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51C80" w14:textId="77777777" w:rsidR="003A20C4" w:rsidRDefault="00356947" w:rsidP="003A20C4">
      <w:pPr>
        <w:tabs>
          <w:tab w:val="center" w:pos="4513"/>
        </w:tabs>
      </w:pPr>
      <w:r w:rsidRPr="00E960E3">
        <w:rPr>
          <w:noProof/>
        </w:rPr>
        <mc:AlternateContent>
          <mc:Choice Requires="wps">
            <w:drawing>
              <wp:anchor distT="0" distB="0" distL="114300" distR="114300" simplePos="0" relativeHeight="251658242" behindDoc="0" locked="0" layoutInCell="1" allowOverlap="1" wp14:anchorId="4344B4F1" wp14:editId="022F4FC9">
                <wp:simplePos x="0" y="0"/>
                <wp:positionH relativeFrom="margin">
                  <wp:posOffset>129540</wp:posOffset>
                </wp:positionH>
                <wp:positionV relativeFrom="paragraph">
                  <wp:posOffset>-89535</wp:posOffset>
                </wp:positionV>
                <wp:extent cx="5532120" cy="876300"/>
                <wp:effectExtent l="0" t="0" r="0" b="0"/>
                <wp:wrapNone/>
                <wp:docPr id="1166472129" name="TextBox 4"/>
                <wp:cNvGraphicFramePr/>
                <a:graphic xmlns:a="http://schemas.openxmlformats.org/drawingml/2006/main">
                  <a:graphicData uri="http://schemas.microsoft.com/office/word/2010/wordprocessingShape">
                    <wps:wsp>
                      <wps:cNvSpPr txBox="1"/>
                      <wps:spPr>
                        <a:xfrm>
                          <a:off x="0" y="0"/>
                          <a:ext cx="5532120" cy="876300"/>
                        </a:xfrm>
                        <a:prstGeom prst="rect">
                          <a:avLst/>
                        </a:prstGeom>
                        <a:noFill/>
                      </wps:spPr>
                      <wps:txbx>
                        <w:txbxContent>
                          <w:p w14:paraId="1A42D056" w14:textId="77777777" w:rsidR="00DD31C1" w:rsidRDefault="00DD31C1" w:rsidP="00DD31C1">
                            <w:pPr>
                              <w:jc w:val="center"/>
                              <w:rPr>
                                <w:b/>
                                <w:bCs/>
                                <w:color w:val="FFFFFF"/>
                                <w:kern w:val="24"/>
                                <w:sz w:val="40"/>
                                <w:szCs w:val="40"/>
                              </w:rPr>
                            </w:pPr>
                            <w:r>
                              <w:rPr>
                                <w:b/>
                                <w:bCs/>
                                <w:color w:val="FFFFFF"/>
                                <w:kern w:val="24"/>
                                <w:sz w:val="40"/>
                                <w:szCs w:val="40"/>
                              </w:rPr>
                              <w:t>Oxford Diocesan Bucks Schools Trust (ODBST)</w:t>
                            </w:r>
                          </w:p>
                          <w:p w14:paraId="103F406C" w14:textId="77777777" w:rsidR="00DD31C1" w:rsidRDefault="00DD31C1"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65972628" w14:textId="77777777" w:rsidR="003A20C4" w:rsidRPr="008B58DF" w:rsidRDefault="003A20C4" w:rsidP="003A20C4">
                            <w:pPr>
                              <w:jc w:val="center"/>
                              <w:rPr>
                                <w:b/>
                                <w:bCs/>
                                <w:i/>
                                <w:iCs/>
                                <w:color w:val="FFFFFF"/>
                                <w:kern w:val="24"/>
                                <w:sz w:val="28"/>
                                <w:szCs w:val="28"/>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344B4F1" id="_x0000_t202" coordsize="21600,21600" o:spt="202" path="m,l,21600r21600,l21600,xe">
                <v:stroke joinstyle="miter"/>
                <v:path gradientshapeok="t" o:connecttype="rect"/>
              </v:shapetype>
              <v:shape id="TextBox 4" o:spid="_x0000_s1026" type="#_x0000_t202" style="position:absolute;left:0;text-align:left;margin-left:10.2pt;margin-top:-7.05pt;width:435.6pt;height:69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" filled="f" stroked="f">
                <v:textbox>
                  <w:txbxContent>
                    <w:p w14:paraId="1A42D056" w14:textId="77777777" w:rsidR="00DD31C1" w:rsidRDefault="00DD31C1" w:rsidP="00DD31C1">
                      <w:pPr>
                        <w:jc w:val="center"/>
                        <w:rPr>
                          <w:b/>
                          <w:bCs/>
                          <w:color w:val="FFFFFF"/>
                          <w:kern w:val="24"/>
                          <w:sz w:val="40"/>
                          <w:szCs w:val="40"/>
                        </w:rPr>
                      </w:pPr>
                      <w:r>
                        <w:rPr>
                          <w:b/>
                          <w:bCs/>
                          <w:color w:val="FFFFFF"/>
                          <w:kern w:val="24"/>
                          <w:sz w:val="40"/>
                          <w:szCs w:val="40"/>
                        </w:rPr>
                        <w:t>Oxford Diocesan Bucks Schools Trust (ODBST)</w:t>
                      </w:r>
                    </w:p>
                    <w:p w14:paraId="103F406C" w14:textId="77777777" w:rsidR="00DD31C1" w:rsidRDefault="00DD31C1"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65972628" w14:textId="77777777" w:rsidR="003A20C4" w:rsidRPr="008B58DF" w:rsidRDefault="003A20C4" w:rsidP="003A20C4">
                      <w:pPr>
                        <w:jc w:val="center"/>
                        <w:rPr>
                          <w:b/>
                          <w:bCs/>
                          <w:i/>
                          <w:iCs/>
                          <w:color w:val="FFFFFF"/>
                          <w:kern w:val="24"/>
                          <w:sz w:val="28"/>
                          <w:szCs w:val="28"/>
                        </w:rPr>
                      </w:pPr>
                    </w:p>
                  </w:txbxContent>
                </v:textbox>
                <w10:wrap anchorx="margin"/>
              </v:shape>
            </w:pict>
          </mc:Fallback>
        </mc:AlternateContent>
      </w:r>
      <w:r w:rsidRPr="003E62E3">
        <w:rPr>
          <w:noProof/>
        </w:rPr>
        <mc:AlternateContent>
          <mc:Choice Requires="wps">
            <w:drawing>
              <wp:anchor distT="0" distB="0" distL="114300" distR="114300" simplePos="0" relativeHeight="251658241" behindDoc="0" locked="0" layoutInCell="1" allowOverlap="1" wp14:anchorId="1844E768" wp14:editId="44FB9536">
                <wp:simplePos x="0" y="0"/>
                <wp:positionH relativeFrom="margin">
                  <wp:posOffset>937260</wp:posOffset>
                </wp:positionH>
                <wp:positionV relativeFrom="page">
                  <wp:posOffset>182880</wp:posOffset>
                </wp:positionV>
                <wp:extent cx="3749040" cy="396240"/>
                <wp:effectExtent l="0" t="0" r="0" b="3810"/>
                <wp:wrapNone/>
                <wp:docPr id="1794955139" name="Text Box 1794955139"/>
                <wp:cNvGraphicFramePr/>
                <a:graphic xmlns:a="http://schemas.openxmlformats.org/drawingml/2006/main">
                  <a:graphicData uri="http://schemas.microsoft.com/office/word/2010/wordprocessingShape">
                    <wps:wsp>
                      <wps:cNvSpPr txBox="1"/>
                      <wps:spPr>
                        <a:xfrm>
                          <a:off x="0" y="0"/>
                          <a:ext cx="3749040" cy="396240"/>
                        </a:xfrm>
                        <a:prstGeom prst="rect">
                          <a:avLst/>
                        </a:prstGeom>
                        <a:noFill/>
                        <a:ln w="6350">
                          <a:noFill/>
                        </a:ln>
                      </wps:spPr>
                      <wps:txbx>
                        <w:txbxContent>
                          <w:p w14:paraId="729032BD" w14:textId="77777777" w:rsidR="00A35715" w:rsidRPr="000C4ECE" w:rsidRDefault="003A20C4" w:rsidP="00A35715">
                            <w:pPr>
                              <w:jc w:val="center"/>
                              <w:rPr>
                                <w:b/>
                                <w:bCs/>
                                <w:color w:val="FFFFFF" w:themeColor="background1"/>
                                <w:sz w:val="28"/>
                                <w:szCs w:val="28"/>
                              </w:rPr>
                            </w:pPr>
                            <w:r>
                              <w:rPr>
                                <w:b/>
                                <w:bCs/>
                                <w:color w:val="FFFFFF" w:themeColor="background1"/>
                                <w:sz w:val="28"/>
                                <w:szCs w:val="28"/>
                              </w:rPr>
                              <w:t xml:space="preserve">  </w:t>
                            </w:r>
                            <w:r w:rsidR="00A35715">
                              <w:rPr>
                                <w:b/>
                                <w:bCs/>
                                <w:color w:val="FFFFFF" w:themeColor="background1"/>
                                <w:sz w:val="28"/>
                                <w:szCs w:val="28"/>
                              </w:rPr>
                              <w:t>Living</w:t>
                            </w:r>
                            <w:r w:rsidR="00A35715" w:rsidRPr="000C4ECE">
                              <w:rPr>
                                <w:b/>
                                <w:bCs/>
                                <w:color w:val="FFFFFF" w:themeColor="background1"/>
                                <w:sz w:val="28"/>
                                <w:szCs w:val="28"/>
                              </w:rPr>
                              <w:t xml:space="preserve"> ‘life in all its fullness’ (John 10:10)</w:t>
                            </w:r>
                          </w:p>
                          <w:p w14:paraId="20F7828F" w14:textId="77777777" w:rsidR="003A20C4" w:rsidRPr="000C4ECE" w:rsidRDefault="003A20C4" w:rsidP="003A20C4">
                            <w:pPr>
                              <w:ind w:right="2096"/>
                              <w:jc w:val="center"/>
                              <w:rPr>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4E768" id="Text Box 1794955139" o:spid="_x0000_s1027" type="#_x0000_t202" style="position:absolute;left:0;text-align:left;margin-left:73.8pt;margin-top:14.4pt;width:295.2pt;height:31.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" filled="f" stroked="f" strokeweight=".5pt">
                <v:textbox>
                  <w:txbxContent>
                    <w:p w14:paraId="729032BD" w14:textId="77777777" w:rsidR="00A35715" w:rsidRPr="000C4ECE" w:rsidRDefault="003A20C4" w:rsidP="00A35715">
                      <w:pPr>
                        <w:jc w:val="center"/>
                        <w:rPr>
                          <w:b/>
                          <w:bCs/>
                          <w:color w:val="FFFFFF" w:themeColor="background1"/>
                          <w:sz w:val="28"/>
                          <w:szCs w:val="28"/>
                        </w:rPr>
                      </w:pPr>
                      <w:r>
                        <w:rPr>
                          <w:b/>
                          <w:bCs/>
                          <w:color w:val="FFFFFF" w:themeColor="background1"/>
                          <w:sz w:val="28"/>
                          <w:szCs w:val="28"/>
                        </w:rPr>
                        <w:t xml:space="preserve">  </w:t>
                      </w:r>
                      <w:r w:rsidR="00A35715">
                        <w:rPr>
                          <w:b/>
                          <w:bCs/>
                          <w:color w:val="FFFFFF" w:themeColor="background1"/>
                          <w:sz w:val="28"/>
                          <w:szCs w:val="28"/>
                        </w:rPr>
                        <w:t>Living</w:t>
                      </w:r>
                      <w:r w:rsidR="00A35715" w:rsidRPr="000C4ECE">
                        <w:rPr>
                          <w:b/>
                          <w:bCs/>
                          <w:color w:val="FFFFFF" w:themeColor="background1"/>
                          <w:sz w:val="28"/>
                          <w:szCs w:val="28"/>
                        </w:rPr>
                        <w:t xml:space="preserve"> ‘life in all its fullness’ (John 10:10)</w:t>
                      </w:r>
                    </w:p>
                    <w:p w14:paraId="20F7828F" w14:textId="77777777" w:rsidR="003A20C4" w:rsidRPr="000C4ECE" w:rsidRDefault="003A20C4" w:rsidP="003A20C4">
                      <w:pPr>
                        <w:ind w:right="2096"/>
                        <w:jc w:val="center"/>
                        <w:rPr>
                          <w:b/>
                          <w:bCs/>
                          <w:color w:val="FFFFFF" w:themeColor="background1"/>
                          <w:sz w:val="28"/>
                          <w:szCs w:val="28"/>
                        </w:rPr>
                      </w:pPr>
                    </w:p>
                  </w:txbxContent>
                </v:textbox>
                <w10:wrap anchorx="margin" anchory="page"/>
              </v:shape>
            </w:pict>
          </mc:Fallback>
        </mc:AlternateContent>
      </w:r>
      <w:r w:rsidR="003A20C4">
        <w:rPr>
          <w:noProof/>
        </w:rPr>
        <w:drawing>
          <wp:anchor distT="0" distB="0" distL="114300" distR="114300" simplePos="0" relativeHeight="251658240" behindDoc="1" locked="0" layoutInCell="1" allowOverlap="1" wp14:anchorId="71BA99D1" wp14:editId="7EC92DFA">
            <wp:simplePos x="0" y="0"/>
            <wp:positionH relativeFrom="page">
              <wp:align>right</wp:align>
            </wp:positionH>
            <wp:positionV relativeFrom="paragraph">
              <wp:posOffset>-821690</wp:posOffset>
            </wp:positionV>
            <wp:extent cx="7559040" cy="1844040"/>
            <wp:effectExtent l="0" t="0" r="3810" b="3810"/>
            <wp:wrapNone/>
            <wp:docPr id="2015122389" name="Picture 2015122389"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9040" cy="1844040"/>
                    </a:xfrm>
                    <a:prstGeom prst="rect">
                      <a:avLst/>
                    </a:prstGeom>
                  </pic:spPr>
                </pic:pic>
              </a:graphicData>
            </a:graphic>
            <wp14:sizeRelH relativeFrom="margin">
              <wp14:pctWidth>0</wp14:pctWidth>
            </wp14:sizeRelH>
            <wp14:sizeRelV relativeFrom="margin">
              <wp14:pctHeight>0</wp14:pctHeight>
            </wp14:sizeRelV>
          </wp:anchor>
        </w:drawing>
      </w:r>
      <w:r w:rsidR="003A20C4">
        <w:tab/>
      </w:r>
    </w:p>
    <w:p w14:paraId="7DE33529" w14:textId="77777777" w:rsidR="003A20C4" w:rsidRDefault="003A20C4" w:rsidP="003A20C4"/>
    <w:p w14:paraId="107B5DDC" w14:textId="77777777" w:rsidR="003A20C4" w:rsidRDefault="003A20C4" w:rsidP="003A20C4">
      <w:pPr>
        <w:pStyle w:val="BodyText"/>
        <w:rPr>
          <w:b/>
          <w:sz w:val="28"/>
        </w:rPr>
      </w:pPr>
    </w:p>
    <w:p w14:paraId="67CC6D0D" w14:textId="77777777" w:rsidR="003A20C4" w:rsidRDefault="003A20C4" w:rsidP="003A20C4">
      <w:pPr>
        <w:pStyle w:val="BodyText"/>
        <w:spacing w:before="197"/>
        <w:ind w:left="620" w:right="1767"/>
      </w:pPr>
    </w:p>
    <w:p w14:paraId="28808B67" w14:textId="77777777" w:rsidR="00B55768" w:rsidRDefault="003A20C4" w:rsidP="00B55768">
      <w:pPr>
        <w:spacing w:after="216" w:line="259" w:lineRule="auto"/>
        <w:ind w:right="8"/>
        <w:jc w:val="center"/>
        <w:rPr>
          <w:color w:val="671E75" w:themeColor="text1"/>
        </w:rPr>
      </w:pPr>
      <w:r w:rsidRPr="00BA621F">
        <w:rPr>
          <w:color w:val="671E75" w:themeColor="text1"/>
        </w:rPr>
        <w:t xml:space="preserve"> </w:t>
      </w:r>
      <w:bookmarkStart w:id="0" w:name="Staff_Expenses"/>
    </w:p>
    <w:p w14:paraId="6670B5AC" w14:textId="77777777" w:rsidR="00363962" w:rsidRDefault="008D6658" w:rsidP="00B55768">
      <w:pPr>
        <w:spacing w:after="216" w:line="259" w:lineRule="auto"/>
        <w:ind w:right="8"/>
        <w:jc w:val="center"/>
      </w:pPr>
      <w:r w:rsidRPr="00C20507">
        <w:rPr>
          <w:b/>
          <w:bCs/>
          <w:sz w:val="52"/>
          <w:szCs w:val="52"/>
        </w:rPr>
        <w:t>Staff Expenses Policy</w:t>
      </w:r>
      <w:bookmarkEnd w:id="0"/>
    </w:p>
    <w:tbl>
      <w:tblPr>
        <w:tblStyle w:val="TableGrid"/>
        <w:tblpPr w:leftFromText="180" w:rightFromText="180" w:vertAnchor="text" w:horzAnchor="margin" w:tblpX="-294" w:tblpY="397"/>
        <w:tblW w:w="5352" w:type="pct"/>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46"/>
        <w:gridCol w:w="7105"/>
      </w:tblGrid>
      <w:tr w:rsidR="007834AE" w14:paraId="674D029A" w14:textId="77777777" w:rsidTr="007834AE">
        <w:trPr>
          <w:trHeight w:val="1268"/>
        </w:trPr>
        <w:tc>
          <w:tcPr>
            <w:tcW w:w="1319" w:type="pct"/>
            <w:vAlign w:val="center"/>
          </w:tcPr>
          <w:p w14:paraId="0CF67DBA" w14:textId="77777777" w:rsidR="007834AE" w:rsidRDefault="007834AE" w:rsidP="004F7473">
            <w:pPr>
              <w:jc w:val="center"/>
              <w:rPr>
                <w:rFonts w:ascii="Calibri" w:hAnsi="Calibri" w:cs="Calibri"/>
                <w:b/>
              </w:rPr>
            </w:pPr>
            <w:r w:rsidRPr="00077429">
              <w:rPr>
                <w:rFonts w:ascii="Calibri" w:eastAsia="Times New Roman" w:hAnsi="Calibri" w:cs="Calibri"/>
                <w:b/>
                <w:bCs/>
              </w:rPr>
              <w:t>ODBST Level 1 Statutory Policy:</w:t>
            </w:r>
          </w:p>
        </w:tc>
        <w:tc>
          <w:tcPr>
            <w:tcW w:w="3681" w:type="pct"/>
            <w:vAlign w:val="bottom"/>
          </w:tcPr>
          <w:p w14:paraId="6741EDCF" w14:textId="1EEA86AF" w:rsidR="007834AE" w:rsidRDefault="00356947" w:rsidP="007834AE">
            <w:pPr>
              <w:rPr>
                <w:rFonts w:ascii="Calibri" w:hAnsi="Calibri" w:cs="Calibri"/>
              </w:rPr>
            </w:pPr>
            <w:r w:rsidRPr="00356947">
              <w:rPr>
                <w:rFonts w:eastAsia="Times New Roman" w:cs="Calibri"/>
                <w:b/>
                <w:bCs/>
                <w:lang w:eastAsia="en-GB"/>
              </w:rPr>
              <w:t>ALL</w:t>
            </w:r>
            <w:r w:rsidRPr="00356947">
              <w:rPr>
                <w:rFonts w:eastAsia="Times New Roman" w:cs="Calibri"/>
                <w:lang w:eastAsia="en-GB"/>
              </w:rPr>
              <w:t xml:space="preserve"> Schools require this policy with </w:t>
            </w:r>
            <w:r w:rsidRPr="00356947">
              <w:rPr>
                <w:rFonts w:eastAsia="Times New Roman" w:cs="Calibri"/>
                <w:b/>
                <w:bCs/>
                <w:lang w:eastAsia="en-GB"/>
              </w:rPr>
              <w:t>no changes</w:t>
            </w:r>
            <w:r w:rsidRPr="00356947">
              <w:rPr>
                <w:rFonts w:eastAsia="Times New Roman" w:cs="Calibri"/>
                <w:lang w:eastAsia="en-GB"/>
              </w:rPr>
              <w:t xml:space="preserve"> allowed to core text. No changes are necessary to personalise this with school name and branding, as this is a Trust level policy for use, without change, by all schools, </w:t>
            </w:r>
            <w:r w:rsidRPr="00356947">
              <w:rPr>
                <w:rFonts w:eastAsia="Times New Roman" w:cs="Calibri"/>
                <w:b/>
                <w:bCs/>
                <w:lang w:eastAsia="en-GB"/>
              </w:rPr>
              <w:t xml:space="preserve">except </w:t>
            </w:r>
            <w:r w:rsidRPr="00356947">
              <w:rPr>
                <w:rFonts w:eastAsia="Times New Roman" w:cs="Calibri"/>
                <w:lang w:eastAsia="en-GB"/>
              </w:rPr>
              <w:t>where a school contact is required as identified in the content of the policy. LG</w:t>
            </w:r>
            <w:r w:rsidR="00DA46E1">
              <w:rPr>
                <w:rFonts w:eastAsia="Times New Roman" w:cs="Calibri"/>
                <w:lang w:eastAsia="en-GB"/>
              </w:rPr>
              <w:t>C</w:t>
            </w:r>
            <w:r w:rsidRPr="00356947">
              <w:rPr>
                <w:rFonts w:eastAsia="Times New Roman" w:cs="Calibri"/>
                <w:lang w:eastAsia="en-GB"/>
              </w:rPr>
              <w:t xml:space="preserve">s will </w:t>
            </w:r>
            <w:r w:rsidRPr="00356947">
              <w:rPr>
                <w:rFonts w:eastAsia="Times New Roman" w:cs="Calibri"/>
                <w:b/>
                <w:bCs/>
                <w:lang w:eastAsia="en-GB"/>
              </w:rPr>
              <w:t>note</w:t>
            </w:r>
            <w:r w:rsidRPr="00356947">
              <w:rPr>
                <w:rFonts w:eastAsia="Times New Roman" w:cs="Calibri"/>
                <w:lang w:eastAsia="en-GB"/>
              </w:rPr>
              <w:t xml:space="preserve"> adoption in LG</w:t>
            </w:r>
            <w:r w:rsidR="00DA46E1">
              <w:rPr>
                <w:rFonts w:eastAsia="Times New Roman" w:cs="Calibri"/>
                <w:lang w:eastAsia="en-GB"/>
              </w:rPr>
              <w:t>C</w:t>
            </w:r>
            <w:r w:rsidRPr="00356947">
              <w:rPr>
                <w:rFonts w:eastAsia="Times New Roman" w:cs="Calibri"/>
                <w:lang w:eastAsia="en-GB"/>
              </w:rPr>
              <w:t xml:space="preserve"> meetings. Review will take place at Trust level, and schools will be notified of updates and review dates as necessary. </w:t>
            </w:r>
          </w:p>
        </w:tc>
      </w:tr>
      <w:tr w:rsidR="007834AE" w14:paraId="35BC1063" w14:textId="77777777" w:rsidTr="00340431">
        <w:trPr>
          <w:trHeight w:val="542"/>
        </w:trPr>
        <w:tc>
          <w:tcPr>
            <w:tcW w:w="1319" w:type="pct"/>
          </w:tcPr>
          <w:p w14:paraId="1069B713" w14:textId="77777777" w:rsidR="007834AE" w:rsidRPr="00223A01" w:rsidRDefault="007834AE" w:rsidP="004F7473">
            <w:pPr>
              <w:jc w:val="center"/>
              <w:rPr>
                <w:rFonts w:ascii="Calibri" w:hAnsi="Calibri" w:cs="Calibri"/>
                <w:b/>
              </w:rPr>
            </w:pPr>
            <w:r w:rsidRPr="00077429">
              <w:rPr>
                <w:rFonts w:ascii="Calibri" w:eastAsia="Times New Roman" w:hAnsi="Calibri" w:cs="Calibri"/>
                <w:b/>
                <w:bCs/>
              </w:rPr>
              <w:t>Other related ODBST policies and procedures:</w:t>
            </w:r>
          </w:p>
        </w:tc>
        <w:tc>
          <w:tcPr>
            <w:tcW w:w="3681" w:type="pct"/>
          </w:tcPr>
          <w:p w14:paraId="42A1014F" w14:textId="77777777" w:rsidR="007834AE" w:rsidRDefault="007834AE" w:rsidP="007834AE">
            <w:pPr>
              <w:rPr>
                <w:rFonts w:ascii="Calibri" w:hAnsi="Calibri" w:cs="Calibri"/>
              </w:rPr>
            </w:pPr>
            <w:r>
              <w:rPr>
                <w:rFonts w:ascii="Calibri" w:eastAsia="Times New Roman" w:hAnsi="Calibri" w:cs="Calibri"/>
              </w:rPr>
              <w:t>ODBST Finance Manual</w:t>
            </w:r>
          </w:p>
        </w:tc>
      </w:tr>
      <w:tr w:rsidR="008D6658" w14:paraId="6B7F3700" w14:textId="77777777" w:rsidTr="00340431">
        <w:trPr>
          <w:trHeight w:val="295"/>
        </w:trPr>
        <w:tc>
          <w:tcPr>
            <w:tcW w:w="1319" w:type="pct"/>
          </w:tcPr>
          <w:p w14:paraId="0ACD73E5" w14:textId="77777777" w:rsidR="008D6658" w:rsidRPr="00223A01" w:rsidRDefault="008D6658" w:rsidP="004F7473">
            <w:pPr>
              <w:jc w:val="center"/>
              <w:rPr>
                <w:rFonts w:ascii="Calibri" w:hAnsi="Calibri" w:cs="Calibri"/>
                <w:b/>
              </w:rPr>
            </w:pPr>
            <w:r w:rsidRPr="000967B2">
              <w:rPr>
                <w:rFonts w:ascii="Calibri" w:hAnsi="Calibri" w:cs="Calibri"/>
                <w:b/>
              </w:rPr>
              <w:t>Committee</w:t>
            </w:r>
            <w:r>
              <w:rPr>
                <w:rFonts w:ascii="Calibri" w:hAnsi="Calibri" w:cs="Calibri"/>
                <w:b/>
              </w:rPr>
              <w:t xml:space="preserve"> responsible</w:t>
            </w:r>
            <w:r w:rsidRPr="000967B2">
              <w:rPr>
                <w:rFonts w:ascii="Calibri" w:hAnsi="Calibri" w:cs="Calibri"/>
                <w:b/>
              </w:rPr>
              <w:t>:</w:t>
            </w:r>
          </w:p>
        </w:tc>
        <w:tc>
          <w:tcPr>
            <w:tcW w:w="3681" w:type="pct"/>
          </w:tcPr>
          <w:p w14:paraId="06E3C813" w14:textId="77777777" w:rsidR="008D6658" w:rsidRDefault="008D6658" w:rsidP="009914F8">
            <w:pPr>
              <w:spacing w:line="259" w:lineRule="auto"/>
              <w:rPr>
                <w:rFonts w:ascii="Calibri" w:hAnsi="Calibri" w:cs="Calibri"/>
              </w:rPr>
            </w:pPr>
            <w:r>
              <w:rPr>
                <w:rFonts w:ascii="Calibri" w:hAnsi="Calibri" w:cs="Calibri"/>
              </w:rPr>
              <w:t>FRAPP</w:t>
            </w:r>
          </w:p>
        </w:tc>
      </w:tr>
      <w:tr w:rsidR="008D6658" w14:paraId="7BF9E075" w14:textId="77777777" w:rsidTr="00340431">
        <w:trPr>
          <w:trHeight w:val="271"/>
        </w:trPr>
        <w:tc>
          <w:tcPr>
            <w:tcW w:w="1319" w:type="pct"/>
          </w:tcPr>
          <w:p w14:paraId="0A6DDA63" w14:textId="77777777" w:rsidR="008D6658" w:rsidRPr="00223A01" w:rsidRDefault="008D6658" w:rsidP="004F7473">
            <w:pPr>
              <w:jc w:val="center"/>
              <w:rPr>
                <w:rFonts w:ascii="Calibri" w:hAnsi="Calibri" w:cs="Calibri"/>
                <w:b/>
              </w:rPr>
            </w:pPr>
            <w:r w:rsidRPr="000967B2">
              <w:rPr>
                <w:rFonts w:ascii="Calibri" w:hAnsi="Calibri" w:cs="Calibri"/>
                <w:b/>
              </w:rPr>
              <w:t>Approved by:</w:t>
            </w:r>
          </w:p>
        </w:tc>
        <w:tc>
          <w:tcPr>
            <w:tcW w:w="3681" w:type="pct"/>
          </w:tcPr>
          <w:p w14:paraId="335FC449" w14:textId="77777777" w:rsidR="008D6658" w:rsidRDefault="001B1044" w:rsidP="009914F8">
            <w:pPr>
              <w:rPr>
                <w:rFonts w:ascii="Calibri" w:hAnsi="Calibri" w:cs="Calibri"/>
              </w:rPr>
            </w:pPr>
            <w:r>
              <w:rPr>
                <w:rFonts w:ascii="Calibri" w:hAnsi="Calibri" w:cs="Calibri"/>
              </w:rPr>
              <w:t>FRAPP</w:t>
            </w:r>
          </w:p>
        </w:tc>
      </w:tr>
      <w:tr w:rsidR="00340431" w14:paraId="62ACF25D" w14:textId="77777777" w:rsidTr="00340431">
        <w:trPr>
          <w:trHeight w:val="271"/>
        </w:trPr>
        <w:tc>
          <w:tcPr>
            <w:tcW w:w="1319" w:type="pct"/>
            <w:vAlign w:val="center"/>
          </w:tcPr>
          <w:p w14:paraId="3C24F4B2" w14:textId="77777777" w:rsidR="00340431" w:rsidRPr="000967B2" w:rsidRDefault="00340431" w:rsidP="00340431">
            <w:pPr>
              <w:jc w:val="center"/>
              <w:rPr>
                <w:rFonts w:ascii="Calibri" w:hAnsi="Calibri" w:cs="Calibri"/>
                <w:b/>
              </w:rPr>
            </w:pPr>
            <w:r>
              <w:rPr>
                <w:rFonts w:ascii="Calibri" w:hAnsi="Calibri" w:cs="Calibri"/>
                <w:b/>
              </w:rPr>
              <w:t>Date Approved:</w:t>
            </w:r>
          </w:p>
        </w:tc>
        <w:tc>
          <w:tcPr>
            <w:tcW w:w="3681" w:type="pct"/>
          </w:tcPr>
          <w:p w14:paraId="70CC24CE" w14:textId="77777777" w:rsidR="00340431" w:rsidRDefault="00340431" w:rsidP="00340431">
            <w:pPr>
              <w:rPr>
                <w:rFonts w:ascii="Calibri" w:hAnsi="Calibri" w:cs="Calibri"/>
              </w:rPr>
            </w:pPr>
            <w:r>
              <w:rPr>
                <w:rFonts w:ascii="Calibri" w:hAnsi="Calibri" w:cs="Calibri"/>
              </w:rPr>
              <w:t>24</w:t>
            </w:r>
            <w:r w:rsidRPr="002A1332">
              <w:rPr>
                <w:rFonts w:ascii="Calibri" w:hAnsi="Calibri" w:cs="Calibri"/>
                <w:vertAlign w:val="superscript"/>
              </w:rPr>
              <w:t>th</w:t>
            </w:r>
            <w:r>
              <w:rPr>
                <w:rFonts w:ascii="Calibri" w:hAnsi="Calibri" w:cs="Calibri"/>
              </w:rPr>
              <w:t xml:space="preserve"> September 2024</w:t>
            </w:r>
          </w:p>
        </w:tc>
      </w:tr>
      <w:tr w:rsidR="00340431" w14:paraId="6989CCC0" w14:textId="77777777" w:rsidTr="00340431">
        <w:trPr>
          <w:trHeight w:val="279"/>
        </w:trPr>
        <w:tc>
          <w:tcPr>
            <w:tcW w:w="1319" w:type="pct"/>
            <w:vAlign w:val="center"/>
          </w:tcPr>
          <w:p w14:paraId="1FDAB99F" w14:textId="77777777" w:rsidR="00340431" w:rsidRPr="00223A01" w:rsidRDefault="00340431" w:rsidP="00340431">
            <w:pPr>
              <w:jc w:val="center"/>
              <w:rPr>
                <w:rFonts w:ascii="Calibri" w:hAnsi="Calibri" w:cs="Calibri"/>
                <w:b/>
              </w:rPr>
            </w:pPr>
            <w:r>
              <w:rPr>
                <w:rFonts w:ascii="Calibri" w:hAnsi="Calibri" w:cs="Calibri"/>
                <w:b/>
              </w:rPr>
              <w:t>Amended at FRAPP:</w:t>
            </w:r>
          </w:p>
        </w:tc>
        <w:tc>
          <w:tcPr>
            <w:tcW w:w="3681" w:type="pct"/>
          </w:tcPr>
          <w:p w14:paraId="250FC874" w14:textId="77777777" w:rsidR="00340431" w:rsidRDefault="00340431" w:rsidP="00340431">
            <w:pPr>
              <w:rPr>
                <w:rFonts w:ascii="Calibri" w:hAnsi="Calibri" w:cs="Calibri"/>
              </w:rPr>
            </w:pPr>
            <w:r>
              <w:rPr>
                <w:rFonts w:ascii="Calibri" w:hAnsi="Calibri" w:cs="Calibri"/>
              </w:rPr>
              <w:t>n/a</w:t>
            </w:r>
          </w:p>
        </w:tc>
      </w:tr>
      <w:tr w:rsidR="00340431" w14:paraId="4D72A8A5" w14:textId="77777777" w:rsidTr="00340431">
        <w:trPr>
          <w:trHeight w:val="279"/>
        </w:trPr>
        <w:tc>
          <w:tcPr>
            <w:tcW w:w="1319" w:type="pct"/>
            <w:vAlign w:val="center"/>
          </w:tcPr>
          <w:p w14:paraId="6680CDF2" w14:textId="77777777" w:rsidR="00340431" w:rsidRPr="000967B2" w:rsidRDefault="00340431" w:rsidP="00340431">
            <w:pPr>
              <w:jc w:val="center"/>
              <w:rPr>
                <w:rFonts w:ascii="Calibri" w:hAnsi="Calibri" w:cs="Calibri"/>
                <w:b/>
              </w:rPr>
            </w:pPr>
            <w:r w:rsidRPr="000967B2">
              <w:rPr>
                <w:rFonts w:ascii="Calibri" w:hAnsi="Calibri" w:cs="Calibri"/>
                <w:b/>
              </w:rPr>
              <w:t>Date for Next Review:</w:t>
            </w:r>
          </w:p>
        </w:tc>
        <w:tc>
          <w:tcPr>
            <w:tcW w:w="3681" w:type="pct"/>
          </w:tcPr>
          <w:p w14:paraId="7669A1D7" w14:textId="77777777" w:rsidR="00340431" w:rsidRDefault="00340431" w:rsidP="00340431">
            <w:pPr>
              <w:rPr>
                <w:rFonts w:ascii="Calibri" w:hAnsi="Calibri" w:cs="Calibri"/>
              </w:rPr>
            </w:pPr>
            <w:r>
              <w:rPr>
                <w:rFonts w:ascii="Calibri" w:hAnsi="Calibri" w:cs="Calibri"/>
              </w:rPr>
              <w:t>Autumn Term 2027</w:t>
            </w:r>
          </w:p>
        </w:tc>
      </w:tr>
    </w:tbl>
    <w:p w14:paraId="42BC9F61" w14:textId="77777777" w:rsidR="008D6658" w:rsidRDefault="008D6658" w:rsidP="008D6658"/>
    <w:p w14:paraId="593B131F" w14:textId="77777777" w:rsidR="00D87ECA" w:rsidRDefault="00D87ECA" w:rsidP="008D6658">
      <w:pPr>
        <w:rPr>
          <w:noProof/>
          <w:sz w:val="18"/>
          <w:szCs w:val="16"/>
        </w:rPr>
      </w:pPr>
    </w:p>
    <w:p w14:paraId="4A595FA8" w14:textId="77777777" w:rsidR="006333BC" w:rsidRDefault="00D87ECA" w:rsidP="006333BC">
      <w:pPr>
        <w:rPr>
          <w:noProof/>
          <w:sz w:val="18"/>
          <w:szCs w:val="16"/>
        </w:rPr>
      </w:pPr>
      <w:r w:rsidRPr="002750A0">
        <w:rPr>
          <w:noProof/>
          <w:sz w:val="18"/>
          <w:szCs w:val="16"/>
        </w:rPr>
        <w:t>In reviewing this policy the Trust Board has had regards to the Equality act 2010 and carried out an equality impact assement. It is satissfied that no group with a protected charecteristic will be unfairly disadvantaged</w:t>
      </w:r>
      <w:r w:rsidR="008F353E">
        <w:rPr>
          <w:noProof/>
          <w:sz w:val="18"/>
          <w:szCs w:val="16"/>
        </w:rPr>
        <w:t>.</w:t>
      </w:r>
      <w:r w:rsidR="006333BC">
        <w:rPr>
          <w:noProof/>
          <w:sz w:val="18"/>
          <w:szCs w:val="16"/>
        </w:rPr>
        <w:br w:type="page"/>
      </w:r>
    </w:p>
    <w:p w14:paraId="61B7903D" w14:textId="77777777" w:rsidR="00B7129A" w:rsidRDefault="00B47F59">
      <w:pPr>
        <w:pStyle w:val="TOCHeading"/>
      </w:pPr>
      <w:r>
        <w:lastRenderedPageBreak/>
        <w:t>Contents</w:t>
      </w:r>
    </w:p>
    <w:p w14:paraId="5A2556B1" w14:textId="77777777" w:rsidR="00B7129A" w:rsidRDefault="00B47F59">
      <w:pPr>
        <w:pStyle w:val="TOC2"/>
        <w:tabs>
          <w:tab w:val="right" w:leader="dot" w:pos="9016"/>
        </w:tabs>
        <w:rPr>
          <w:noProof/>
        </w:rPr>
      </w:pPr>
      <w:r>
        <w:fldChar w:fldCharType="begin"/>
      </w:r>
      <w:r>
        <w:instrText xml:space="preserve"> TOC \o "1-3" \h \z \u </w:instrText>
      </w:r>
      <w:r>
        <w:fldChar w:fldCharType="separate"/>
      </w:r>
      <w:hyperlink w:anchor="_Toc800007000" w:history="1">
        <w:r>
          <w:rPr>
            <w:rStyle w:val="Hyperlink"/>
            <w:noProof/>
          </w:rPr>
          <w:t>Policy overview</w:t>
        </w:r>
        <w:r>
          <w:rPr>
            <w:noProof/>
            <w:webHidden/>
          </w:rPr>
          <w:tab/>
        </w:r>
        <w:r>
          <w:rPr>
            <w:noProof/>
            <w:webHidden/>
          </w:rPr>
          <w:fldChar w:fldCharType="begin"/>
        </w:r>
        <w:r>
          <w:rPr>
            <w:noProof/>
            <w:webHidden/>
          </w:rPr>
          <w:instrText xml:space="preserve"> PAGEREF _Toc800007000 \h </w:instrText>
        </w:r>
        <w:r>
          <w:rPr>
            <w:noProof/>
            <w:webHidden/>
          </w:rPr>
        </w:r>
        <w:r>
          <w:rPr>
            <w:noProof/>
            <w:webHidden/>
          </w:rPr>
          <w:fldChar w:fldCharType="separate"/>
        </w:r>
        <w:r>
          <w:rPr>
            <w:noProof/>
            <w:webHidden/>
          </w:rPr>
          <w:t>3</w:t>
        </w:r>
        <w:r>
          <w:rPr>
            <w:noProof/>
            <w:webHidden/>
          </w:rPr>
          <w:fldChar w:fldCharType="end"/>
        </w:r>
      </w:hyperlink>
    </w:p>
    <w:p w14:paraId="657B98AB" w14:textId="77777777" w:rsidR="00B7129A" w:rsidRDefault="00B47F59">
      <w:pPr>
        <w:pStyle w:val="TOC2"/>
        <w:tabs>
          <w:tab w:val="left" w:pos="960"/>
          <w:tab w:val="right" w:leader="dot" w:pos="9016"/>
        </w:tabs>
        <w:rPr>
          <w:noProof/>
        </w:rPr>
      </w:pPr>
      <w:hyperlink w:anchor="_Toc800007001" w:history="1">
        <w:r>
          <w:rPr>
            <w:rStyle w:val="Hyperlink"/>
            <w:noProof/>
          </w:rPr>
          <w:t>1.</w:t>
        </w:r>
        <w:r>
          <w:rPr>
            <w:noProof/>
          </w:rPr>
          <w:tab/>
        </w:r>
        <w:r>
          <w:rPr>
            <w:rStyle w:val="Hyperlink"/>
            <w:noProof/>
          </w:rPr>
          <w:t>General</w:t>
        </w:r>
        <w:r>
          <w:rPr>
            <w:noProof/>
            <w:webHidden/>
          </w:rPr>
          <w:tab/>
        </w:r>
        <w:r>
          <w:rPr>
            <w:noProof/>
            <w:webHidden/>
          </w:rPr>
          <w:fldChar w:fldCharType="begin"/>
        </w:r>
        <w:r>
          <w:rPr>
            <w:noProof/>
            <w:webHidden/>
          </w:rPr>
          <w:instrText xml:space="preserve"> PAGEREF _Toc800007001 \h </w:instrText>
        </w:r>
        <w:r>
          <w:rPr>
            <w:noProof/>
            <w:webHidden/>
          </w:rPr>
        </w:r>
        <w:r>
          <w:rPr>
            <w:noProof/>
            <w:webHidden/>
          </w:rPr>
          <w:fldChar w:fldCharType="separate"/>
        </w:r>
        <w:r>
          <w:rPr>
            <w:noProof/>
            <w:webHidden/>
          </w:rPr>
          <w:t>3</w:t>
        </w:r>
        <w:r>
          <w:rPr>
            <w:noProof/>
            <w:webHidden/>
          </w:rPr>
          <w:fldChar w:fldCharType="end"/>
        </w:r>
      </w:hyperlink>
    </w:p>
    <w:p w14:paraId="519CC631" w14:textId="77777777" w:rsidR="00B7129A" w:rsidRDefault="00B47F59">
      <w:pPr>
        <w:pStyle w:val="TOC2"/>
        <w:tabs>
          <w:tab w:val="left" w:pos="960"/>
          <w:tab w:val="right" w:leader="dot" w:pos="9016"/>
        </w:tabs>
        <w:rPr>
          <w:noProof/>
        </w:rPr>
      </w:pPr>
      <w:hyperlink w:anchor="_Toc800007002" w:history="1">
        <w:r>
          <w:rPr>
            <w:rStyle w:val="Hyperlink"/>
            <w:noProof/>
          </w:rPr>
          <w:t>2.</w:t>
        </w:r>
        <w:r>
          <w:rPr>
            <w:noProof/>
          </w:rPr>
          <w:tab/>
        </w:r>
        <w:r>
          <w:rPr>
            <w:rStyle w:val="Hyperlink"/>
            <w:noProof/>
          </w:rPr>
          <w:t>Insurance</w:t>
        </w:r>
        <w:r>
          <w:rPr>
            <w:noProof/>
            <w:webHidden/>
          </w:rPr>
          <w:tab/>
        </w:r>
        <w:r>
          <w:rPr>
            <w:noProof/>
            <w:webHidden/>
          </w:rPr>
          <w:fldChar w:fldCharType="begin"/>
        </w:r>
        <w:r>
          <w:rPr>
            <w:noProof/>
            <w:webHidden/>
          </w:rPr>
          <w:instrText xml:space="preserve"> PAGEREF _Toc800007002 \h </w:instrText>
        </w:r>
        <w:r>
          <w:rPr>
            <w:noProof/>
            <w:webHidden/>
          </w:rPr>
        </w:r>
        <w:r>
          <w:rPr>
            <w:noProof/>
            <w:webHidden/>
          </w:rPr>
          <w:fldChar w:fldCharType="separate"/>
        </w:r>
        <w:r>
          <w:rPr>
            <w:noProof/>
            <w:webHidden/>
          </w:rPr>
          <w:t>3</w:t>
        </w:r>
        <w:r>
          <w:rPr>
            <w:noProof/>
            <w:webHidden/>
          </w:rPr>
          <w:fldChar w:fldCharType="end"/>
        </w:r>
      </w:hyperlink>
    </w:p>
    <w:p w14:paraId="066C1920" w14:textId="77777777" w:rsidR="00B7129A" w:rsidRDefault="00B47F59">
      <w:pPr>
        <w:pStyle w:val="TOC2"/>
        <w:tabs>
          <w:tab w:val="left" w:pos="960"/>
          <w:tab w:val="right" w:leader="dot" w:pos="9016"/>
        </w:tabs>
        <w:rPr>
          <w:noProof/>
        </w:rPr>
      </w:pPr>
      <w:hyperlink w:anchor="_Toc800007003" w:history="1">
        <w:r>
          <w:rPr>
            <w:rStyle w:val="Hyperlink"/>
            <w:noProof/>
          </w:rPr>
          <w:t>3.</w:t>
        </w:r>
        <w:r>
          <w:rPr>
            <w:noProof/>
          </w:rPr>
          <w:tab/>
        </w:r>
        <w:r>
          <w:rPr>
            <w:rStyle w:val="Hyperlink"/>
            <w:noProof/>
          </w:rPr>
          <w:t>Car Travel</w:t>
        </w:r>
        <w:r>
          <w:rPr>
            <w:noProof/>
            <w:webHidden/>
          </w:rPr>
          <w:tab/>
        </w:r>
        <w:r>
          <w:rPr>
            <w:noProof/>
            <w:webHidden/>
          </w:rPr>
          <w:fldChar w:fldCharType="begin"/>
        </w:r>
        <w:r>
          <w:rPr>
            <w:noProof/>
            <w:webHidden/>
          </w:rPr>
          <w:instrText xml:space="preserve"> PAGEREF _Toc800007003 \h </w:instrText>
        </w:r>
        <w:r>
          <w:rPr>
            <w:noProof/>
            <w:webHidden/>
          </w:rPr>
        </w:r>
        <w:r>
          <w:rPr>
            <w:noProof/>
            <w:webHidden/>
          </w:rPr>
          <w:fldChar w:fldCharType="separate"/>
        </w:r>
        <w:r>
          <w:rPr>
            <w:noProof/>
            <w:webHidden/>
          </w:rPr>
          <w:t>3</w:t>
        </w:r>
        <w:r>
          <w:rPr>
            <w:noProof/>
            <w:webHidden/>
          </w:rPr>
          <w:fldChar w:fldCharType="end"/>
        </w:r>
      </w:hyperlink>
    </w:p>
    <w:p w14:paraId="7C0C937F" w14:textId="77777777" w:rsidR="00B7129A" w:rsidRDefault="00B47F59">
      <w:pPr>
        <w:pStyle w:val="TOC2"/>
        <w:tabs>
          <w:tab w:val="left" w:pos="960"/>
          <w:tab w:val="right" w:leader="dot" w:pos="9016"/>
        </w:tabs>
        <w:rPr>
          <w:noProof/>
        </w:rPr>
      </w:pPr>
      <w:hyperlink w:anchor="_Toc800007004" w:history="1">
        <w:r>
          <w:rPr>
            <w:rStyle w:val="Hyperlink"/>
            <w:noProof/>
          </w:rPr>
          <w:t>4.</w:t>
        </w:r>
        <w:r>
          <w:rPr>
            <w:noProof/>
          </w:rPr>
          <w:tab/>
        </w:r>
        <w:r>
          <w:rPr>
            <w:rStyle w:val="Hyperlink"/>
            <w:noProof/>
          </w:rPr>
          <w:t>Mileage claims</w:t>
        </w:r>
        <w:r>
          <w:rPr>
            <w:noProof/>
            <w:webHidden/>
          </w:rPr>
          <w:tab/>
        </w:r>
        <w:r>
          <w:rPr>
            <w:noProof/>
            <w:webHidden/>
          </w:rPr>
          <w:fldChar w:fldCharType="begin"/>
        </w:r>
        <w:r>
          <w:rPr>
            <w:noProof/>
            <w:webHidden/>
          </w:rPr>
          <w:instrText xml:space="preserve"> PAGEREF _Toc800007004 \h </w:instrText>
        </w:r>
        <w:r>
          <w:rPr>
            <w:noProof/>
            <w:webHidden/>
          </w:rPr>
        </w:r>
        <w:r>
          <w:rPr>
            <w:noProof/>
            <w:webHidden/>
          </w:rPr>
          <w:fldChar w:fldCharType="separate"/>
        </w:r>
        <w:r>
          <w:rPr>
            <w:noProof/>
            <w:webHidden/>
          </w:rPr>
          <w:t>3</w:t>
        </w:r>
        <w:r>
          <w:rPr>
            <w:noProof/>
            <w:webHidden/>
          </w:rPr>
          <w:fldChar w:fldCharType="end"/>
        </w:r>
      </w:hyperlink>
    </w:p>
    <w:p w14:paraId="09837C28" w14:textId="77777777" w:rsidR="00B7129A" w:rsidRDefault="00B47F59">
      <w:pPr>
        <w:pStyle w:val="TOC2"/>
        <w:tabs>
          <w:tab w:val="left" w:pos="960"/>
          <w:tab w:val="right" w:leader="dot" w:pos="9016"/>
        </w:tabs>
        <w:rPr>
          <w:noProof/>
        </w:rPr>
      </w:pPr>
      <w:hyperlink w:anchor="_Toc800007005" w:history="1">
        <w:r>
          <w:rPr>
            <w:rStyle w:val="Hyperlink"/>
            <w:noProof/>
          </w:rPr>
          <w:t>5.</w:t>
        </w:r>
        <w:r>
          <w:rPr>
            <w:noProof/>
          </w:rPr>
          <w:tab/>
        </w:r>
        <w:r>
          <w:rPr>
            <w:rStyle w:val="Hyperlink"/>
            <w:noProof/>
          </w:rPr>
          <w:t>Rail Travel</w:t>
        </w:r>
        <w:r>
          <w:rPr>
            <w:noProof/>
            <w:webHidden/>
          </w:rPr>
          <w:tab/>
        </w:r>
        <w:r>
          <w:rPr>
            <w:noProof/>
            <w:webHidden/>
          </w:rPr>
          <w:fldChar w:fldCharType="begin"/>
        </w:r>
        <w:r>
          <w:rPr>
            <w:noProof/>
            <w:webHidden/>
          </w:rPr>
          <w:instrText xml:space="preserve"> PAGEREF _Toc800007005 \h </w:instrText>
        </w:r>
        <w:r>
          <w:rPr>
            <w:noProof/>
            <w:webHidden/>
          </w:rPr>
        </w:r>
        <w:r>
          <w:rPr>
            <w:noProof/>
            <w:webHidden/>
          </w:rPr>
          <w:fldChar w:fldCharType="separate"/>
        </w:r>
        <w:r>
          <w:rPr>
            <w:noProof/>
            <w:webHidden/>
          </w:rPr>
          <w:t>4</w:t>
        </w:r>
        <w:r>
          <w:rPr>
            <w:noProof/>
            <w:webHidden/>
          </w:rPr>
          <w:fldChar w:fldCharType="end"/>
        </w:r>
      </w:hyperlink>
    </w:p>
    <w:p w14:paraId="143EB851" w14:textId="77777777" w:rsidR="00B7129A" w:rsidRDefault="00B47F59">
      <w:pPr>
        <w:pStyle w:val="TOC2"/>
        <w:tabs>
          <w:tab w:val="left" w:pos="960"/>
          <w:tab w:val="right" w:leader="dot" w:pos="9016"/>
        </w:tabs>
        <w:rPr>
          <w:noProof/>
        </w:rPr>
      </w:pPr>
      <w:hyperlink w:anchor="_Toc800007006" w:history="1">
        <w:r>
          <w:rPr>
            <w:rStyle w:val="Hyperlink"/>
            <w:noProof/>
          </w:rPr>
          <w:t>6.</w:t>
        </w:r>
        <w:r>
          <w:rPr>
            <w:noProof/>
          </w:rPr>
          <w:tab/>
        </w:r>
        <w:r>
          <w:rPr>
            <w:rStyle w:val="Hyperlink"/>
            <w:noProof/>
          </w:rPr>
          <w:t>Taxis</w:t>
        </w:r>
        <w:r>
          <w:rPr>
            <w:noProof/>
            <w:webHidden/>
          </w:rPr>
          <w:tab/>
        </w:r>
        <w:r>
          <w:rPr>
            <w:noProof/>
            <w:webHidden/>
          </w:rPr>
          <w:fldChar w:fldCharType="begin"/>
        </w:r>
        <w:r>
          <w:rPr>
            <w:noProof/>
            <w:webHidden/>
          </w:rPr>
          <w:instrText xml:space="preserve"> PAGEREF _Toc800007006 \h </w:instrText>
        </w:r>
        <w:r>
          <w:rPr>
            <w:noProof/>
            <w:webHidden/>
          </w:rPr>
        </w:r>
        <w:r>
          <w:rPr>
            <w:noProof/>
            <w:webHidden/>
          </w:rPr>
          <w:fldChar w:fldCharType="separate"/>
        </w:r>
        <w:r>
          <w:rPr>
            <w:noProof/>
            <w:webHidden/>
          </w:rPr>
          <w:t>4</w:t>
        </w:r>
        <w:r>
          <w:rPr>
            <w:noProof/>
            <w:webHidden/>
          </w:rPr>
          <w:fldChar w:fldCharType="end"/>
        </w:r>
      </w:hyperlink>
    </w:p>
    <w:p w14:paraId="4531AE3A" w14:textId="77777777" w:rsidR="00B7129A" w:rsidRDefault="00B47F59">
      <w:pPr>
        <w:pStyle w:val="TOC2"/>
        <w:tabs>
          <w:tab w:val="left" w:pos="960"/>
          <w:tab w:val="right" w:leader="dot" w:pos="9016"/>
        </w:tabs>
        <w:rPr>
          <w:noProof/>
        </w:rPr>
      </w:pPr>
      <w:hyperlink w:anchor="_Toc800007007" w:history="1">
        <w:r>
          <w:rPr>
            <w:rStyle w:val="Hyperlink"/>
            <w:noProof/>
          </w:rPr>
          <w:t>7.</w:t>
        </w:r>
        <w:r>
          <w:rPr>
            <w:noProof/>
          </w:rPr>
          <w:tab/>
        </w:r>
        <w:r>
          <w:rPr>
            <w:rStyle w:val="Hyperlink"/>
            <w:noProof/>
          </w:rPr>
          <w:t>Travel around London</w:t>
        </w:r>
        <w:r>
          <w:rPr>
            <w:noProof/>
            <w:webHidden/>
          </w:rPr>
          <w:tab/>
        </w:r>
        <w:r>
          <w:rPr>
            <w:noProof/>
            <w:webHidden/>
          </w:rPr>
          <w:fldChar w:fldCharType="begin"/>
        </w:r>
        <w:r>
          <w:rPr>
            <w:noProof/>
            <w:webHidden/>
          </w:rPr>
          <w:instrText xml:space="preserve"> PAGEREF _Toc800007007 \h </w:instrText>
        </w:r>
        <w:r>
          <w:rPr>
            <w:noProof/>
            <w:webHidden/>
          </w:rPr>
        </w:r>
        <w:r>
          <w:rPr>
            <w:noProof/>
            <w:webHidden/>
          </w:rPr>
          <w:fldChar w:fldCharType="separate"/>
        </w:r>
        <w:r>
          <w:rPr>
            <w:noProof/>
            <w:webHidden/>
          </w:rPr>
          <w:t>4</w:t>
        </w:r>
        <w:r>
          <w:rPr>
            <w:noProof/>
            <w:webHidden/>
          </w:rPr>
          <w:fldChar w:fldCharType="end"/>
        </w:r>
      </w:hyperlink>
    </w:p>
    <w:p w14:paraId="1DF5C6C2" w14:textId="77777777" w:rsidR="00B7129A" w:rsidRDefault="00B47F59">
      <w:pPr>
        <w:pStyle w:val="TOC2"/>
        <w:tabs>
          <w:tab w:val="left" w:pos="960"/>
          <w:tab w:val="right" w:leader="dot" w:pos="9016"/>
        </w:tabs>
        <w:rPr>
          <w:noProof/>
        </w:rPr>
      </w:pPr>
      <w:hyperlink w:anchor="_Toc800007008" w:history="1">
        <w:r>
          <w:rPr>
            <w:rStyle w:val="Hyperlink"/>
            <w:noProof/>
          </w:rPr>
          <w:t>8.</w:t>
        </w:r>
        <w:r>
          <w:rPr>
            <w:noProof/>
          </w:rPr>
          <w:tab/>
        </w:r>
        <w:r>
          <w:rPr>
            <w:rStyle w:val="Hyperlink"/>
            <w:noProof/>
          </w:rPr>
          <w:t>Subsistence</w:t>
        </w:r>
        <w:r>
          <w:rPr>
            <w:noProof/>
            <w:webHidden/>
          </w:rPr>
          <w:tab/>
        </w:r>
        <w:r>
          <w:rPr>
            <w:noProof/>
            <w:webHidden/>
          </w:rPr>
          <w:fldChar w:fldCharType="begin"/>
        </w:r>
        <w:r>
          <w:rPr>
            <w:noProof/>
            <w:webHidden/>
          </w:rPr>
          <w:instrText xml:space="preserve"> PAGEREF _Toc800007008 \h </w:instrText>
        </w:r>
        <w:r>
          <w:rPr>
            <w:noProof/>
            <w:webHidden/>
          </w:rPr>
        </w:r>
        <w:r>
          <w:rPr>
            <w:noProof/>
            <w:webHidden/>
          </w:rPr>
          <w:fldChar w:fldCharType="separate"/>
        </w:r>
        <w:r>
          <w:rPr>
            <w:noProof/>
            <w:webHidden/>
          </w:rPr>
          <w:t>4</w:t>
        </w:r>
        <w:r>
          <w:rPr>
            <w:noProof/>
            <w:webHidden/>
          </w:rPr>
          <w:fldChar w:fldCharType="end"/>
        </w:r>
      </w:hyperlink>
    </w:p>
    <w:p w14:paraId="78D6B23A" w14:textId="77777777" w:rsidR="00B7129A" w:rsidRDefault="00B47F59">
      <w:pPr>
        <w:pStyle w:val="TOC2"/>
        <w:tabs>
          <w:tab w:val="left" w:pos="960"/>
          <w:tab w:val="right" w:leader="dot" w:pos="9016"/>
        </w:tabs>
        <w:rPr>
          <w:noProof/>
        </w:rPr>
      </w:pPr>
      <w:hyperlink w:anchor="_Toc800007009" w:history="1">
        <w:r>
          <w:rPr>
            <w:rStyle w:val="Hyperlink"/>
            <w:noProof/>
          </w:rPr>
          <w:t>9.</w:t>
        </w:r>
        <w:r>
          <w:rPr>
            <w:noProof/>
          </w:rPr>
          <w:tab/>
        </w:r>
        <w:r>
          <w:rPr>
            <w:rStyle w:val="Hyperlink"/>
            <w:noProof/>
          </w:rPr>
          <w:t>Hotel accommodation</w:t>
        </w:r>
        <w:r>
          <w:rPr>
            <w:noProof/>
            <w:webHidden/>
          </w:rPr>
          <w:tab/>
        </w:r>
        <w:r>
          <w:rPr>
            <w:noProof/>
            <w:webHidden/>
          </w:rPr>
          <w:fldChar w:fldCharType="begin"/>
        </w:r>
        <w:r>
          <w:rPr>
            <w:noProof/>
            <w:webHidden/>
          </w:rPr>
          <w:instrText xml:space="preserve"> PAGEREF _Toc800007009 \h </w:instrText>
        </w:r>
        <w:r>
          <w:rPr>
            <w:noProof/>
            <w:webHidden/>
          </w:rPr>
        </w:r>
        <w:r>
          <w:rPr>
            <w:noProof/>
            <w:webHidden/>
          </w:rPr>
          <w:fldChar w:fldCharType="separate"/>
        </w:r>
        <w:r>
          <w:rPr>
            <w:noProof/>
            <w:webHidden/>
          </w:rPr>
          <w:t>5</w:t>
        </w:r>
        <w:r>
          <w:rPr>
            <w:noProof/>
            <w:webHidden/>
          </w:rPr>
          <w:fldChar w:fldCharType="end"/>
        </w:r>
      </w:hyperlink>
    </w:p>
    <w:p w14:paraId="5F804C49" w14:textId="77777777" w:rsidR="00B7129A" w:rsidRDefault="00B47F59">
      <w:pPr>
        <w:pStyle w:val="TOC2"/>
        <w:tabs>
          <w:tab w:val="left" w:pos="960"/>
          <w:tab w:val="right" w:leader="dot" w:pos="9016"/>
        </w:tabs>
        <w:rPr>
          <w:noProof/>
        </w:rPr>
      </w:pPr>
      <w:hyperlink w:anchor="_Toc800007010" w:history="1">
        <w:r>
          <w:rPr>
            <w:rStyle w:val="Hyperlink"/>
            <w:noProof/>
          </w:rPr>
          <w:t>10.</w:t>
        </w:r>
        <w:r>
          <w:rPr>
            <w:noProof/>
          </w:rPr>
          <w:tab/>
        </w:r>
        <w:r>
          <w:rPr>
            <w:rStyle w:val="Hyperlink"/>
            <w:noProof/>
          </w:rPr>
          <w:t>Sundry Business Expenses</w:t>
        </w:r>
        <w:r>
          <w:rPr>
            <w:noProof/>
            <w:webHidden/>
          </w:rPr>
          <w:tab/>
        </w:r>
        <w:r>
          <w:rPr>
            <w:noProof/>
            <w:webHidden/>
          </w:rPr>
          <w:fldChar w:fldCharType="begin"/>
        </w:r>
        <w:r>
          <w:rPr>
            <w:noProof/>
            <w:webHidden/>
          </w:rPr>
          <w:instrText xml:space="preserve"> PAGEREF _Toc800007010 \h </w:instrText>
        </w:r>
        <w:r>
          <w:rPr>
            <w:noProof/>
            <w:webHidden/>
          </w:rPr>
        </w:r>
        <w:r>
          <w:rPr>
            <w:noProof/>
            <w:webHidden/>
          </w:rPr>
          <w:fldChar w:fldCharType="separate"/>
        </w:r>
        <w:r>
          <w:rPr>
            <w:noProof/>
            <w:webHidden/>
          </w:rPr>
          <w:t>5</w:t>
        </w:r>
        <w:r>
          <w:rPr>
            <w:noProof/>
            <w:webHidden/>
          </w:rPr>
          <w:fldChar w:fldCharType="end"/>
        </w:r>
      </w:hyperlink>
    </w:p>
    <w:p w14:paraId="57FB780A" w14:textId="77777777" w:rsidR="00B7129A" w:rsidRDefault="00B47F59">
      <w:pPr>
        <w:pStyle w:val="TOC2"/>
        <w:tabs>
          <w:tab w:val="left" w:pos="960"/>
          <w:tab w:val="right" w:leader="dot" w:pos="9016"/>
        </w:tabs>
        <w:rPr>
          <w:noProof/>
        </w:rPr>
      </w:pPr>
      <w:hyperlink w:anchor="_Toc800007011" w:history="1">
        <w:r>
          <w:rPr>
            <w:rStyle w:val="Hyperlink"/>
            <w:noProof/>
          </w:rPr>
          <w:t>11.</w:t>
        </w:r>
        <w:r>
          <w:rPr>
            <w:noProof/>
          </w:rPr>
          <w:tab/>
        </w:r>
        <w:r>
          <w:rPr>
            <w:rStyle w:val="Hyperlink"/>
            <w:noProof/>
          </w:rPr>
          <w:t>Implications for Taxation and National Insurance</w:t>
        </w:r>
        <w:r>
          <w:rPr>
            <w:noProof/>
            <w:webHidden/>
          </w:rPr>
          <w:tab/>
        </w:r>
        <w:r>
          <w:rPr>
            <w:noProof/>
            <w:webHidden/>
          </w:rPr>
          <w:fldChar w:fldCharType="begin"/>
        </w:r>
        <w:r>
          <w:rPr>
            <w:noProof/>
            <w:webHidden/>
          </w:rPr>
          <w:instrText xml:space="preserve"> PAGEREF _Toc800007011 \h </w:instrText>
        </w:r>
        <w:r>
          <w:rPr>
            <w:noProof/>
            <w:webHidden/>
          </w:rPr>
        </w:r>
        <w:r>
          <w:rPr>
            <w:noProof/>
            <w:webHidden/>
          </w:rPr>
          <w:fldChar w:fldCharType="separate"/>
        </w:r>
        <w:r>
          <w:rPr>
            <w:noProof/>
            <w:webHidden/>
          </w:rPr>
          <w:t>5</w:t>
        </w:r>
        <w:r>
          <w:rPr>
            <w:noProof/>
            <w:webHidden/>
          </w:rPr>
          <w:fldChar w:fldCharType="end"/>
        </w:r>
      </w:hyperlink>
    </w:p>
    <w:p w14:paraId="65390A92" w14:textId="77777777" w:rsidR="00B7129A" w:rsidRDefault="00B47F59">
      <w:pPr>
        <w:pStyle w:val="TOC2"/>
        <w:tabs>
          <w:tab w:val="left" w:pos="960"/>
          <w:tab w:val="right" w:leader="dot" w:pos="9016"/>
        </w:tabs>
        <w:rPr>
          <w:noProof/>
        </w:rPr>
      </w:pPr>
      <w:hyperlink w:anchor="_Toc800007012" w:history="1">
        <w:r>
          <w:rPr>
            <w:rStyle w:val="Hyperlink"/>
            <w:noProof/>
          </w:rPr>
          <w:t>12.</w:t>
        </w:r>
        <w:r>
          <w:rPr>
            <w:noProof/>
          </w:rPr>
          <w:tab/>
        </w:r>
        <w:r>
          <w:rPr>
            <w:rStyle w:val="Hyperlink"/>
            <w:noProof/>
          </w:rPr>
          <w:t>Submission of Claim Form and Payment</w:t>
        </w:r>
        <w:r>
          <w:rPr>
            <w:noProof/>
            <w:webHidden/>
          </w:rPr>
          <w:tab/>
        </w:r>
        <w:r>
          <w:rPr>
            <w:noProof/>
            <w:webHidden/>
          </w:rPr>
          <w:fldChar w:fldCharType="begin"/>
        </w:r>
        <w:r>
          <w:rPr>
            <w:noProof/>
            <w:webHidden/>
          </w:rPr>
          <w:instrText xml:space="preserve"> PAGEREF _Toc800007012 \h </w:instrText>
        </w:r>
        <w:r>
          <w:rPr>
            <w:noProof/>
            <w:webHidden/>
          </w:rPr>
        </w:r>
        <w:r>
          <w:rPr>
            <w:noProof/>
            <w:webHidden/>
          </w:rPr>
          <w:fldChar w:fldCharType="separate"/>
        </w:r>
        <w:r>
          <w:rPr>
            <w:noProof/>
            <w:webHidden/>
          </w:rPr>
          <w:t>5</w:t>
        </w:r>
        <w:r>
          <w:rPr>
            <w:noProof/>
            <w:webHidden/>
          </w:rPr>
          <w:fldChar w:fldCharType="end"/>
        </w:r>
      </w:hyperlink>
    </w:p>
    <w:p w14:paraId="5857754E" w14:textId="77777777" w:rsidR="00B7129A" w:rsidRDefault="00B47F59">
      <w:pPr>
        <w:pStyle w:val="TOC2"/>
        <w:tabs>
          <w:tab w:val="left" w:pos="960"/>
          <w:tab w:val="right" w:leader="dot" w:pos="9016"/>
        </w:tabs>
        <w:rPr>
          <w:noProof/>
        </w:rPr>
      </w:pPr>
      <w:hyperlink w:anchor="_Toc800007013" w:history="1">
        <w:r>
          <w:rPr>
            <w:rStyle w:val="Hyperlink"/>
            <w:noProof/>
          </w:rPr>
          <w:t>13.</w:t>
        </w:r>
        <w:r>
          <w:rPr>
            <w:noProof/>
          </w:rPr>
          <w:tab/>
        </w:r>
        <w:r>
          <w:rPr>
            <w:rStyle w:val="Hyperlink"/>
            <w:noProof/>
          </w:rPr>
          <w:t>Further Information</w:t>
        </w:r>
        <w:r>
          <w:rPr>
            <w:noProof/>
            <w:webHidden/>
          </w:rPr>
          <w:tab/>
        </w:r>
        <w:r>
          <w:rPr>
            <w:noProof/>
            <w:webHidden/>
          </w:rPr>
          <w:fldChar w:fldCharType="begin"/>
        </w:r>
        <w:r>
          <w:rPr>
            <w:noProof/>
            <w:webHidden/>
          </w:rPr>
          <w:instrText xml:space="preserve"> PAGEREF _Toc800007013 \h </w:instrText>
        </w:r>
        <w:r>
          <w:rPr>
            <w:noProof/>
            <w:webHidden/>
          </w:rPr>
        </w:r>
        <w:r>
          <w:rPr>
            <w:noProof/>
            <w:webHidden/>
          </w:rPr>
          <w:fldChar w:fldCharType="separate"/>
        </w:r>
        <w:r>
          <w:rPr>
            <w:noProof/>
            <w:webHidden/>
          </w:rPr>
          <w:t>6</w:t>
        </w:r>
        <w:r>
          <w:rPr>
            <w:noProof/>
            <w:webHidden/>
          </w:rPr>
          <w:fldChar w:fldCharType="end"/>
        </w:r>
      </w:hyperlink>
    </w:p>
    <w:p w14:paraId="2E3C0B40" w14:textId="77777777" w:rsidR="00B7129A" w:rsidRDefault="00B47F59">
      <w:pPr>
        <w:pStyle w:val="TOC2"/>
        <w:tabs>
          <w:tab w:val="right" w:leader="dot" w:pos="9016"/>
        </w:tabs>
        <w:rPr>
          <w:noProof/>
        </w:rPr>
      </w:pPr>
      <w:hyperlink w:anchor="_Toc800007014" w:history="1">
        <w:r>
          <w:rPr>
            <w:rStyle w:val="Hyperlink"/>
            <w:noProof/>
          </w:rPr>
          <w:t>Table 1 - MILEAGE ALLOWANCE RATES</w:t>
        </w:r>
        <w:r>
          <w:rPr>
            <w:noProof/>
            <w:webHidden/>
          </w:rPr>
          <w:tab/>
        </w:r>
        <w:r>
          <w:rPr>
            <w:noProof/>
            <w:webHidden/>
          </w:rPr>
          <w:fldChar w:fldCharType="begin"/>
        </w:r>
        <w:r>
          <w:rPr>
            <w:noProof/>
            <w:webHidden/>
          </w:rPr>
          <w:instrText xml:space="preserve"> PAGEREF _Toc800007014 \h </w:instrText>
        </w:r>
        <w:r>
          <w:rPr>
            <w:noProof/>
            <w:webHidden/>
          </w:rPr>
        </w:r>
        <w:r>
          <w:rPr>
            <w:noProof/>
            <w:webHidden/>
          </w:rPr>
          <w:fldChar w:fldCharType="separate"/>
        </w:r>
        <w:r>
          <w:rPr>
            <w:noProof/>
            <w:webHidden/>
          </w:rPr>
          <w:t>6</w:t>
        </w:r>
        <w:r>
          <w:rPr>
            <w:noProof/>
            <w:webHidden/>
          </w:rPr>
          <w:fldChar w:fldCharType="end"/>
        </w:r>
      </w:hyperlink>
    </w:p>
    <w:p w14:paraId="50886EE4" w14:textId="77777777" w:rsidR="00B7129A" w:rsidRDefault="00B47F59">
      <w:pPr>
        <w:pStyle w:val="TOC2"/>
        <w:tabs>
          <w:tab w:val="right" w:leader="dot" w:pos="9016"/>
        </w:tabs>
        <w:rPr>
          <w:noProof/>
        </w:rPr>
      </w:pPr>
      <w:hyperlink w:anchor="_Toc800007015" w:history="1">
        <w:r>
          <w:rPr>
            <w:rStyle w:val="Hyperlink"/>
            <w:noProof/>
          </w:rPr>
          <w:t>Table 2 - SUBSISTENCE AND MAXIMUM HOTEL RATES (inc. VAT)</w:t>
        </w:r>
        <w:r>
          <w:rPr>
            <w:noProof/>
            <w:webHidden/>
          </w:rPr>
          <w:tab/>
        </w:r>
        <w:r>
          <w:rPr>
            <w:noProof/>
            <w:webHidden/>
          </w:rPr>
          <w:fldChar w:fldCharType="begin"/>
        </w:r>
        <w:r>
          <w:rPr>
            <w:noProof/>
            <w:webHidden/>
          </w:rPr>
          <w:instrText xml:space="preserve"> PAGEREF _Toc800007015 \h </w:instrText>
        </w:r>
        <w:r>
          <w:rPr>
            <w:noProof/>
            <w:webHidden/>
          </w:rPr>
        </w:r>
        <w:r>
          <w:rPr>
            <w:noProof/>
            <w:webHidden/>
          </w:rPr>
          <w:fldChar w:fldCharType="separate"/>
        </w:r>
        <w:r>
          <w:rPr>
            <w:noProof/>
            <w:webHidden/>
          </w:rPr>
          <w:t>6</w:t>
        </w:r>
        <w:r>
          <w:rPr>
            <w:noProof/>
            <w:webHidden/>
          </w:rPr>
          <w:fldChar w:fldCharType="end"/>
        </w:r>
      </w:hyperlink>
      <w:r>
        <w:fldChar w:fldCharType="end"/>
      </w:r>
    </w:p>
    <w:p w14:paraId="7B77EBAE" w14:textId="5371442B" w:rsidR="008D6658" w:rsidRPr="002A725F" w:rsidRDefault="008D6658" w:rsidP="002A725F">
      <w:pPr>
        <w:pStyle w:val="Heading2"/>
        <w:pageBreakBefore/>
        <w:spacing w:before="496"/>
        <w:ind w:left="100"/>
      </w:pPr>
      <w:bookmarkStart w:id="1" w:name="_Toc800007000"/>
      <w:r>
        <w:lastRenderedPageBreak/>
        <w:t>Policy overview</w:t>
      </w:r>
      <w:bookmarkEnd w:id="1"/>
    </w:p>
    <w:p w14:paraId="429960CE" w14:textId="77777777" w:rsidR="008D6658" w:rsidRPr="00C20507" w:rsidRDefault="008D6658" w:rsidP="008D6658">
      <w:pPr>
        <w:pStyle w:val="BodyText"/>
        <w:spacing w:line="276" w:lineRule="auto"/>
        <w:ind w:left="100" w:right="238"/>
        <w:rPr>
          <w:sz w:val="22"/>
          <w:szCs w:val="22"/>
        </w:rPr>
      </w:pPr>
      <w:r w:rsidRPr="00C20507">
        <w:rPr>
          <w:sz w:val="22"/>
          <w:szCs w:val="22"/>
        </w:rPr>
        <w:t xml:space="preserve">The purpose of this policy is to set out what expenses can be claimed by employees and the procedure for making an expenses claim. The policy </w:t>
      </w:r>
      <w:proofErr w:type="gramStart"/>
      <w:r w:rsidRPr="00C20507">
        <w:rPr>
          <w:sz w:val="22"/>
          <w:szCs w:val="22"/>
        </w:rPr>
        <w:t>takes into account</w:t>
      </w:r>
      <w:proofErr w:type="gramEnd"/>
      <w:r w:rsidRPr="00C20507">
        <w:rPr>
          <w:sz w:val="22"/>
          <w:szCs w:val="22"/>
        </w:rPr>
        <w:t xml:space="preserve"> HMRC rules on such expenses. The policy also covers the steps staff must take to ensure they are adequately insured when using their own transport. This policy applies to all staff working for Bucks Schools Trust (the Trust) and any individual school within the Trust.</w:t>
      </w:r>
    </w:p>
    <w:p w14:paraId="11239C93" w14:textId="77777777" w:rsidR="008D6658" w:rsidRPr="00626349" w:rsidRDefault="008D6658" w:rsidP="003C71DC">
      <w:pPr>
        <w:pStyle w:val="Heading2"/>
        <w:keepNext w:val="0"/>
        <w:keepLines w:val="0"/>
        <w:widowControl w:val="0"/>
        <w:numPr>
          <w:ilvl w:val="0"/>
          <w:numId w:val="11"/>
        </w:numPr>
        <w:tabs>
          <w:tab w:val="left" w:pos="805"/>
          <w:tab w:val="left" w:pos="806"/>
        </w:tabs>
        <w:autoSpaceDE w:val="0"/>
        <w:autoSpaceDN w:val="0"/>
        <w:spacing w:before="200" w:after="0"/>
      </w:pPr>
      <w:bookmarkStart w:id="2" w:name="_Toc800007001"/>
      <w:r w:rsidRPr="00626349">
        <w:t>General</w:t>
      </w:r>
      <w:bookmarkEnd w:id="2"/>
    </w:p>
    <w:p w14:paraId="1E3A6FCC" w14:textId="77777777" w:rsidR="008D6658" w:rsidRDefault="008D6658" w:rsidP="008D6658">
      <w:pPr>
        <w:pStyle w:val="BodyText"/>
        <w:spacing w:before="7"/>
        <w:rPr>
          <w:b/>
          <w:sz w:val="15"/>
        </w:rPr>
      </w:pPr>
    </w:p>
    <w:p w14:paraId="42DFA805" w14:textId="77777777" w:rsidR="008D6658" w:rsidRPr="00C20507" w:rsidRDefault="008D6658" w:rsidP="003C71DC">
      <w:pPr>
        <w:pStyle w:val="ListParagraph"/>
        <w:widowControl w:val="0"/>
        <w:numPr>
          <w:ilvl w:val="1"/>
          <w:numId w:val="11"/>
        </w:numPr>
        <w:tabs>
          <w:tab w:val="left" w:pos="805"/>
          <w:tab w:val="left" w:pos="806"/>
        </w:tabs>
        <w:autoSpaceDE w:val="0"/>
        <w:autoSpaceDN w:val="0"/>
        <w:spacing w:before="52" w:line="276" w:lineRule="auto"/>
        <w:ind w:right="274"/>
        <w:contextualSpacing w:val="0"/>
        <w:rPr>
          <w:sz w:val="22"/>
          <w:szCs w:val="22"/>
        </w:rPr>
      </w:pPr>
      <w:r w:rsidRPr="00C20507">
        <w:rPr>
          <w:sz w:val="22"/>
          <w:szCs w:val="22"/>
        </w:rPr>
        <w:t xml:space="preserve">Claims for reimbursement of travelling expenses, subsistence by persons travelling on Trust business and other expenses, should be made on the Trust Expense Claim Form. Employees are required to use the most cost-effective form of transport and reimbursement of expenditure is restricted to the allowance or the amount spent, whichever is less. The Trust will normally reimburse employees only for expenses that they actually and necessarily incur </w:t>
      </w:r>
      <w:proofErr w:type="gramStart"/>
      <w:r w:rsidRPr="00C20507">
        <w:rPr>
          <w:sz w:val="22"/>
          <w:szCs w:val="22"/>
        </w:rPr>
        <w:t>in the course of</w:t>
      </w:r>
      <w:proofErr w:type="gramEnd"/>
      <w:r w:rsidRPr="00C20507">
        <w:rPr>
          <w:sz w:val="22"/>
          <w:szCs w:val="22"/>
        </w:rPr>
        <w:t xml:space="preserve"> any business</w:t>
      </w:r>
      <w:r w:rsidRPr="00C20507">
        <w:rPr>
          <w:spacing w:val="-15"/>
          <w:sz w:val="22"/>
          <w:szCs w:val="22"/>
        </w:rPr>
        <w:t xml:space="preserve"> </w:t>
      </w:r>
      <w:r w:rsidRPr="00C20507">
        <w:rPr>
          <w:sz w:val="22"/>
          <w:szCs w:val="22"/>
        </w:rPr>
        <w:t>travel.</w:t>
      </w:r>
    </w:p>
    <w:p w14:paraId="193DA987" w14:textId="498E7131"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208" w:hanging="720"/>
        <w:contextualSpacing w:val="0"/>
        <w:rPr>
          <w:sz w:val="22"/>
          <w:szCs w:val="22"/>
        </w:rPr>
      </w:pPr>
      <w:r w:rsidRPr="00C20507">
        <w:rPr>
          <w:sz w:val="22"/>
          <w:szCs w:val="22"/>
        </w:rPr>
        <w:t xml:space="preserve">It is the responsibility of Line Managers to authorise and ensure that expense claims for staff are accurate. All claims must be countersigned by the line manager before being submitted to </w:t>
      </w:r>
      <w:r w:rsidR="00312392">
        <w:rPr>
          <w:sz w:val="22"/>
          <w:szCs w:val="22"/>
        </w:rPr>
        <w:t>payroll</w:t>
      </w:r>
      <w:r w:rsidRPr="00C20507">
        <w:rPr>
          <w:sz w:val="22"/>
          <w:szCs w:val="22"/>
        </w:rPr>
        <w:t>. Valid claims will be reimbursed based on actual cost incurred and not allowance</w:t>
      </w:r>
      <w:r w:rsidRPr="00C20507">
        <w:rPr>
          <w:spacing w:val="-5"/>
          <w:sz w:val="22"/>
          <w:szCs w:val="22"/>
        </w:rPr>
        <w:t xml:space="preserve"> </w:t>
      </w:r>
      <w:r w:rsidRPr="00C20507">
        <w:rPr>
          <w:sz w:val="22"/>
          <w:szCs w:val="22"/>
        </w:rPr>
        <w:t>limits.</w:t>
      </w:r>
    </w:p>
    <w:p w14:paraId="46CAF04D" w14:textId="1576007F" w:rsidR="008D6658" w:rsidRPr="002A725F" w:rsidRDefault="008D6658" w:rsidP="002A725F">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r w:rsidRPr="00C20507">
        <w:rPr>
          <w:sz w:val="22"/>
          <w:szCs w:val="22"/>
        </w:rPr>
        <w:t>Any fines or penalty notices incurred by an employee whilst travelling on Trust business are entirely the responsibility of the employee concerned. Fines will not be reimbursed by the Trust under any</w:t>
      </w:r>
      <w:r w:rsidRPr="00C20507">
        <w:rPr>
          <w:spacing w:val="-4"/>
          <w:sz w:val="22"/>
          <w:szCs w:val="22"/>
        </w:rPr>
        <w:t xml:space="preserve"> </w:t>
      </w:r>
      <w:r w:rsidRPr="00C20507">
        <w:rPr>
          <w:sz w:val="22"/>
          <w:szCs w:val="22"/>
        </w:rPr>
        <w:t>circumstances.</w:t>
      </w:r>
    </w:p>
    <w:p w14:paraId="72718952" w14:textId="77777777" w:rsidR="008D6658" w:rsidRPr="00626349" w:rsidRDefault="008D6658" w:rsidP="003C71DC">
      <w:pPr>
        <w:pStyle w:val="Heading2"/>
        <w:keepNext w:val="0"/>
        <w:keepLines w:val="0"/>
        <w:widowControl w:val="0"/>
        <w:numPr>
          <w:ilvl w:val="0"/>
          <w:numId w:val="11"/>
        </w:numPr>
        <w:tabs>
          <w:tab w:val="left" w:pos="774"/>
          <w:tab w:val="left" w:pos="775"/>
        </w:tabs>
        <w:autoSpaceDE w:val="0"/>
        <w:autoSpaceDN w:val="0"/>
        <w:spacing w:before="41" w:after="0"/>
        <w:ind w:left="774" w:hanging="674"/>
      </w:pPr>
      <w:bookmarkStart w:id="3" w:name="_Toc800007002"/>
      <w:r w:rsidRPr="00626349">
        <w:t>Insurance</w:t>
      </w:r>
      <w:bookmarkEnd w:id="3"/>
    </w:p>
    <w:p w14:paraId="08ADF658" w14:textId="77777777" w:rsidR="008D6658" w:rsidRDefault="008D6658" w:rsidP="008D6658">
      <w:pPr>
        <w:pStyle w:val="BodyText"/>
        <w:spacing w:before="10"/>
        <w:rPr>
          <w:b/>
          <w:sz w:val="15"/>
        </w:rPr>
      </w:pPr>
    </w:p>
    <w:p w14:paraId="14D042A5" w14:textId="5EC6863F" w:rsidR="008D6658" w:rsidRDefault="008D6658" w:rsidP="003C71DC">
      <w:pPr>
        <w:pStyle w:val="ListParagraph"/>
        <w:widowControl w:val="0"/>
        <w:numPr>
          <w:ilvl w:val="1"/>
          <w:numId w:val="11"/>
        </w:numPr>
        <w:tabs>
          <w:tab w:val="left" w:pos="820"/>
          <w:tab w:val="left" w:pos="821"/>
        </w:tabs>
        <w:autoSpaceDE w:val="0"/>
        <w:autoSpaceDN w:val="0"/>
        <w:spacing w:before="52" w:line="276" w:lineRule="auto"/>
        <w:ind w:right="274"/>
        <w:contextualSpacing w:val="0"/>
        <w:rPr>
          <w:sz w:val="22"/>
          <w:szCs w:val="22"/>
        </w:rPr>
      </w:pPr>
      <w:r w:rsidRPr="00C20507">
        <w:rPr>
          <w:sz w:val="22"/>
          <w:szCs w:val="22"/>
        </w:rPr>
        <w:t xml:space="preserve">Any employee who uses their own vehicle for any journey on Trust business </w:t>
      </w:r>
      <w:r w:rsidRPr="00C20507">
        <w:rPr>
          <w:b/>
          <w:sz w:val="22"/>
          <w:szCs w:val="22"/>
        </w:rPr>
        <w:t xml:space="preserve">must ensure that their insurance covers them for </w:t>
      </w:r>
      <w:r w:rsidR="003C7288">
        <w:rPr>
          <w:b/>
          <w:sz w:val="22"/>
          <w:szCs w:val="22"/>
        </w:rPr>
        <w:t xml:space="preserve">occasional </w:t>
      </w:r>
      <w:r w:rsidRPr="00C20507">
        <w:rPr>
          <w:b/>
          <w:sz w:val="22"/>
          <w:szCs w:val="22"/>
        </w:rPr>
        <w:t>business use</w:t>
      </w:r>
      <w:r w:rsidRPr="00C20507">
        <w:rPr>
          <w:sz w:val="22"/>
          <w:szCs w:val="22"/>
        </w:rPr>
        <w:t>. Employees using their own vehicle for Trust business are responsible for ensuring they hold a current driving licence, insurance certificate and M.O.T. certificate (if applicable). Any cost of business use cover is to be borne by the employee and is covered by the mileage allowance.</w:t>
      </w:r>
    </w:p>
    <w:p w14:paraId="57C2DCE5" w14:textId="77777777" w:rsidR="00250FFB" w:rsidRPr="00250FFB" w:rsidRDefault="00250FFB" w:rsidP="00250FFB">
      <w:pPr>
        <w:widowControl w:val="0"/>
        <w:tabs>
          <w:tab w:val="left" w:pos="820"/>
          <w:tab w:val="left" w:pos="821"/>
        </w:tabs>
        <w:autoSpaceDE w:val="0"/>
        <w:autoSpaceDN w:val="0"/>
        <w:spacing w:before="52" w:line="276" w:lineRule="auto"/>
        <w:ind w:right="274"/>
        <w:rPr>
          <w:sz w:val="22"/>
          <w:szCs w:val="22"/>
        </w:rPr>
      </w:pPr>
    </w:p>
    <w:p w14:paraId="44DC9252" w14:textId="402EF47B" w:rsidR="00DC4F7F" w:rsidRPr="002A725F" w:rsidRDefault="002A725F" w:rsidP="002A725F">
      <w:pPr>
        <w:pStyle w:val="ListParagraph"/>
        <w:ind w:left="806" w:hanging="664"/>
        <w:rPr>
          <w:sz w:val="22"/>
          <w:szCs w:val="22"/>
        </w:rPr>
      </w:pPr>
      <w:r>
        <w:rPr>
          <w:sz w:val="22"/>
          <w:szCs w:val="22"/>
        </w:rPr>
        <w:t>2.2</w:t>
      </w:r>
      <w:r>
        <w:rPr>
          <w:sz w:val="22"/>
          <w:szCs w:val="22"/>
        </w:rPr>
        <w:tab/>
      </w:r>
      <w:r w:rsidR="00250FFB" w:rsidRPr="00250FFB">
        <w:rPr>
          <w:sz w:val="22"/>
          <w:szCs w:val="22"/>
        </w:rPr>
        <w:t>Employees are responsible for ensuring that their insurer is notified of any change in circumstances which may affect the validity of their insurance cover, including (but not limited to) penalty points, driving convictions, medical conditions or restrictions on their licence. Employees must immediately notify the Trust if their driving licence, insurance, MOT certificate or any other documentation required to undertake Trust business is suspended, expires, becomes invalid, or no longer provides appropriate cover for business use.</w:t>
      </w:r>
    </w:p>
    <w:p w14:paraId="14998205" w14:textId="77777777" w:rsidR="008D6658" w:rsidRPr="00626349" w:rsidRDefault="008D6658" w:rsidP="003C71DC">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4" w:name="_Toc800007003"/>
      <w:r w:rsidRPr="00626349">
        <w:t>Car Travel</w:t>
      </w:r>
      <w:bookmarkEnd w:id="4"/>
    </w:p>
    <w:p w14:paraId="601DB7A1" w14:textId="77777777" w:rsidR="008D6658" w:rsidRDefault="008D6658" w:rsidP="008D6658">
      <w:pPr>
        <w:pStyle w:val="BodyText"/>
        <w:spacing w:before="10"/>
        <w:rPr>
          <w:b/>
          <w:sz w:val="15"/>
        </w:rPr>
      </w:pPr>
    </w:p>
    <w:p w14:paraId="6F1A9612"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52"/>
        <w:ind w:left="820" w:right="834" w:hanging="720"/>
        <w:contextualSpacing w:val="0"/>
        <w:rPr>
          <w:sz w:val="22"/>
          <w:szCs w:val="22"/>
        </w:rPr>
      </w:pPr>
      <w:r w:rsidRPr="00C20507">
        <w:rPr>
          <w:sz w:val="22"/>
          <w:szCs w:val="22"/>
        </w:rPr>
        <w:t>The Trust will reimburse the costs actually incurred by employees of journeys undertaken for business purposes by road but excluding ordinary</w:t>
      </w:r>
      <w:r w:rsidRPr="00C20507">
        <w:rPr>
          <w:spacing w:val="-36"/>
          <w:sz w:val="22"/>
          <w:szCs w:val="22"/>
        </w:rPr>
        <w:t xml:space="preserve"> </w:t>
      </w:r>
      <w:r w:rsidRPr="00C20507">
        <w:rPr>
          <w:sz w:val="22"/>
          <w:szCs w:val="22"/>
        </w:rPr>
        <w:t>commuting.</w:t>
      </w:r>
    </w:p>
    <w:p w14:paraId="69FC10AB" w14:textId="77777777" w:rsidR="008D6658" w:rsidRPr="00C20507" w:rsidRDefault="008D6658" w:rsidP="008D6658">
      <w:pPr>
        <w:pStyle w:val="BodyText"/>
        <w:rPr>
          <w:sz w:val="22"/>
          <w:szCs w:val="22"/>
        </w:rPr>
      </w:pPr>
    </w:p>
    <w:p w14:paraId="72DEEEB8" w14:textId="3B51175D" w:rsidR="008D6658" w:rsidRDefault="008D6658" w:rsidP="00C20507">
      <w:pPr>
        <w:pStyle w:val="ListParagraph"/>
        <w:widowControl w:val="0"/>
        <w:numPr>
          <w:ilvl w:val="1"/>
          <w:numId w:val="11"/>
        </w:numPr>
        <w:tabs>
          <w:tab w:val="left" w:pos="820"/>
          <w:tab w:val="left" w:pos="821"/>
        </w:tabs>
        <w:autoSpaceDE w:val="0"/>
        <w:autoSpaceDN w:val="0"/>
        <w:ind w:left="820" w:right="325" w:hanging="720"/>
        <w:contextualSpacing w:val="0"/>
        <w:rPr>
          <w:sz w:val="22"/>
          <w:szCs w:val="22"/>
        </w:rPr>
      </w:pPr>
      <w:r w:rsidRPr="00C20507">
        <w:rPr>
          <w:sz w:val="22"/>
          <w:szCs w:val="22"/>
        </w:rPr>
        <w:t>Expenditure on items such as parking, road and bridge tolls will also be reimbursed when supported by receipts</w:t>
      </w:r>
    </w:p>
    <w:p w14:paraId="78B05996" w14:textId="77777777" w:rsidR="002A725F" w:rsidRPr="002A725F" w:rsidRDefault="002A725F" w:rsidP="002A725F">
      <w:pPr>
        <w:pStyle w:val="ListParagraph"/>
        <w:rPr>
          <w:sz w:val="22"/>
          <w:szCs w:val="22"/>
        </w:rPr>
      </w:pPr>
    </w:p>
    <w:p w14:paraId="05CF31A6" w14:textId="77777777" w:rsidR="002A725F" w:rsidRPr="002A725F" w:rsidRDefault="002A725F" w:rsidP="002A725F">
      <w:pPr>
        <w:pStyle w:val="ListParagraph"/>
        <w:widowControl w:val="0"/>
        <w:tabs>
          <w:tab w:val="left" w:pos="820"/>
          <w:tab w:val="left" w:pos="821"/>
        </w:tabs>
        <w:autoSpaceDE w:val="0"/>
        <w:autoSpaceDN w:val="0"/>
        <w:ind w:left="820" w:right="325"/>
        <w:contextualSpacing w:val="0"/>
        <w:rPr>
          <w:sz w:val="22"/>
          <w:szCs w:val="22"/>
        </w:rPr>
      </w:pPr>
    </w:p>
    <w:p w14:paraId="6D78F26A" w14:textId="77777777" w:rsidR="008D6658" w:rsidRPr="00C8282E" w:rsidRDefault="008D6658" w:rsidP="003C71DC">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5" w:name="_Toc800007004"/>
      <w:r w:rsidRPr="00C8282E">
        <w:lastRenderedPageBreak/>
        <w:t>Mileage</w:t>
      </w:r>
      <w:r w:rsidRPr="00A61AEF">
        <w:t xml:space="preserve"> </w:t>
      </w:r>
      <w:r w:rsidRPr="00C8282E">
        <w:t>claims</w:t>
      </w:r>
      <w:bookmarkEnd w:id="5"/>
    </w:p>
    <w:p w14:paraId="53F8CA29" w14:textId="77777777" w:rsidR="008D6658" w:rsidRDefault="008D6658" w:rsidP="008D6658">
      <w:pPr>
        <w:pStyle w:val="BodyText"/>
        <w:spacing w:before="11"/>
        <w:rPr>
          <w:b/>
          <w:sz w:val="19"/>
        </w:rPr>
      </w:pPr>
    </w:p>
    <w:p w14:paraId="0A707844" w14:textId="77777777" w:rsidR="00E22D65" w:rsidRPr="00C20507" w:rsidRDefault="00E22D65" w:rsidP="003C71DC">
      <w:pPr>
        <w:pStyle w:val="ListParagraph"/>
        <w:widowControl w:val="0"/>
        <w:numPr>
          <w:ilvl w:val="1"/>
          <w:numId w:val="11"/>
        </w:numPr>
        <w:tabs>
          <w:tab w:val="left" w:pos="820"/>
          <w:tab w:val="left" w:pos="821"/>
        </w:tabs>
        <w:autoSpaceDE w:val="0"/>
        <w:autoSpaceDN w:val="0"/>
        <w:ind w:left="820" w:right="325" w:hanging="720"/>
        <w:contextualSpacing w:val="0"/>
        <w:rPr>
          <w:sz w:val="22"/>
          <w:szCs w:val="22"/>
        </w:rPr>
      </w:pPr>
      <w:r w:rsidRPr="00C20507">
        <w:rPr>
          <w:sz w:val="22"/>
          <w:szCs w:val="22"/>
        </w:rPr>
        <w:t xml:space="preserve">Mileage allowances can only be paid for business journeys. Claims for travel between an employee’s home and the employee’s normal place of work cannot be reimbursed. </w:t>
      </w:r>
    </w:p>
    <w:p w14:paraId="17C2755D" w14:textId="77777777" w:rsidR="00E22D65" w:rsidRPr="00C20507" w:rsidRDefault="00E22D65" w:rsidP="00E22D65">
      <w:pPr>
        <w:pStyle w:val="ListParagraph"/>
        <w:tabs>
          <w:tab w:val="left" w:pos="820"/>
          <w:tab w:val="left" w:pos="821"/>
        </w:tabs>
        <w:ind w:right="325"/>
        <w:rPr>
          <w:sz w:val="22"/>
          <w:szCs w:val="22"/>
        </w:rPr>
      </w:pPr>
    </w:p>
    <w:p w14:paraId="1A1D2E27" w14:textId="77777777" w:rsidR="00E22D65" w:rsidRPr="00C20507" w:rsidRDefault="00E22D65" w:rsidP="003C71DC">
      <w:pPr>
        <w:pStyle w:val="ListParagraph"/>
        <w:widowControl w:val="0"/>
        <w:numPr>
          <w:ilvl w:val="1"/>
          <w:numId w:val="11"/>
        </w:numPr>
        <w:tabs>
          <w:tab w:val="left" w:pos="820"/>
          <w:tab w:val="left" w:pos="821"/>
        </w:tabs>
        <w:autoSpaceDE w:val="0"/>
        <w:autoSpaceDN w:val="0"/>
        <w:ind w:left="820" w:right="325" w:hanging="720"/>
        <w:contextualSpacing w:val="0"/>
        <w:rPr>
          <w:sz w:val="22"/>
          <w:szCs w:val="22"/>
        </w:rPr>
      </w:pPr>
      <w:r w:rsidRPr="00C20507">
        <w:rPr>
          <w:sz w:val="22"/>
          <w:szCs w:val="22"/>
        </w:rPr>
        <w:t>Where an employee travels from home to a location other than their usual place of work for business purposes, mileage can be claimed for the return journey and subsequent journeys associated with travel to other business locations. The employee’s normal home to place of work mileage should be deducted from such claims.</w:t>
      </w:r>
    </w:p>
    <w:p w14:paraId="6C805EF0"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r w:rsidRPr="00C20507">
        <w:rPr>
          <w:sz w:val="22"/>
          <w:szCs w:val="22"/>
        </w:rPr>
        <w:t>Mileage allowances are paid in accordance with the HM Revenue &amp; Customs guidelines, which are reviewed annually. Current rates can be found in table 1 below.</w:t>
      </w:r>
    </w:p>
    <w:p w14:paraId="13C7160D"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r w:rsidRPr="00C20507">
        <w:rPr>
          <w:sz w:val="22"/>
          <w:szCs w:val="22"/>
        </w:rPr>
        <w:t xml:space="preserve">Maximum claims must be made on the Trust Expense Claim Form.                  </w:t>
      </w:r>
    </w:p>
    <w:p w14:paraId="0887CAFB" w14:textId="0314E67C" w:rsidR="008D6658" w:rsidRPr="002A725F" w:rsidRDefault="008D6658" w:rsidP="002A725F">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6" w:name="_Toc800007005"/>
      <w:r w:rsidRPr="00626349">
        <w:t>Rail Travel</w:t>
      </w:r>
      <w:bookmarkEnd w:id="6"/>
    </w:p>
    <w:p w14:paraId="5C82A492"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r w:rsidRPr="00C20507">
        <w:rPr>
          <w:sz w:val="22"/>
          <w:szCs w:val="22"/>
        </w:rPr>
        <w:t>All rail travel must be made in standard class.</w:t>
      </w:r>
    </w:p>
    <w:p w14:paraId="1AF06762"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r w:rsidRPr="00C20507">
        <w:rPr>
          <w:sz w:val="22"/>
          <w:szCs w:val="22"/>
        </w:rPr>
        <w:t>Purchase of Rail Tickets: Rail travel should be booked as far in advance as possible to take advantage of any low-cost options that may be available. Where possible rail travel should be booked and paid for in advance by the appropriate finance office or by the school’s nominated person, to ensure compliance with booking policies. Employees should forward their booking request (to include reason for travel), to the finance office or nominated person as early as possible.</w:t>
      </w:r>
    </w:p>
    <w:p w14:paraId="13BAD520"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r w:rsidRPr="00C20507">
        <w:rPr>
          <w:sz w:val="22"/>
          <w:szCs w:val="22"/>
        </w:rPr>
        <w:t>In exceptional circumstances, for example a late notice booking, an employee may book and pay for their own rail journey, if the travel has been duly authorised in advance. In such cases the cost of travel will be reimbursed through the expense claims process.</w:t>
      </w:r>
    </w:p>
    <w:p w14:paraId="018EDAC9" w14:textId="77777777" w:rsidR="008D6658" w:rsidRPr="00A61AEF" w:rsidRDefault="008D6658" w:rsidP="003C71DC">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7" w:name="_Toc800007006"/>
      <w:r w:rsidRPr="00626349">
        <w:t>Taxis</w:t>
      </w:r>
      <w:bookmarkEnd w:id="7"/>
    </w:p>
    <w:p w14:paraId="606C004C"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r w:rsidRPr="00C20507">
        <w:rPr>
          <w:sz w:val="22"/>
          <w:szCs w:val="22"/>
        </w:rPr>
        <w:t xml:space="preserve">Costs of taxis will be reimbursed only if one or more of the following apply and if supported by a </w:t>
      </w:r>
      <w:r w:rsidR="00FC42F8" w:rsidRPr="00C20507">
        <w:rPr>
          <w:sz w:val="22"/>
          <w:szCs w:val="22"/>
        </w:rPr>
        <w:t>receipt: -</w:t>
      </w:r>
    </w:p>
    <w:p w14:paraId="2A54550E" w14:textId="77777777" w:rsidR="008D6658" w:rsidRPr="00C20507" w:rsidRDefault="008D6658" w:rsidP="003C71DC">
      <w:pPr>
        <w:pStyle w:val="ListParagraph"/>
        <w:widowControl w:val="0"/>
        <w:numPr>
          <w:ilvl w:val="0"/>
          <w:numId w:val="12"/>
        </w:numPr>
        <w:tabs>
          <w:tab w:val="left" w:pos="1333"/>
          <w:tab w:val="left" w:pos="1334"/>
        </w:tabs>
        <w:autoSpaceDE w:val="0"/>
        <w:autoSpaceDN w:val="0"/>
        <w:spacing w:before="200"/>
        <w:contextualSpacing w:val="0"/>
        <w:rPr>
          <w:sz w:val="22"/>
          <w:szCs w:val="22"/>
        </w:rPr>
      </w:pPr>
      <w:r w:rsidRPr="00C20507">
        <w:rPr>
          <w:sz w:val="22"/>
          <w:szCs w:val="22"/>
        </w:rPr>
        <w:t>where the saving of time is</w:t>
      </w:r>
      <w:r w:rsidRPr="00C20507">
        <w:rPr>
          <w:spacing w:val="-1"/>
          <w:sz w:val="22"/>
          <w:szCs w:val="22"/>
        </w:rPr>
        <w:t xml:space="preserve"> </w:t>
      </w:r>
      <w:r w:rsidRPr="00C20507">
        <w:rPr>
          <w:sz w:val="22"/>
          <w:szCs w:val="22"/>
        </w:rPr>
        <w:t>important</w:t>
      </w:r>
    </w:p>
    <w:p w14:paraId="004FB92E" w14:textId="77777777" w:rsidR="008D6658" w:rsidRPr="00C20507" w:rsidRDefault="008D6658" w:rsidP="003C71DC">
      <w:pPr>
        <w:pStyle w:val="ListParagraph"/>
        <w:widowControl w:val="0"/>
        <w:numPr>
          <w:ilvl w:val="0"/>
          <w:numId w:val="12"/>
        </w:numPr>
        <w:tabs>
          <w:tab w:val="left" w:pos="1333"/>
          <w:tab w:val="left" w:pos="1334"/>
        </w:tabs>
        <w:autoSpaceDE w:val="0"/>
        <w:autoSpaceDN w:val="0"/>
        <w:spacing w:before="1"/>
        <w:ind w:right="138"/>
        <w:contextualSpacing w:val="0"/>
        <w:rPr>
          <w:sz w:val="22"/>
          <w:szCs w:val="22"/>
        </w:rPr>
      </w:pPr>
      <w:r w:rsidRPr="00C20507">
        <w:rPr>
          <w:sz w:val="22"/>
          <w:szCs w:val="22"/>
        </w:rPr>
        <w:t xml:space="preserve">when heavy luggage </w:t>
      </w:r>
      <w:proofErr w:type="gramStart"/>
      <w:r w:rsidRPr="00C20507">
        <w:rPr>
          <w:sz w:val="22"/>
          <w:szCs w:val="22"/>
        </w:rPr>
        <w:t>has to</w:t>
      </w:r>
      <w:proofErr w:type="gramEnd"/>
      <w:r w:rsidRPr="00C20507">
        <w:rPr>
          <w:sz w:val="22"/>
          <w:szCs w:val="22"/>
        </w:rPr>
        <w:t xml:space="preserve"> be transported to or from the place of departure on arrival</w:t>
      </w:r>
    </w:p>
    <w:p w14:paraId="0D7FCAF1" w14:textId="77777777" w:rsidR="008D6658" w:rsidRPr="00C20507" w:rsidRDefault="008D6658" w:rsidP="003C71DC">
      <w:pPr>
        <w:pStyle w:val="ListParagraph"/>
        <w:widowControl w:val="0"/>
        <w:numPr>
          <w:ilvl w:val="0"/>
          <w:numId w:val="12"/>
        </w:numPr>
        <w:tabs>
          <w:tab w:val="left" w:pos="1333"/>
          <w:tab w:val="left" w:pos="1334"/>
        </w:tabs>
        <w:autoSpaceDE w:val="0"/>
        <w:autoSpaceDN w:val="0"/>
        <w:spacing w:line="305" w:lineRule="exact"/>
        <w:contextualSpacing w:val="0"/>
        <w:rPr>
          <w:sz w:val="22"/>
          <w:szCs w:val="22"/>
        </w:rPr>
      </w:pPr>
      <w:r w:rsidRPr="00C20507">
        <w:rPr>
          <w:sz w:val="22"/>
          <w:szCs w:val="22"/>
        </w:rPr>
        <w:t>where there is no other suitable method of public</w:t>
      </w:r>
      <w:r w:rsidRPr="00C20507">
        <w:rPr>
          <w:spacing w:val="-8"/>
          <w:sz w:val="22"/>
          <w:szCs w:val="22"/>
        </w:rPr>
        <w:t xml:space="preserve"> </w:t>
      </w:r>
      <w:r w:rsidRPr="00C20507">
        <w:rPr>
          <w:sz w:val="22"/>
          <w:szCs w:val="22"/>
        </w:rPr>
        <w:t>transport</w:t>
      </w:r>
    </w:p>
    <w:p w14:paraId="7A993FFD" w14:textId="77777777" w:rsidR="008D6658" w:rsidRPr="00C20507" w:rsidRDefault="008D6658" w:rsidP="003C71DC">
      <w:pPr>
        <w:pStyle w:val="ListParagraph"/>
        <w:widowControl w:val="0"/>
        <w:numPr>
          <w:ilvl w:val="0"/>
          <w:numId w:val="12"/>
        </w:numPr>
        <w:tabs>
          <w:tab w:val="left" w:pos="1333"/>
          <w:tab w:val="left" w:pos="1334"/>
        </w:tabs>
        <w:autoSpaceDE w:val="0"/>
        <w:autoSpaceDN w:val="0"/>
        <w:spacing w:line="305" w:lineRule="exact"/>
        <w:contextualSpacing w:val="0"/>
        <w:rPr>
          <w:sz w:val="22"/>
          <w:szCs w:val="22"/>
        </w:rPr>
      </w:pPr>
      <w:r w:rsidRPr="00C20507">
        <w:rPr>
          <w:sz w:val="22"/>
          <w:szCs w:val="22"/>
        </w:rPr>
        <w:t>if a journey is made after dark or the use of public transport would involve a long wait in circumstances in which the person travelling would feel at risk;</w:t>
      </w:r>
      <w:r w:rsidRPr="00C20507">
        <w:rPr>
          <w:spacing w:val="-33"/>
          <w:sz w:val="22"/>
          <w:szCs w:val="22"/>
        </w:rPr>
        <w:t xml:space="preserve"> </w:t>
      </w:r>
      <w:r w:rsidRPr="00C20507">
        <w:rPr>
          <w:sz w:val="22"/>
          <w:szCs w:val="22"/>
        </w:rPr>
        <w:t>or where unfamiliar with location and associated Public Transport</w:t>
      </w:r>
      <w:r w:rsidRPr="00C20507">
        <w:rPr>
          <w:spacing w:val="-9"/>
          <w:sz w:val="22"/>
          <w:szCs w:val="22"/>
        </w:rPr>
        <w:t xml:space="preserve"> </w:t>
      </w:r>
      <w:r w:rsidRPr="00C20507">
        <w:rPr>
          <w:sz w:val="22"/>
          <w:szCs w:val="22"/>
        </w:rPr>
        <w:t>links.</w:t>
      </w:r>
    </w:p>
    <w:p w14:paraId="6438BD35" w14:textId="77777777" w:rsidR="008D6658" w:rsidRPr="00A61AEF" w:rsidRDefault="008D6658" w:rsidP="003C71DC">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8" w:name="_Toc800007007"/>
      <w:r w:rsidRPr="00626349">
        <w:t>Travel around London</w:t>
      </w:r>
      <w:bookmarkEnd w:id="8"/>
    </w:p>
    <w:p w14:paraId="6FBF86AC"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r w:rsidRPr="00C20507">
        <w:rPr>
          <w:sz w:val="22"/>
          <w:szCs w:val="22"/>
        </w:rPr>
        <w:t>Journeys in London should normally be taken by Underground/public transport rather than by taxi, except where conditions in item 5 apply.</w:t>
      </w:r>
    </w:p>
    <w:p w14:paraId="219E6E52" w14:textId="77777777" w:rsidR="008D6658" w:rsidRPr="00A61AEF" w:rsidRDefault="008D6658" w:rsidP="003C71DC">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9" w:name="_Toc800007008"/>
      <w:r w:rsidRPr="00626349">
        <w:t>Subsistence</w:t>
      </w:r>
      <w:bookmarkEnd w:id="9"/>
    </w:p>
    <w:p w14:paraId="55FB00C0"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r w:rsidRPr="00C20507">
        <w:rPr>
          <w:sz w:val="22"/>
          <w:szCs w:val="22"/>
        </w:rPr>
        <w:t xml:space="preserve">The reasonable and necessary cost of accommodation, meals/snacks and beverages incurred by an employee whilst undertaking business away from the employee’s ordinary </w:t>
      </w:r>
      <w:r w:rsidRPr="00C20507">
        <w:rPr>
          <w:sz w:val="22"/>
          <w:szCs w:val="22"/>
        </w:rPr>
        <w:lastRenderedPageBreak/>
        <w:t>place of work, will be reimbursed. Claims must be supported by relevant receipts and are subject to the limits shown in table 2 below.</w:t>
      </w:r>
    </w:p>
    <w:p w14:paraId="1958B219"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bookmarkStart w:id="10" w:name="_Hlk520723523"/>
      <w:r w:rsidRPr="00C20507">
        <w:rPr>
          <w:sz w:val="22"/>
          <w:szCs w:val="22"/>
        </w:rPr>
        <w:t>The costs of other hotel ‘extras’ such as videos, newspapers, beverages not complementing an evening meal and private telephone calls, will not be reimbursed. No alcoholic drinks will be reimbursed.</w:t>
      </w:r>
    </w:p>
    <w:p w14:paraId="7AB53595" w14:textId="77777777" w:rsidR="008D6658" w:rsidRPr="00C8282E" w:rsidRDefault="008D6658" w:rsidP="003C71DC">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11" w:name="_Toc800007009"/>
      <w:bookmarkEnd w:id="10"/>
      <w:r>
        <w:t>Hotel accommodation</w:t>
      </w:r>
      <w:bookmarkEnd w:id="11"/>
    </w:p>
    <w:p w14:paraId="14D5806E"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1" w:line="276" w:lineRule="auto"/>
        <w:ind w:left="820" w:right="163" w:hanging="720"/>
        <w:contextualSpacing w:val="0"/>
        <w:rPr>
          <w:sz w:val="22"/>
          <w:szCs w:val="22"/>
        </w:rPr>
      </w:pPr>
      <w:r w:rsidRPr="00C20507">
        <w:rPr>
          <w:sz w:val="22"/>
          <w:szCs w:val="22"/>
        </w:rPr>
        <w:t xml:space="preserve">Staff should not normally stay overnight at the Trust’s expense before a meeting when it is reasonable to travel on the day of the meeting. An exception to this may be made if </w:t>
      </w:r>
      <w:proofErr w:type="gramStart"/>
      <w:r w:rsidRPr="00C20507">
        <w:rPr>
          <w:sz w:val="22"/>
          <w:szCs w:val="22"/>
        </w:rPr>
        <w:t>in order to</w:t>
      </w:r>
      <w:proofErr w:type="gramEnd"/>
      <w:r w:rsidRPr="00C20507">
        <w:rPr>
          <w:sz w:val="22"/>
          <w:szCs w:val="22"/>
        </w:rPr>
        <w:t xml:space="preserve"> arrive in time for an event, the employee would be required to start their journey unreasonably early or if it can be demonstrated to be financially advantageous.</w:t>
      </w:r>
    </w:p>
    <w:p w14:paraId="5DACB3A2"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41" w:line="276" w:lineRule="auto"/>
        <w:ind w:left="820" w:right="109" w:hanging="720"/>
        <w:contextualSpacing w:val="0"/>
        <w:rPr>
          <w:sz w:val="22"/>
          <w:szCs w:val="22"/>
        </w:rPr>
      </w:pPr>
      <w:r w:rsidRPr="00C20507">
        <w:rPr>
          <w:sz w:val="22"/>
          <w:szCs w:val="22"/>
        </w:rPr>
        <w:t>If an employee is required to stay away overnight in the course of their duties, hotel bookings should be made in advance and full advantage should be taken of advanced purchase discounts where available. The employee should ensure that a purchase order is completed and authorised.</w:t>
      </w:r>
    </w:p>
    <w:p w14:paraId="4574261E"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202" w:line="276" w:lineRule="auto"/>
        <w:ind w:left="820" w:right="560" w:hanging="720"/>
        <w:contextualSpacing w:val="0"/>
        <w:rPr>
          <w:sz w:val="22"/>
          <w:szCs w:val="22"/>
        </w:rPr>
      </w:pPr>
      <w:r w:rsidRPr="00C20507">
        <w:rPr>
          <w:sz w:val="22"/>
          <w:szCs w:val="22"/>
        </w:rPr>
        <w:t xml:space="preserve">Hotels should be selected based on lowest price and value for money and membership of loyalty schemes must not be </w:t>
      </w:r>
      <w:proofErr w:type="gramStart"/>
      <w:r w:rsidRPr="00C20507">
        <w:rPr>
          <w:sz w:val="22"/>
          <w:szCs w:val="22"/>
        </w:rPr>
        <w:t>taken into account</w:t>
      </w:r>
      <w:proofErr w:type="gramEnd"/>
      <w:r w:rsidRPr="00C20507">
        <w:rPr>
          <w:sz w:val="22"/>
          <w:szCs w:val="22"/>
        </w:rPr>
        <w:t>. Limits for hotel bedroom rates can be found in table</w:t>
      </w:r>
      <w:r w:rsidRPr="00C20507">
        <w:rPr>
          <w:spacing w:val="-7"/>
          <w:sz w:val="22"/>
          <w:szCs w:val="22"/>
        </w:rPr>
        <w:t xml:space="preserve"> </w:t>
      </w:r>
      <w:r w:rsidRPr="00C20507">
        <w:rPr>
          <w:sz w:val="22"/>
          <w:szCs w:val="22"/>
        </w:rPr>
        <w:t>2.</w:t>
      </w:r>
    </w:p>
    <w:p w14:paraId="13E725B1"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194" w:line="278" w:lineRule="auto"/>
        <w:ind w:left="820" w:right="1218" w:hanging="720"/>
        <w:contextualSpacing w:val="0"/>
        <w:rPr>
          <w:sz w:val="22"/>
          <w:szCs w:val="22"/>
        </w:rPr>
      </w:pPr>
      <w:r w:rsidRPr="00C20507">
        <w:rPr>
          <w:sz w:val="22"/>
          <w:szCs w:val="22"/>
        </w:rPr>
        <w:t>If a suitable hotel cannot be found within the price limits set by the Trust, authorisation should be requested in advance from the Chief Finance Officer.</w:t>
      </w:r>
    </w:p>
    <w:p w14:paraId="259DB425" w14:textId="77777777" w:rsidR="008D6658" w:rsidRPr="00C20507" w:rsidRDefault="008D6658" w:rsidP="003C71DC">
      <w:pPr>
        <w:pStyle w:val="ListParagraph"/>
        <w:widowControl w:val="0"/>
        <w:numPr>
          <w:ilvl w:val="1"/>
          <w:numId w:val="11"/>
        </w:numPr>
        <w:tabs>
          <w:tab w:val="left" w:pos="820"/>
          <w:tab w:val="left" w:pos="821"/>
        </w:tabs>
        <w:autoSpaceDE w:val="0"/>
        <w:autoSpaceDN w:val="0"/>
        <w:spacing w:before="193" w:line="278" w:lineRule="auto"/>
        <w:ind w:left="820" w:right="216" w:hanging="720"/>
        <w:contextualSpacing w:val="0"/>
        <w:rPr>
          <w:sz w:val="22"/>
          <w:szCs w:val="22"/>
        </w:rPr>
      </w:pPr>
      <w:r w:rsidRPr="00C20507">
        <w:rPr>
          <w:sz w:val="22"/>
          <w:szCs w:val="22"/>
        </w:rPr>
        <w:t>Hotel invoices should be settled by the employee and claimed as an expense, if they have not been pre-paid by the</w:t>
      </w:r>
      <w:r w:rsidRPr="00C20507">
        <w:rPr>
          <w:spacing w:val="-2"/>
          <w:sz w:val="22"/>
          <w:szCs w:val="22"/>
        </w:rPr>
        <w:t xml:space="preserve"> </w:t>
      </w:r>
      <w:r w:rsidRPr="00C20507">
        <w:rPr>
          <w:sz w:val="22"/>
          <w:szCs w:val="22"/>
        </w:rPr>
        <w:t>Trust.</w:t>
      </w:r>
    </w:p>
    <w:p w14:paraId="2E14B5CD" w14:textId="77777777" w:rsidR="008D6658" w:rsidRPr="007A00A7" w:rsidRDefault="008D6658" w:rsidP="003C71DC">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12" w:name="_Toc800007010"/>
      <w:r>
        <w:t>Sundry Business</w:t>
      </w:r>
      <w:r w:rsidRPr="00784CB2">
        <w:t xml:space="preserve"> </w:t>
      </w:r>
      <w:r>
        <w:t>Expenses</w:t>
      </w:r>
      <w:bookmarkEnd w:id="12"/>
    </w:p>
    <w:p w14:paraId="71F532D4" w14:textId="0BD61706" w:rsidR="008D6658" w:rsidRPr="002A725F" w:rsidRDefault="008D6658" w:rsidP="002A725F">
      <w:pPr>
        <w:pStyle w:val="ListParagraph"/>
        <w:widowControl w:val="0"/>
        <w:numPr>
          <w:ilvl w:val="1"/>
          <w:numId w:val="11"/>
        </w:numPr>
        <w:tabs>
          <w:tab w:val="left" w:pos="820"/>
          <w:tab w:val="left" w:pos="821"/>
        </w:tabs>
        <w:autoSpaceDE w:val="0"/>
        <w:autoSpaceDN w:val="0"/>
        <w:spacing w:before="193" w:line="278" w:lineRule="auto"/>
        <w:ind w:left="820" w:right="216" w:hanging="720"/>
        <w:contextualSpacing w:val="0"/>
        <w:rPr>
          <w:sz w:val="22"/>
          <w:szCs w:val="22"/>
        </w:rPr>
      </w:pPr>
      <w:r w:rsidRPr="00C20507">
        <w:rPr>
          <w:sz w:val="22"/>
          <w:szCs w:val="22"/>
        </w:rPr>
        <w:t xml:space="preserve">Reimbursement of the cost of equipment, materials and services necessarily purchased by employees for the performance of their duties or the business needs of the Trust, can be made </w:t>
      </w:r>
      <w:r w:rsidRPr="00C20507">
        <w:rPr>
          <w:b/>
          <w:sz w:val="22"/>
          <w:szCs w:val="22"/>
        </w:rPr>
        <w:t>in exceptional circumstances.</w:t>
      </w:r>
      <w:r w:rsidRPr="00C20507">
        <w:rPr>
          <w:sz w:val="22"/>
          <w:szCs w:val="22"/>
        </w:rPr>
        <w:t xml:space="preserve"> Relevant receipts must support the </w:t>
      </w:r>
      <w:proofErr w:type="gramStart"/>
      <w:r w:rsidRPr="00C20507">
        <w:rPr>
          <w:sz w:val="22"/>
          <w:szCs w:val="22"/>
        </w:rPr>
        <w:t>claims</w:t>
      </w:r>
      <w:proofErr w:type="gramEnd"/>
      <w:r w:rsidRPr="00C20507">
        <w:rPr>
          <w:sz w:val="22"/>
          <w:szCs w:val="22"/>
        </w:rPr>
        <w:t xml:space="preserve"> and any equipment or materials remain the property of the Trust.</w:t>
      </w:r>
    </w:p>
    <w:p w14:paraId="66ABF55C" w14:textId="77777777" w:rsidR="008D6658" w:rsidRDefault="008D6658" w:rsidP="003C71DC">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13" w:name="_Toc800007011"/>
      <w:r>
        <w:t>Implications for Taxation and National</w:t>
      </w:r>
      <w:r w:rsidRPr="00784CB2">
        <w:t xml:space="preserve"> </w:t>
      </w:r>
      <w:r>
        <w:t>Insurance</w:t>
      </w:r>
      <w:bookmarkEnd w:id="13"/>
    </w:p>
    <w:p w14:paraId="47C882BF" w14:textId="1EBF9091" w:rsidR="00E22D65" w:rsidRPr="002A725F" w:rsidRDefault="008D6658" w:rsidP="00E22D65">
      <w:pPr>
        <w:pStyle w:val="ListParagraph"/>
        <w:widowControl w:val="0"/>
        <w:numPr>
          <w:ilvl w:val="1"/>
          <w:numId w:val="11"/>
        </w:numPr>
        <w:tabs>
          <w:tab w:val="left" w:pos="820"/>
          <w:tab w:val="left" w:pos="821"/>
        </w:tabs>
        <w:autoSpaceDE w:val="0"/>
        <w:autoSpaceDN w:val="0"/>
        <w:spacing w:before="193" w:line="278" w:lineRule="auto"/>
        <w:ind w:left="820" w:right="216" w:hanging="720"/>
        <w:contextualSpacing w:val="0"/>
        <w:rPr>
          <w:sz w:val="22"/>
          <w:szCs w:val="22"/>
        </w:rPr>
      </w:pPr>
      <w:r w:rsidRPr="00C20507">
        <w:rPr>
          <w:sz w:val="22"/>
          <w:szCs w:val="22"/>
        </w:rPr>
        <w:t>By following the HM Revenue &amp; Customs rulings regarding employee liability for Tax and National Insurance contributions - reimbursement of actual travel and subsistence costs should not attract any liability.</w:t>
      </w:r>
    </w:p>
    <w:p w14:paraId="724CC235" w14:textId="77777777" w:rsidR="008D6658" w:rsidRPr="007A00A7" w:rsidRDefault="008D6658" w:rsidP="003C71DC">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14" w:name="_Toc800007012"/>
      <w:r>
        <w:t>Submission of Claim Form and Payment</w:t>
      </w:r>
      <w:bookmarkEnd w:id="14"/>
    </w:p>
    <w:p w14:paraId="05C36FE2" w14:textId="13F070C6" w:rsidR="008D6658" w:rsidRPr="00C20507" w:rsidRDefault="008D6658" w:rsidP="003C71DC">
      <w:pPr>
        <w:pStyle w:val="ListParagraph"/>
        <w:widowControl w:val="0"/>
        <w:numPr>
          <w:ilvl w:val="1"/>
          <w:numId w:val="11"/>
        </w:numPr>
        <w:tabs>
          <w:tab w:val="left" w:pos="820"/>
          <w:tab w:val="left" w:pos="821"/>
        </w:tabs>
        <w:autoSpaceDE w:val="0"/>
        <w:autoSpaceDN w:val="0"/>
        <w:spacing w:before="193" w:line="278" w:lineRule="auto"/>
        <w:ind w:left="820" w:right="216" w:hanging="720"/>
        <w:contextualSpacing w:val="0"/>
        <w:rPr>
          <w:sz w:val="22"/>
          <w:szCs w:val="22"/>
        </w:rPr>
      </w:pPr>
      <w:r w:rsidRPr="00C20507">
        <w:rPr>
          <w:sz w:val="22"/>
          <w:szCs w:val="22"/>
        </w:rPr>
        <w:t xml:space="preserve">The Expense Claim form, duly completed and signed by the line manager, should be submitted to </w:t>
      </w:r>
      <w:r w:rsidR="002A6DCF">
        <w:rPr>
          <w:sz w:val="22"/>
          <w:szCs w:val="22"/>
        </w:rPr>
        <w:t xml:space="preserve">HR at Bucks CC </w:t>
      </w:r>
      <w:r w:rsidRPr="00C20507">
        <w:rPr>
          <w:sz w:val="22"/>
          <w:szCs w:val="22"/>
        </w:rPr>
        <w:t>and will be paid through the payroll process. Only one claim form should be submitted by the 10th each month. Claims submitted after this date may not be paid until the following month due to payroll deadlines. Please note that staff claims submitted more than six months after the expenses were incurred will only be paid with the express approval of the Chief Finance Officer.</w:t>
      </w:r>
    </w:p>
    <w:p w14:paraId="02247408" w14:textId="2FD1265F" w:rsidR="008F353E" w:rsidRPr="002A725F" w:rsidRDefault="00AF0D4D" w:rsidP="002A725F">
      <w:pPr>
        <w:pStyle w:val="ListParagraph"/>
        <w:widowControl w:val="0"/>
        <w:numPr>
          <w:ilvl w:val="1"/>
          <w:numId w:val="11"/>
        </w:numPr>
        <w:tabs>
          <w:tab w:val="left" w:pos="820"/>
          <w:tab w:val="left" w:pos="821"/>
        </w:tabs>
        <w:autoSpaceDE w:val="0"/>
        <w:autoSpaceDN w:val="0"/>
        <w:spacing w:before="193" w:line="278" w:lineRule="auto"/>
        <w:ind w:left="820" w:right="216" w:hanging="720"/>
        <w:contextualSpacing w:val="0"/>
        <w:rPr>
          <w:sz w:val="22"/>
          <w:szCs w:val="22"/>
        </w:rPr>
      </w:pPr>
      <w:r w:rsidRPr="00C20507">
        <w:rPr>
          <w:sz w:val="22"/>
          <w:szCs w:val="22"/>
        </w:rPr>
        <w:lastRenderedPageBreak/>
        <w:t>Payment will be made through</w:t>
      </w:r>
      <w:r w:rsidR="003C54C0">
        <w:rPr>
          <w:sz w:val="22"/>
          <w:szCs w:val="22"/>
        </w:rPr>
        <w:t xml:space="preserve"> the</w:t>
      </w:r>
      <w:r w:rsidRPr="00C20507">
        <w:rPr>
          <w:sz w:val="22"/>
          <w:szCs w:val="22"/>
        </w:rPr>
        <w:t xml:space="preserve"> payroll process </w:t>
      </w:r>
      <w:proofErr w:type="gramStart"/>
      <w:r w:rsidRPr="00C20507">
        <w:rPr>
          <w:sz w:val="22"/>
          <w:szCs w:val="22"/>
        </w:rPr>
        <w:t>so as to</w:t>
      </w:r>
      <w:proofErr w:type="gramEnd"/>
      <w:r w:rsidRPr="00C20507">
        <w:rPr>
          <w:sz w:val="22"/>
          <w:szCs w:val="22"/>
        </w:rPr>
        <w:t xml:space="preserve"> capture reimbursement of expenses for HMRC audit purposes.  No payments via cash or faster payments are allowed.  In exceptional circumstance</w:t>
      </w:r>
      <w:r w:rsidR="00837B62">
        <w:rPr>
          <w:sz w:val="22"/>
          <w:szCs w:val="22"/>
        </w:rPr>
        <w:t>s</w:t>
      </w:r>
      <w:r w:rsidRPr="00C20507">
        <w:rPr>
          <w:sz w:val="22"/>
          <w:szCs w:val="22"/>
        </w:rPr>
        <w:t xml:space="preserve"> the Trust CFO can authorise a BACs cash advance.</w:t>
      </w:r>
    </w:p>
    <w:p w14:paraId="4B840CA1" w14:textId="77777777" w:rsidR="008D6658" w:rsidRDefault="008D6658" w:rsidP="003C71DC">
      <w:pPr>
        <w:pStyle w:val="Heading2"/>
        <w:keepNext w:val="0"/>
        <w:keepLines w:val="0"/>
        <w:widowControl w:val="0"/>
        <w:numPr>
          <w:ilvl w:val="0"/>
          <w:numId w:val="11"/>
        </w:numPr>
        <w:tabs>
          <w:tab w:val="left" w:pos="820"/>
          <w:tab w:val="left" w:pos="821"/>
        </w:tabs>
        <w:autoSpaceDE w:val="0"/>
        <w:autoSpaceDN w:val="0"/>
        <w:spacing w:before="198" w:after="0"/>
        <w:ind w:left="820" w:hanging="720"/>
      </w:pPr>
      <w:bookmarkStart w:id="15" w:name="_Toc800007013"/>
      <w:r>
        <w:t>Further Information</w:t>
      </w:r>
      <w:bookmarkEnd w:id="15"/>
    </w:p>
    <w:p w14:paraId="23E55F66" w14:textId="77777777" w:rsidR="008D6658" w:rsidRDefault="008D6658" w:rsidP="008D6658">
      <w:pPr>
        <w:pStyle w:val="BodyText"/>
        <w:rPr>
          <w:b/>
          <w:sz w:val="20"/>
        </w:rPr>
      </w:pPr>
    </w:p>
    <w:p w14:paraId="31898D8B" w14:textId="2F7B5E97" w:rsidR="008D6658" w:rsidRPr="00C20507" w:rsidRDefault="008D6658" w:rsidP="008D6658">
      <w:pPr>
        <w:pStyle w:val="BodyText"/>
        <w:spacing w:before="1"/>
        <w:ind w:left="820" w:right="337"/>
        <w:rPr>
          <w:sz w:val="22"/>
          <w:szCs w:val="22"/>
        </w:rPr>
      </w:pPr>
      <w:r w:rsidRPr="00C20507">
        <w:rPr>
          <w:sz w:val="22"/>
          <w:szCs w:val="22"/>
        </w:rPr>
        <w:t xml:space="preserve">Please contact the ODBST finance team for further information on this policy, </w:t>
      </w:r>
      <w:hyperlink r:id="rId12" w:history="1">
        <w:r w:rsidRPr="00C20507">
          <w:rPr>
            <w:rStyle w:val="Hyperlink"/>
            <w:sz w:val="22"/>
            <w:szCs w:val="22"/>
          </w:rPr>
          <w:t>finance.</w:t>
        </w:r>
        <w:r w:rsidR="00837B62">
          <w:rPr>
            <w:rStyle w:val="Hyperlink"/>
            <w:sz w:val="22"/>
            <w:szCs w:val="22"/>
          </w:rPr>
          <w:t>odbst</w:t>
        </w:r>
        <w:r w:rsidRPr="00C20507">
          <w:rPr>
            <w:rStyle w:val="Hyperlink"/>
            <w:sz w:val="22"/>
            <w:szCs w:val="22"/>
          </w:rPr>
          <w:t>.org</w:t>
        </w:r>
      </w:hyperlink>
    </w:p>
    <w:p w14:paraId="0507DDE6" w14:textId="77777777" w:rsidR="008D6658" w:rsidRDefault="008D6658" w:rsidP="008D6658">
      <w:pPr>
        <w:pStyle w:val="BodyText"/>
        <w:rPr>
          <w:sz w:val="20"/>
        </w:rPr>
      </w:pPr>
    </w:p>
    <w:p w14:paraId="19D87036" w14:textId="77777777" w:rsidR="008D6658" w:rsidRPr="00626349" w:rsidRDefault="008D6658" w:rsidP="008D6658">
      <w:pPr>
        <w:pStyle w:val="Heading2"/>
        <w:ind w:left="100"/>
      </w:pPr>
      <w:bookmarkStart w:id="16" w:name="_Toc800007014"/>
      <w:r w:rsidRPr="00626349">
        <w:t>Table 1 - MILEAGE ALLOWANCE RATES</w:t>
      </w:r>
      <w:bookmarkEnd w:id="16"/>
    </w:p>
    <w:p w14:paraId="1F558F2D" w14:textId="77777777" w:rsidR="008D6658" w:rsidRDefault="008D6658" w:rsidP="008D6658">
      <w:pPr>
        <w:pStyle w:val="BodyText"/>
        <w:spacing w:before="10" w:after="1"/>
        <w:rPr>
          <w:b/>
          <w:sz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248"/>
        <w:gridCol w:w="4768"/>
      </w:tblGrid>
      <w:tr w:rsidR="008D6658" w14:paraId="43AF5969" w14:textId="77777777" w:rsidTr="00341978">
        <w:trPr>
          <w:trHeight w:val="239"/>
        </w:trPr>
        <w:tc>
          <w:tcPr>
            <w:tcW w:w="2356" w:type="pct"/>
          </w:tcPr>
          <w:p w14:paraId="306276BC" w14:textId="08495C02" w:rsidR="008D6658" w:rsidRDefault="008D6658" w:rsidP="00DD031D">
            <w:pPr>
              <w:pStyle w:val="TableParagraph"/>
              <w:spacing w:before="1"/>
            </w:pPr>
            <w:r>
              <w:t>Car</w:t>
            </w:r>
            <w:r w:rsidR="00D454AB">
              <w:t xml:space="preserve"> (petrol</w:t>
            </w:r>
            <w:r w:rsidR="00363721">
              <w:t>/</w:t>
            </w:r>
            <w:r w:rsidR="00D454AB">
              <w:t xml:space="preserve"> diesel</w:t>
            </w:r>
            <w:r w:rsidR="00363721">
              <w:t>/ electric</w:t>
            </w:r>
            <w:r w:rsidR="00D454AB">
              <w:t>)</w:t>
            </w:r>
          </w:p>
        </w:tc>
        <w:tc>
          <w:tcPr>
            <w:tcW w:w="2644" w:type="pct"/>
          </w:tcPr>
          <w:p w14:paraId="4C71C56A" w14:textId="7A35FAD6" w:rsidR="008D6658" w:rsidRDefault="003367BE" w:rsidP="00DD031D">
            <w:pPr>
              <w:pStyle w:val="TableParagraph"/>
              <w:spacing w:before="1"/>
            </w:pPr>
            <w:r>
              <w:t>55p per mile for first 10,000</w:t>
            </w:r>
            <w:r w:rsidR="00760919">
              <w:t xml:space="preserve"> business miles</w:t>
            </w:r>
          </w:p>
        </w:tc>
      </w:tr>
      <w:tr w:rsidR="00D454AB" w14:paraId="1C60B6FC" w14:textId="77777777" w:rsidTr="00341978">
        <w:trPr>
          <w:trHeight w:val="239"/>
        </w:trPr>
        <w:tc>
          <w:tcPr>
            <w:tcW w:w="2356" w:type="pct"/>
          </w:tcPr>
          <w:p w14:paraId="3905EC2F" w14:textId="518BD6B2" w:rsidR="00D454AB" w:rsidRDefault="00363721" w:rsidP="00DD031D">
            <w:pPr>
              <w:pStyle w:val="TableParagraph"/>
              <w:spacing w:before="1"/>
            </w:pPr>
            <w:r>
              <w:t xml:space="preserve">Car </w:t>
            </w:r>
            <w:r w:rsidR="00760919">
              <w:t>(petrol/ diesel/ electric)</w:t>
            </w:r>
          </w:p>
        </w:tc>
        <w:tc>
          <w:tcPr>
            <w:tcW w:w="2644" w:type="pct"/>
          </w:tcPr>
          <w:p w14:paraId="33429527" w14:textId="59D0A5B8" w:rsidR="00D454AB" w:rsidRDefault="00760919" w:rsidP="00DD031D">
            <w:pPr>
              <w:pStyle w:val="TableParagraph"/>
              <w:spacing w:before="1"/>
            </w:pPr>
            <w:r>
              <w:t>25p</w:t>
            </w:r>
            <w:r w:rsidR="00281304">
              <w:t xml:space="preserve"> per mile over 10,000 business miles</w:t>
            </w:r>
          </w:p>
        </w:tc>
      </w:tr>
      <w:tr w:rsidR="003B01B9" w14:paraId="17B4C281" w14:textId="77777777" w:rsidTr="00341978">
        <w:trPr>
          <w:trHeight w:val="239"/>
        </w:trPr>
        <w:tc>
          <w:tcPr>
            <w:tcW w:w="2356" w:type="pct"/>
          </w:tcPr>
          <w:p w14:paraId="6CEFFFEB" w14:textId="6753D444" w:rsidR="003B01B9" w:rsidRDefault="003B01B9" w:rsidP="00DD031D">
            <w:pPr>
              <w:pStyle w:val="TableParagraph"/>
              <w:spacing w:before="1"/>
            </w:pPr>
            <w:r>
              <w:t>Motorbike</w:t>
            </w:r>
          </w:p>
        </w:tc>
        <w:tc>
          <w:tcPr>
            <w:tcW w:w="2644" w:type="pct"/>
          </w:tcPr>
          <w:p w14:paraId="4E39BA81" w14:textId="14CF75DB" w:rsidR="003B01B9" w:rsidRDefault="003B01B9" w:rsidP="00DD031D">
            <w:pPr>
              <w:pStyle w:val="TableParagraph"/>
              <w:spacing w:before="1"/>
            </w:pPr>
            <w:r>
              <w:t>24 p per mile</w:t>
            </w:r>
          </w:p>
        </w:tc>
      </w:tr>
      <w:tr w:rsidR="003B01B9" w14:paraId="0524D167" w14:textId="77777777" w:rsidTr="00341978">
        <w:trPr>
          <w:trHeight w:val="239"/>
        </w:trPr>
        <w:tc>
          <w:tcPr>
            <w:tcW w:w="2356" w:type="pct"/>
          </w:tcPr>
          <w:p w14:paraId="16C523FC" w14:textId="2587223B" w:rsidR="003B01B9" w:rsidRDefault="008E0B09" w:rsidP="00DD031D">
            <w:pPr>
              <w:pStyle w:val="TableParagraph"/>
              <w:spacing w:before="1"/>
            </w:pPr>
            <w:r>
              <w:t>Bike</w:t>
            </w:r>
          </w:p>
        </w:tc>
        <w:tc>
          <w:tcPr>
            <w:tcW w:w="2644" w:type="pct"/>
          </w:tcPr>
          <w:p w14:paraId="24023E82" w14:textId="09818E05" w:rsidR="003B01B9" w:rsidRDefault="006D79AC" w:rsidP="00DD031D">
            <w:pPr>
              <w:pStyle w:val="TableParagraph"/>
              <w:spacing w:before="1"/>
            </w:pPr>
            <w:r>
              <w:t>20p per mile</w:t>
            </w:r>
          </w:p>
        </w:tc>
      </w:tr>
      <w:tr w:rsidR="003B01B9" w14:paraId="6C6188F6" w14:textId="77777777" w:rsidTr="00341978">
        <w:trPr>
          <w:trHeight w:val="239"/>
        </w:trPr>
        <w:tc>
          <w:tcPr>
            <w:tcW w:w="2356" w:type="pct"/>
          </w:tcPr>
          <w:p w14:paraId="6C9960C6" w14:textId="13C778DF" w:rsidR="003B01B9" w:rsidRDefault="006D79AC" w:rsidP="00DD031D">
            <w:pPr>
              <w:pStyle w:val="TableParagraph"/>
              <w:spacing w:before="1"/>
            </w:pPr>
            <w:r>
              <w:t>Passenger supplement</w:t>
            </w:r>
          </w:p>
        </w:tc>
        <w:tc>
          <w:tcPr>
            <w:tcW w:w="2644" w:type="pct"/>
          </w:tcPr>
          <w:p w14:paraId="532277FA" w14:textId="435AE113" w:rsidR="003B01B9" w:rsidRDefault="006D79AC" w:rsidP="00DD031D">
            <w:pPr>
              <w:pStyle w:val="TableParagraph"/>
              <w:spacing w:before="1"/>
            </w:pPr>
            <w:r>
              <w:t>5p</w:t>
            </w:r>
            <w:r w:rsidR="00104058">
              <w:t xml:space="preserve"> per passenger per business mile</w:t>
            </w:r>
          </w:p>
        </w:tc>
      </w:tr>
    </w:tbl>
    <w:p w14:paraId="4558B5C4" w14:textId="77777777" w:rsidR="008D6658" w:rsidRDefault="008D6658" w:rsidP="008D6658">
      <w:pPr>
        <w:pStyle w:val="BodyText"/>
        <w:spacing w:before="11"/>
        <w:rPr>
          <w:b/>
          <w:sz w:val="21"/>
        </w:rPr>
      </w:pPr>
    </w:p>
    <w:p w14:paraId="77420055" w14:textId="77777777" w:rsidR="008D6658" w:rsidRPr="00626349" w:rsidRDefault="008D6658" w:rsidP="008D6658">
      <w:pPr>
        <w:spacing w:before="1"/>
        <w:ind w:left="100"/>
        <w:outlineLvl w:val="1"/>
        <w:rPr>
          <w:b/>
        </w:rPr>
      </w:pPr>
      <w:bookmarkStart w:id="17" w:name="_Toc800007015"/>
      <w:r w:rsidRPr="00626349">
        <w:rPr>
          <w:b/>
        </w:rPr>
        <w:t>Table 2 - SUBSISTENCE AND MAXIMUM HOTEL RATES (inc. VAT)</w:t>
      </w:r>
      <w:bookmarkEnd w:id="17"/>
    </w:p>
    <w:p w14:paraId="3A13BECE" w14:textId="77777777" w:rsidR="008D6658" w:rsidRDefault="008D6658" w:rsidP="008D6658">
      <w:pPr>
        <w:pStyle w:val="BodyText"/>
        <w:rPr>
          <w:b/>
          <w:sz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248"/>
        <w:gridCol w:w="4768"/>
      </w:tblGrid>
      <w:tr w:rsidR="008D6658" w14:paraId="60FF5D74" w14:textId="77777777" w:rsidTr="00341978">
        <w:trPr>
          <w:trHeight w:val="294"/>
        </w:trPr>
        <w:tc>
          <w:tcPr>
            <w:tcW w:w="2356" w:type="pct"/>
          </w:tcPr>
          <w:p w14:paraId="228BBD7A" w14:textId="0309EC27" w:rsidR="008D6658" w:rsidRDefault="001D7AA3" w:rsidP="00DD031D">
            <w:pPr>
              <w:pStyle w:val="TableParagraph"/>
              <w:spacing w:line="275" w:lineRule="exact"/>
            </w:pPr>
            <w:r>
              <w:t>5 + hours</w:t>
            </w:r>
            <w:r w:rsidR="00E26759">
              <w:t xml:space="preserve"> </w:t>
            </w:r>
            <w:r w:rsidR="00135364">
              <w:t>qualifying journey</w:t>
            </w:r>
          </w:p>
        </w:tc>
        <w:tc>
          <w:tcPr>
            <w:tcW w:w="2644" w:type="pct"/>
          </w:tcPr>
          <w:p w14:paraId="65F0C696" w14:textId="6585B71B" w:rsidR="008D6658" w:rsidRDefault="008D6658" w:rsidP="00DD031D">
            <w:pPr>
              <w:pStyle w:val="TableParagraph"/>
              <w:spacing w:line="275" w:lineRule="exact"/>
            </w:pPr>
            <w:r>
              <w:t xml:space="preserve"> </w:t>
            </w:r>
            <w:r w:rsidR="00D14F8D">
              <w:t xml:space="preserve">Up to </w:t>
            </w:r>
            <w:r w:rsidR="00EA6572">
              <w:t>£5</w:t>
            </w:r>
          </w:p>
        </w:tc>
      </w:tr>
      <w:tr w:rsidR="008D6658" w14:paraId="78F458A9" w14:textId="77777777" w:rsidTr="00341978">
        <w:trPr>
          <w:trHeight w:val="292"/>
        </w:trPr>
        <w:tc>
          <w:tcPr>
            <w:tcW w:w="2356" w:type="pct"/>
          </w:tcPr>
          <w:p w14:paraId="3FB119BC" w14:textId="4A2D2C68" w:rsidR="008D6658" w:rsidRDefault="0008711F" w:rsidP="00DD031D">
            <w:pPr>
              <w:pStyle w:val="TableParagraph"/>
            </w:pPr>
            <w:r>
              <w:t>10 + hours</w:t>
            </w:r>
            <w:r w:rsidR="00135364">
              <w:t xml:space="preserve"> qualifying journey</w:t>
            </w:r>
          </w:p>
        </w:tc>
        <w:tc>
          <w:tcPr>
            <w:tcW w:w="2644" w:type="pct"/>
          </w:tcPr>
          <w:p w14:paraId="08351F09" w14:textId="7F77649B" w:rsidR="008D6658" w:rsidRDefault="008D6658" w:rsidP="00DD031D">
            <w:pPr>
              <w:pStyle w:val="TableParagraph"/>
              <w:tabs>
                <w:tab w:val="left" w:pos="2649"/>
              </w:tabs>
              <w:rPr>
                <w:spacing w:val="-3"/>
              </w:rPr>
            </w:pPr>
            <w:r>
              <w:rPr>
                <w:spacing w:val="-3"/>
              </w:rPr>
              <w:t xml:space="preserve"> </w:t>
            </w:r>
            <w:r w:rsidR="00D14F8D">
              <w:rPr>
                <w:spacing w:val="-3"/>
              </w:rPr>
              <w:t xml:space="preserve">Up to </w:t>
            </w:r>
            <w:r w:rsidR="00EA6572">
              <w:rPr>
                <w:spacing w:val="-3"/>
              </w:rPr>
              <w:t>£10</w:t>
            </w:r>
          </w:p>
        </w:tc>
      </w:tr>
      <w:tr w:rsidR="008D6658" w14:paraId="48292A55" w14:textId="77777777" w:rsidTr="00341978">
        <w:trPr>
          <w:trHeight w:val="292"/>
        </w:trPr>
        <w:tc>
          <w:tcPr>
            <w:tcW w:w="2356" w:type="pct"/>
          </w:tcPr>
          <w:p w14:paraId="50FA34AB" w14:textId="7346221C" w:rsidR="008D6658" w:rsidRDefault="00135364" w:rsidP="00DD031D">
            <w:pPr>
              <w:pStyle w:val="TableParagraph"/>
            </w:pPr>
            <w:r>
              <w:t>15</w:t>
            </w:r>
            <w:r w:rsidR="00D55533">
              <w:t xml:space="preserve"> + ho</w:t>
            </w:r>
            <w:r w:rsidR="00EA6572">
              <w:t>u</w:t>
            </w:r>
            <w:r w:rsidR="00D55533">
              <w:t>rs</w:t>
            </w:r>
            <w:r w:rsidR="00EA6572">
              <w:t xml:space="preserve"> qualifying journey</w:t>
            </w:r>
            <w:r w:rsidR="00D14F8D">
              <w:t>, on-going at 8pm</w:t>
            </w:r>
          </w:p>
        </w:tc>
        <w:tc>
          <w:tcPr>
            <w:tcW w:w="2644" w:type="pct"/>
          </w:tcPr>
          <w:p w14:paraId="29C365E7" w14:textId="65B5CCC3" w:rsidR="008D6658" w:rsidRDefault="008D6658" w:rsidP="00DD031D">
            <w:pPr>
              <w:pStyle w:val="TableParagraph"/>
              <w:tabs>
                <w:tab w:val="left" w:pos="2649"/>
              </w:tabs>
              <w:rPr>
                <w:spacing w:val="-3"/>
              </w:rPr>
            </w:pPr>
            <w:r>
              <w:rPr>
                <w:spacing w:val="-3"/>
              </w:rPr>
              <w:t xml:space="preserve"> </w:t>
            </w:r>
            <w:r w:rsidR="00341978">
              <w:rPr>
                <w:spacing w:val="-3"/>
              </w:rPr>
              <w:t xml:space="preserve">Up to </w:t>
            </w:r>
            <w:r w:rsidR="00EA6572">
              <w:rPr>
                <w:spacing w:val="-3"/>
              </w:rPr>
              <w:t>£25</w:t>
            </w:r>
          </w:p>
        </w:tc>
      </w:tr>
      <w:tr w:rsidR="008D6658" w14:paraId="5BFB2BCC" w14:textId="77777777" w:rsidTr="00341978">
        <w:trPr>
          <w:trHeight w:val="292"/>
        </w:trPr>
        <w:tc>
          <w:tcPr>
            <w:tcW w:w="2356" w:type="pct"/>
          </w:tcPr>
          <w:p w14:paraId="6E49C96E" w14:textId="5D5065AA" w:rsidR="008D6658" w:rsidRDefault="008D6658" w:rsidP="00DD031D">
            <w:pPr>
              <w:pStyle w:val="TableParagraph"/>
            </w:pPr>
            <w:r>
              <w:t>Hotel accommodation</w:t>
            </w:r>
            <w:r w:rsidR="005204EA">
              <w:t xml:space="preserve"> (ODBST limit)</w:t>
            </w:r>
          </w:p>
        </w:tc>
        <w:tc>
          <w:tcPr>
            <w:tcW w:w="2644" w:type="pct"/>
          </w:tcPr>
          <w:p w14:paraId="1FC176E6" w14:textId="77777777" w:rsidR="008D6658" w:rsidRDefault="008D6658" w:rsidP="00DD031D">
            <w:pPr>
              <w:pStyle w:val="TableParagraph"/>
              <w:tabs>
                <w:tab w:val="left" w:pos="2649"/>
              </w:tabs>
            </w:pPr>
            <w:r>
              <w:rPr>
                <w:spacing w:val="-3"/>
              </w:rPr>
              <w:t xml:space="preserve"> Up to </w:t>
            </w:r>
            <w:r>
              <w:t>£1</w:t>
            </w:r>
            <w:r w:rsidR="00D454AB">
              <w:t>5</w:t>
            </w:r>
            <w:r>
              <w:t>0.00 per night</w:t>
            </w:r>
          </w:p>
        </w:tc>
      </w:tr>
    </w:tbl>
    <w:p w14:paraId="4DCC0D92" w14:textId="77777777" w:rsidR="008D6658" w:rsidRDefault="008D6658" w:rsidP="008D6658">
      <w:pPr>
        <w:pStyle w:val="BodyText"/>
        <w:rPr>
          <w:b/>
          <w:sz w:val="20"/>
        </w:rPr>
      </w:pPr>
    </w:p>
    <w:p w14:paraId="2831796D" w14:textId="5239806C" w:rsidR="006333BC" w:rsidRDefault="006333BC">
      <w:pPr>
        <w:spacing w:after="200" w:line="276" w:lineRule="auto"/>
        <w:jc w:val="left"/>
        <w:rPr>
          <w:sz w:val="20"/>
        </w:rPr>
      </w:pPr>
    </w:p>
    <w:sectPr w:rsidR="006333BC" w:rsidSect="00A05985">
      <w:footerReference w:type="default" r:id="rId13"/>
      <w:footerReference w:type="first" r:id="rId14"/>
      <w:pgSz w:w="11906" w:h="16838"/>
      <w:pgMar w:top="993" w:right="1440" w:bottom="1418" w:left="1440" w:header="709" w:footer="3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7EF16" w14:textId="77777777" w:rsidR="00D5338D" w:rsidRDefault="00D5338D" w:rsidP="00641A5F">
      <w:r>
        <w:separator/>
      </w:r>
    </w:p>
  </w:endnote>
  <w:endnote w:type="continuationSeparator" w:id="0">
    <w:p w14:paraId="70EEB0B9" w14:textId="77777777" w:rsidR="00D5338D" w:rsidRDefault="00D5338D" w:rsidP="00641A5F">
      <w:r>
        <w:continuationSeparator/>
      </w:r>
    </w:p>
  </w:endnote>
  <w:endnote w:type="continuationNotice" w:id="1">
    <w:p w14:paraId="37937472" w14:textId="77777777" w:rsidR="00D5338D" w:rsidRDefault="00D5338D" w:rsidP="00641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1164828"/>
      <w:docPartObj>
        <w:docPartGallery w:val="Page Numbers (Bottom of Page)"/>
        <w:docPartUnique/>
      </w:docPartObj>
    </w:sdtPr>
    <w:sdtEndPr/>
    <w:sdtContent>
      <w:sdt>
        <w:sdtPr>
          <w:id w:val="-764843572"/>
          <w:docPartObj>
            <w:docPartGallery w:val="Page Numbers (Top of Page)"/>
            <w:docPartUnique/>
          </w:docPartObj>
        </w:sdtPr>
        <w:sdtEndPr/>
        <w:sdtContent>
          <w:p w14:paraId="3D68EBD8" w14:textId="77777777" w:rsidR="00170628" w:rsidRDefault="001706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D2C926F" w14:textId="77777777" w:rsidR="00170628" w:rsidRPr="00912657" w:rsidRDefault="00170628" w:rsidP="009126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5715522"/>
      <w:docPartObj>
        <w:docPartGallery w:val="Page Numbers (Bottom of Page)"/>
        <w:docPartUnique/>
      </w:docPartObj>
    </w:sdtPr>
    <w:sdtEndPr/>
    <w:sdtContent>
      <w:sdt>
        <w:sdtPr>
          <w:id w:val="-200399387"/>
          <w:docPartObj>
            <w:docPartGallery w:val="Page Numbers (Top of Page)"/>
            <w:docPartUnique/>
          </w:docPartObj>
        </w:sdtPr>
        <w:sdtEndPr/>
        <w:sdtContent>
          <w:p w14:paraId="789CCA14" w14:textId="77777777" w:rsidR="00170628" w:rsidRDefault="001706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2016AD6" w14:textId="77777777" w:rsidR="00170628" w:rsidRDefault="00170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D75A0" w14:textId="77777777" w:rsidR="00D5338D" w:rsidRDefault="00D5338D" w:rsidP="00641A5F">
      <w:r>
        <w:separator/>
      </w:r>
    </w:p>
  </w:footnote>
  <w:footnote w:type="continuationSeparator" w:id="0">
    <w:p w14:paraId="3077C864" w14:textId="77777777" w:rsidR="00D5338D" w:rsidRDefault="00D5338D" w:rsidP="00641A5F">
      <w:r>
        <w:continuationSeparator/>
      </w:r>
    </w:p>
  </w:footnote>
  <w:footnote w:type="continuationNotice" w:id="1">
    <w:p w14:paraId="467D9946" w14:textId="77777777" w:rsidR="00D5338D" w:rsidRDefault="00D5338D" w:rsidP="00641A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200668"/>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01857F4C"/>
    <w:multiLevelType w:val="hybridMultilevel"/>
    <w:tmpl w:val="412463A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1886DBE"/>
    <w:multiLevelType w:val="multilevel"/>
    <w:tmpl w:val="B0DED97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2300F8E"/>
    <w:multiLevelType w:val="hybridMultilevel"/>
    <w:tmpl w:val="F65E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DB106D"/>
    <w:multiLevelType w:val="hybridMultilevel"/>
    <w:tmpl w:val="D682DEF8"/>
    <w:lvl w:ilvl="0" w:tplc="5666FD46">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22259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B072A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4067C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048BA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C4319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488BA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E2740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EC7D5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56749CB"/>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FA6569"/>
    <w:multiLevelType w:val="multilevel"/>
    <w:tmpl w:val="92FA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51C8E"/>
    <w:multiLevelType w:val="hybridMultilevel"/>
    <w:tmpl w:val="3EB076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474734"/>
    <w:multiLevelType w:val="multilevel"/>
    <w:tmpl w:val="9E44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273D90"/>
    <w:multiLevelType w:val="hybridMultilevel"/>
    <w:tmpl w:val="E278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AB77E9"/>
    <w:multiLevelType w:val="hybridMultilevel"/>
    <w:tmpl w:val="E72635D0"/>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0B290D"/>
    <w:multiLevelType w:val="hybridMultilevel"/>
    <w:tmpl w:val="79D43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146B2E"/>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0E6E4386"/>
    <w:multiLevelType w:val="multilevel"/>
    <w:tmpl w:val="7A10356C"/>
    <w:lvl w:ilvl="0">
      <w:start w:val="1"/>
      <w:numFmt w:val="decimal"/>
      <w:lvlText w:val="%1."/>
      <w:lvlJc w:val="left"/>
      <w:pPr>
        <w:ind w:left="940" w:hanging="720"/>
        <w:jc w:val="right"/>
      </w:pPr>
      <w:rPr>
        <w:rFonts w:ascii="Calibri" w:eastAsia="Calibri" w:hAnsi="Calibri" w:cs="Calibri" w:hint="default"/>
        <w:b/>
        <w:bCs/>
        <w:spacing w:val="-2"/>
        <w:w w:val="100"/>
        <w:sz w:val="22"/>
        <w:szCs w:val="22"/>
      </w:rPr>
    </w:lvl>
    <w:lvl w:ilvl="1">
      <w:start w:val="1"/>
      <w:numFmt w:val="decimal"/>
      <w:lvlText w:val="%1.%2"/>
      <w:lvlJc w:val="left"/>
      <w:pPr>
        <w:ind w:left="862" w:hanging="720"/>
      </w:pPr>
      <w:rPr>
        <w:rFonts w:ascii="Calibri" w:eastAsia="Calibri" w:hAnsi="Calibri" w:cs="Calibri" w:hint="default"/>
        <w:spacing w:val="-3"/>
        <w:w w:val="100"/>
        <w:sz w:val="22"/>
        <w:szCs w:val="22"/>
      </w:rPr>
    </w:lvl>
    <w:lvl w:ilvl="2">
      <w:start w:val="1"/>
      <w:numFmt w:val="upperLetter"/>
      <w:lvlText w:val="%3"/>
      <w:lvlJc w:val="left"/>
      <w:pPr>
        <w:ind w:left="820" w:hanging="720"/>
      </w:pPr>
      <w:rPr>
        <w:rFonts w:ascii="Calibri" w:eastAsia="Calibri" w:hAnsi="Calibri" w:cs="Calibri" w:hint="default"/>
        <w:w w:val="100"/>
        <w:sz w:val="22"/>
        <w:szCs w:val="22"/>
      </w:rPr>
    </w:lvl>
    <w:lvl w:ilvl="3">
      <w:numFmt w:val="bullet"/>
      <w:lvlText w:val="•"/>
      <w:lvlJc w:val="left"/>
      <w:pPr>
        <w:ind w:left="2797" w:hanging="720"/>
      </w:pPr>
      <w:rPr>
        <w:rFonts w:hint="default"/>
      </w:rPr>
    </w:lvl>
    <w:lvl w:ilvl="4">
      <w:numFmt w:val="bullet"/>
      <w:lvlText w:val="•"/>
      <w:lvlJc w:val="left"/>
      <w:pPr>
        <w:ind w:left="3726" w:hanging="720"/>
      </w:pPr>
      <w:rPr>
        <w:rFonts w:hint="default"/>
      </w:rPr>
    </w:lvl>
    <w:lvl w:ilvl="5">
      <w:numFmt w:val="bullet"/>
      <w:lvlText w:val="•"/>
      <w:lvlJc w:val="left"/>
      <w:pPr>
        <w:ind w:left="4655" w:hanging="720"/>
      </w:pPr>
      <w:rPr>
        <w:rFonts w:hint="default"/>
      </w:rPr>
    </w:lvl>
    <w:lvl w:ilvl="6">
      <w:numFmt w:val="bullet"/>
      <w:lvlText w:val="•"/>
      <w:lvlJc w:val="left"/>
      <w:pPr>
        <w:ind w:left="5584" w:hanging="720"/>
      </w:pPr>
      <w:rPr>
        <w:rFonts w:hint="default"/>
      </w:rPr>
    </w:lvl>
    <w:lvl w:ilvl="7">
      <w:numFmt w:val="bullet"/>
      <w:lvlText w:val="•"/>
      <w:lvlJc w:val="left"/>
      <w:pPr>
        <w:ind w:left="6512" w:hanging="720"/>
      </w:pPr>
      <w:rPr>
        <w:rFonts w:hint="default"/>
      </w:rPr>
    </w:lvl>
    <w:lvl w:ilvl="8">
      <w:numFmt w:val="bullet"/>
      <w:lvlText w:val="•"/>
      <w:lvlJc w:val="left"/>
      <w:pPr>
        <w:ind w:left="7441" w:hanging="720"/>
      </w:pPr>
      <w:rPr>
        <w:rFonts w:hint="default"/>
      </w:rPr>
    </w:lvl>
  </w:abstractNum>
  <w:abstractNum w:abstractNumId="17" w15:restartNumberingAfterBreak="0">
    <w:nsid w:val="0ECA7C5F"/>
    <w:multiLevelType w:val="hybridMultilevel"/>
    <w:tmpl w:val="98B26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A21DDB"/>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134C7332"/>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13DE5267"/>
    <w:multiLevelType w:val="multilevel"/>
    <w:tmpl w:val="E9E0BE9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470528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15A354A8"/>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19004E03"/>
    <w:multiLevelType w:val="hybridMultilevel"/>
    <w:tmpl w:val="1B42F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A5036E8"/>
    <w:multiLevelType w:val="multilevel"/>
    <w:tmpl w:val="2512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071C3C"/>
    <w:multiLevelType w:val="multilevel"/>
    <w:tmpl w:val="D69E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8734FE"/>
    <w:multiLevelType w:val="hybridMultilevel"/>
    <w:tmpl w:val="5D20F37E"/>
    <w:lvl w:ilvl="0" w:tplc="B7F4A0E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5C759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806D00">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96CD6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C6A62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7477E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EC21A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6EBE0E">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082AB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CC015AC"/>
    <w:multiLevelType w:val="multilevel"/>
    <w:tmpl w:val="33F0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3E14A8"/>
    <w:multiLevelType w:val="hybridMultilevel"/>
    <w:tmpl w:val="2DAC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D58651A"/>
    <w:multiLevelType w:val="multilevel"/>
    <w:tmpl w:val="A84A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340F9D"/>
    <w:multiLevelType w:val="multilevel"/>
    <w:tmpl w:val="63369F4E"/>
    <w:lvl w:ilvl="0">
      <w:start w:val="1"/>
      <w:numFmt w:val="decimal"/>
      <w:lvlText w:val="%1."/>
      <w:lvlJc w:val="left"/>
      <w:pPr>
        <w:ind w:left="462" w:hanging="360"/>
      </w:pPr>
      <w:rPr>
        <w:rFonts w:ascii="Arial" w:eastAsia="Arial" w:hAnsi="Arial" w:cs="Arial" w:hint="default"/>
        <w:b/>
        <w:bCs/>
        <w:spacing w:val="-1"/>
        <w:w w:val="100"/>
        <w:sz w:val="22"/>
        <w:szCs w:val="22"/>
        <w:lang w:val="en-GB" w:eastAsia="en-GB" w:bidi="en-GB"/>
      </w:rPr>
    </w:lvl>
    <w:lvl w:ilvl="1">
      <w:start w:val="1"/>
      <w:numFmt w:val="decimal"/>
      <w:lvlText w:val="%1.%2."/>
      <w:lvlJc w:val="left"/>
      <w:pPr>
        <w:ind w:left="1094" w:hanging="634"/>
      </w:pPr>
      <w:rPr>
        <w:rFonts w:ascii="Arial" w:eastAsia="Arial" w:hAnsi="Arial" w:cs="Arial" w:hint="default"/>
        <w:b/>
        <w:bCs/>
        <w:w w:val="100"/>
        <w:sz w:val="22"/>
        <w:szCs w:val="22"/>
        <w:lang w:val="en-GB" w:eastAsia="en-GB" w:bidi="en-GB"/>
      </w:rPr>
    </w:lvl>
    <w:lvl w:ilvl="2">
      <w:numFmt w:val="bullet"/>
      <w:lvlText w:val="o"/>
      <w:lvlJc w:val="left"/>
      <w:pPr>
        <w:ind w:left="1518" w:hanging="286"/>
      </w:pPr>
      <w:rPr>
        <w:rFonts w:ascii="Courier New" w:eastAsia="Courier New" w:hAnsi="Courier New" w:cs="Courier New" w:hint="default"/>
        <w:w w:val="100"/>
        <w:sz w:val="22"/>
        <w:szCs w:val="22"/>
        <w:lang w:val="en-GB" w:eastAsia="en-GB" w:bidi="en-GB"/>
      </w:rPr>
    </w:lvl>
    <w:lvl w:ilvl="3">
      <w:numFmt w:val="bullet"/>
      <w:lvlText w:val="•"/>
      <w:lvlJc w:val="left"/>
      <w:pPr>
        <w:ind w:left="2488" w:hanging="286"/>
      </w:pPr>
      <w:rPr>
        <w:rFonts w:hint="default"/>
        <w:lang w:val="en-GB" w:eastAsia="en-GB" w:bidi="en-GB"/>
      </w:rPr>
    </w:lvl>
    <w:lvl w:ilvl="4">
      <w:numFmt w:val="bullet"/>
      <w:lvlText w:val="•"/>
      <w:lvlJc w:val="left"/>
      <w:pPr>
        <w:ind w:left="3456" w:hanging="286"/>
      </w:pPr>
      <w:rPr>
        <w:rFonts w:hint="default"/>
        <w:lang w:val="en-GB" w:eastAsia="en-GB" w:bidi="en-GB"/>
      </w:rPr>
    </w:lvl>
    <w:lvl w:ilvl="5">
      <w:numFmt w:val="bullet"/>
      <w:lvlText w:val="•"/>
      <w:lvlJc w:val="left"/>
      <w:pPr>
        <w:ind w:left="4424" w:hanging="286"/>
      </w:pPr>
      <w:rPr>
        <w:rFonts w:hint="default"/>
        <w:lang w:val="en-GB" w:eastAsia="en-GB" w:bidi="en-GB"/>
      </w:rPr>
    </w:lvl>
    <w:lvl w:ilvl="6">
      <w:numFmt w:val="bullet"/>
      <w:lvlText w:val="•"/>
      <w:lvlJc w:val="left"/>
      <w:pPr>
        <w:ind w:left="5393" w:hanging="286"/>
      </w:pPr>
      <w:rPr>
        <w:rFonts w:hint="default"/>
        <w:lang w:val="en-GB" w:eastAsia="en-GB" w:bidi="en-GB"/>
      </w:rPr>
    </w:lvl>
    <w:lvl w:ilvl="7">
      <w:numFmt w:val="bullet"/>
      <w:lvlText w:val="•"/>
      <w:lvlJc w:val="left"/>
      <w:pPr>
        <w:ind w:left="6361" w:hanging="286"/>
      </w:pPr>
      <w:rPr>
        <w:rFonts w:hint="default"/>
        <w:lang w:val="en-GB" w:eastAsia="en-GB" w:bidi="en-GB"/>
      </w:rPr>
    </w:lvl>
    <w:lvl w:ilvl="8">
      <w:numFmt w:val="bullet"/>
      <w:lvlText w:val="•"/>
      <w:lvlJc w:val="left"/>
      <w:pPr>
        <w:ind w:left="7329" w:hanging="286"/>
      </w:pPr>
      <w:rPr>
        <w:rFonts w:hint="default"/>
        <w:lang w:val="en-GB" w:eastAsia="en-GB" w:bidi="en-GB"/>
      </w:rPr>
    </w:lvl>
  </w:abstractNum>
  <w:abstractNum w:abstractNumId="31" w15:restartNumberingAfterBreak="0">
    <w:nsid w:val="221D7A9D"/>
    <w:multiLevelType w:val="hybridMultilevel"/>
    <w:tmpl w:val="59EC19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2E0842"/>
    <w:multiLevelType w:val="hybridMultilevel"/>
    <w:tmpl w:val="15A00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2652D63"/>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28E4D88"/>
    <w:multiLevelType w:val="hybridMultilevel"/>
    <w:tmpl w:val="5B449E84"/>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35" w15:restartNumberingAfterBreak="0">
    <w:nsid w:val="248546D4"/>
    <w:multiLevelType w:val="multilevel"/>
    <w:tmpl w:val="0474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206108"/>
    <w:multiLevelType w:val="hybridMultilevel"/>
    <w:tmpl w:val="20E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333C4F"/>
    <w:multiLevelType w:val="multilevel"/>
    <w:tmpl w:val="AFAC014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783789D"/>
    <w:multiLevelType w:val="hybridMultilevel"/>
    <w:tmpl w:val="C832E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7EE01E7"/>
    <w:multiLevelType w:val="hybridMultilevel"/>
    <w:tmpl w:val="8C8659DC"/>
    <w:lvl w:ilvl="0" w:tplc="08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0" w15:restartNumberingAfterBreak="0">
    <w:nsid w:val="29C7797B"/>
    <w:multiLevelType w:val="multilevel"/>
    <w:tmpl w:val="B8D8C656"/>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2B023741"/>
    <w:multiLevelType w:val="hybridMultilevel"/>
    <w:tmpl w:val="FCE22D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C376FDD"/>
    <w:multiLevelType w:val="hybridMultilevel"/>
    <w:tmpl w:val="6A8A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EC9205C"/>
    <w:multiLevelType w:val="hybridMultilevel"/>
    <w:tmpl w:val="B8AAC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FA57D3C"/>
    <w:multiLevelType w:val="hybridMultilevel"/>
    <w:tmpl w:val="61102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0154030"/>
    <w:multiLevelType w:val="multilevel"/>
    <w:tmpl w:val="6624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E17358"/>
    <w:multiLevelType w:val="hybridMultilevel"/>
    <w:tmpl w:val="8AFA0D38"/>
    <w:lvl w:ilvl="0" w:tplc="CC4067C0">
      <w:start w:val="1"/>
      <w:numFmt w:val="bullet"/>
      <w:lvlText w:val="•"/>
      <w:lvlJc w:val="left"/>
      <w:pPr>
        <w:ind w:left="714"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47" w15:restartNumberingAfterBreak="0">
    <w:nsid w:val="33D82CC3"/>
    <w:multiLevelType w:val="multilevel"/>
    <w:tmpl w:val="FC52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0568CD"/>
    <w:multiLevelType w:val="multilevel"/>
    <w:tmpl w:val="B122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5D2230"/>
    <w:multiLevelType w:val="hybridMultilevel"/>
    <w:tmpl w:val="884AF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49C021C"/>
    <w:multiLevelType w:val="hybridMultilevel"/>
    <w:tmpl w:val="584CC2C8"/>
    <w:lvl w:ilvl="0" w:tplc="1618FE08">
      <w:numFmt w:val="bullet"/>
      <w:lvlText w:val=""/>
      <w:lvlJc w:val="left"/>
      <w:pPr>
        <w:ind w:left="1182" w:hanging="360"/>
      </w:pPr>
      <w:rPr>
        <w:rFonts w:ascii="Wingdings" w:eastAsia="Wingdings" w:hAnsi="Wingdings" w:cs="Wingdings" w:hint="default"/>
        <w:w w:val="100"/>
        <w:sz w:val="22"/>
        <w:szCs w:val="22"/>
        <w:lang w:val="en-GB" w:eastAsia="en-GB" w:bidi="en-GB"/>
      </w:rPr>
    </w:lvl>
    <w:lvl w:ilvl="1" w:tplc="14C2B530">
      <w:numFmt w:val="bullet"/>
      <w:lvlText w:val="•"/>
      <w:lvlJc w:val="left"/>
      <w:pPr>
        <w:ind w:left="1988" w:hanging="360"/>
      </w:pPr>
      <w:rPr>
        <w:rFonts w:hint="default"/>
        <w:lang w:val="en-GB" w:eastAsia="en-GB" w:bidi="en-GB"/>
      </w:rPr>
    </w:lvl>
    <w:lvl w:ilvl="2" w:tplc="85767340">
      <w:numFmt w:val="bullet"/>
      <w:lvlText w:val="•"/>
      <w:lvlJc w:val="left"/>
      <w:pPr>
        <w:ind w:left="2797" w:hanging="360"/>
      </w:pPr>
      <w:rPr>
        <w:rFonts w:hint="default"/>
        <w:lang w:val="en-GB" w:eastAsia="en-GB" w:bidi="en-GB"/>
      </w:rPr>
    </w:lvl>
    <w:lvl w:ilvl="3" w:tplc="D72AF4C6">
      <w:numFmt w:val="bullet"/>
      <w:lvlText w:val="•"/>
      <w:lvlJc w:val="left"/>
      <w:pPr>
        <w:ind w:left="3605" w:hanging="360"/>
      </w:pPr>
      <w:rPr>
        <w:rFonts w:hint="default"/>
        <w:lang w:val="en-GB" w:eastAsia="en-GB" w:bidi="en-GB"/>
      </w:rPr>
    </w:lvl>
    <w:lvl w:ilvl="4" w:tplc="E8C0CE32">
      <w:numFmt w:val="bullet"/>
      <w:lvlText w:val="•"/>
      <w:lvlJc w:val="left"/>
      <w:pPr>
        <w:ind w:left="4414" w:hanging="360"/>
      </w:pPr>
      <w:rPr>
        <w:rFonts w:hint="default"/>
        <w:lang w:val="en-GB" w:eastAsia="en-GB" w:bidi="en-GB"/>
      </w:rPr>
    </w:lvl>
    <w:lvl w:ilvl="5" w:tplc="C97C579E">
      <w:numFmt w:val="bullet"/>
      <w:lvlText w:val="•"/>
      <w:lvlJc w:val="left"/>
      <w:pPr>
        <w:ind w:left="5223" w:hanging="360"/>
      </w:pPr>
      <w:rPr>
        <w:rFonts w:hint="default"/>
        <w:lang w:val="en-GB" w:eastAsia="en-GB" w:bidi="en-GB"/>
      </w:rPr>
    </w:lvl>
    <w:lvl w:ilvl="6" w:tplc="BCBC012E">
      <w:numFmt w:val="bullet"/>
      <w:lvlText w:val="•"/>
      <w:lvlJc w:val="left"/>
      <w:pPr>
        <w:ind w:left="6031" w:hanging="360"/>
      </w:pPr>
      <w:rPr>
        <w:rFonts w:hint="default"/>
        <w:lang w:val="en-GB" w:eastAsia="en-GB" w:bidi="en-GB"/>
      </w:rPr>
    </w:lvl>
    <w:lvl w:ilvl="7" w:tplc="88D6F95E">
      <w:numFmt w:val="bullet"/>
      <w:lvlText w:val="•"/>
      <w:lvlJc w:val="left"/>
      <w:pPr>
        <w:ind w:left="6840" w:hanging="360"/>
      </w:pPr>
      <w:rPr>
        <w:rFonts w:hint="default"/>
        <w:lang w:val="en-GB" w:eastAsia="en-GB" w:bidi="en-GB"/>
      </w:rPr>
    </w:lvl>
    <w:lvl w:ilvl="8" w:tplc="357AFECA">
      <w:numFmt w:val="bullet"/>
      <w:lvlText w:val="•"/>
      <w:lvlJc w:val="left"/>
      <w:pPr>
        <w:ind w:left="7649" w:hanging="360"/>
      </w:pPr>
      <w:rPr>
        <w:rFonts w:hint="default"/>
        <w:lang w:val="en-GB" w:eastAsia="en-GB" w:bidi="en-GB"/>
      </w:rPr>
    </w:lvl>
  </w:abstractNum>
  <w:abstractNum w:abstractNumId="51" w15:restartNumberingAfterBreak="0">
    <w:nsid w:val="34E56B2C"/>
    <w:multiLevelType w:val="hybridMultilevel"/>
    <w:tmpl w:val="C73A9A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34F96F06"/>
    <w:multiLevelType w:val="hybridMultilevel"/>
    <w:tmpl w:val="2746FF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3" w15:restartNumberingAfterBreak="0">
    <w:nsid w:val="3658166D"/>
    <w:multiLevelType w:val="hybridMultilevel"/>
    <w:tmpl w:val="746826E4"/>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37F3312E"/>
    <w:multiLevelType w:val="hybridMultilevel"/>
    <w:tmpl w:val="EE2C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844558C"/>
    <w:multiLevelType w:val="multilevel"/>
    <w:tmpl w:val="35C4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803BD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7" w15:restartNumberingAfterBreak="0">
    <w:nsid w:val="39290C4F"/>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8" w15:restartNumberingAfterBreak="0">
    <w:nsid w:val="3BFB5411"/>
    <w:multiLevelType w:val="hybridMultilevel"/>
    <w:tmpl w:val="B344EC82"/>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59" w15:restartNumberingAfterBreak="0">
    <w:nsid w:val="3CF24B71"/>
    <w:multiLevelType w:val="hybridMultilevel"/>
    <w:tmpl w:val="1DBE6CC0"/>
    <w:lvl w:ilvl="0" w:tplc="C8A04C28">
      <w:start w:val="1"/>
      <w:numFmt w:val="bullet"/>
      <w:lvlText w:val=""/>
      <w:lvlJc w:val="left"/>
      <w:pPr>
        <w:tabs>
          <w:tab w:val="num" w:pos="720"/>
        </w:tabs>
        <w:ind w:left="720" w:hanging="360"/>
      </w:pPr>
      <w:rPr>
        <w:rFonts w:ascii="Wingdings" w:hAnsi="Wingdings" w:hint="default"/>
        <w:sz w:val="24"/>
      </w:rPr>
    </w:lvl>
    <w:lvl w:ilvl="1" w:tplc="08090005">
      <w:start w:val="1"/>
      <w:numFmt w:val="bullet"/>
      <w:lvlText w:val=""/>
      <w:lvlJc w:val="left"/>
      <w:pPr>
        <w:tabs>
          <w:tab w:val="num" w:pos="1800"/>
        </w:tabs>
        <w:ind w:left="1800" w:hanging="360"/>
      </w:pPr>
      <w:rPr>
        <w:rFonts w:ascii="Wingdings" w:hAnsi="Wingdings" w:hint="default"/>
        <w:sz w:val="24"/>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3E087DDA"/>
    <w:multiLevelType w:val="hybridMultilevel"/>
    <w:tmpl w:val="F056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1121C39"/>
    <w:multiLevelType w:val="multilevel"/>
    <w:tmpl w:val="172EC1B4"/>
    <w:lvl w:ilvl="0">
      <w:start w:val="1"/>
      <w:numFmt w:val="none"/>
      <w:pStyle w:val="Body"/>
      <w:suff w:val="nothing"/>
      <w:lvlText w:val=""/>
      <w:lvlJc w:val="left"/>
      <w:pPr>
        <w:ind w:left="0" w:firstLine="0"/>
      </w:pPr>
      <w:rPr>
        <w:rFonts w:hint="default"/>
        <w:b w:val="0"/>
        <w:i w:val="0"/>
      </w:rPr>
    </w:lvl>
    <w:lvl w:ilvl="1">
      <w:start w:val="1"/>
      <w:numFmt w:val="lowerLetter"/>
      <w:pStyle w:val="aDefinition"/>
      <w:lvlText w:val="(%2)"/>
      <w:lvlJc w:val="left"/>
      <w:pPr>
        <w:tabs>
          <w:tab w:val="num" w:pos="851"/>
        </w:tabs>
        <w:ind w:left="851" w:hanging="851"/>
      </w:pPr>
      <w:rPr>
        <w:rFonts w:hint="default"/>
      </w:rPr>
    </w:lvl>
    <w:lvl w:ilvl="2">
      <w:start w:val="1"/>
      <w:numFmt w:val="lowerRoman"/>
      <w:pStyle w:val="iDefinition"/>
      <w:lvlText w:val="(%3)"/>
      <w:lvlJc w:val="left"/>
      <w:pPr>
        <w:tabs>
          <w:tab w:val="num" w:pos="1843"/>
        </w:tabs>
        <w:ind w:left="1843" w:hanging="992"/>
      </w:pPr>
      <w:rPr>
        <w:rFonts w:hint="default"/>
      </w:rPr>
    </w:lvl>
    <w:lvl w:ilvl="3">
      <w:start w:val="1"/>
      <w:numFmt w:val="bullet"/>
      <w:lvlText w:val=""/>
      <w:lvlJc w:val="left"/>
      <w:pPr>
        <w:tabs>
          <w:tab w:val="num" w:pos="1440"/>
        </w:tabs>
        <w:ind w:left="1440" w:hanging="360"/>
      </w:pPr>
      <w:rPr>
        <w:rFonts w:ascii="Symbol" w:hAnsi="Symbol" w:cs="Times New Roman"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421A1029"/>
    <w:multiLevelType w:val="hybridMultilevel"/>
    <w:tmpl w:val="3AEE067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15:restartNumberingAfterBreak="0">
    <w:nsid w:val="4267294E"/>
    <w:multiLevelType w:val="hybridMultilevel"/>
    <w:tmpl w:val="F8825E94"/>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4" w15:restartNumberingAfterBreak="0">
    <w:nsid w:val="42B97165"/>
    <w:multiLevelType w:val="multilevel"/>
    <w:tmpl w:val="4FE0C4E6"/>
    <w:lvl w:ilvl="0">
      <w:start w:val="1"/>
      <w:numFmt w:val="decimal"/>
      <w:lvlText w:val="%1."/>
      <w:lvlJc w:val="left"/>
      <w:pPr>
        <w:ind w:left="720" w:hanging="360"/>
      </w:pPr>
    </w:lvl>
    <w:lvl w:ilvl="1">
      <w:start w:val="5"/>
      <w:numFmt w:val="decimal"/>
      <w:isLgl/>
      <w:lvlText w:val="%1.%2."/>
      <w:lvlJc w:val="left"/>
      <w:pPr>
        <w:ind w:left="912" w:hanging="55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2D80CFE"/>
    <w:multiLevelType w:val="multilevel"/>
    <w:tmpl w:val="2E26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F31EBF"/>
    <w:multiLevelType w:val="hybridMultilevel"/>
    <w:tmpl w:val="547818FC"/>
    <w:lvl w:ilvl="0" w:tplc="08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7" w15:restartNumberingAfterBreak="0">
    <w:nsid w:val="43AC56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44E1C31"/>
    <w:multiLevelType w:val="hybridMultilevel"/>
    <w:tmpl w:val="4DDC5C56"/>
    <w:lvl w:ilvl="0" w:tplc="0809000F">
      <w:start w:val="1"/>
      <w:numFmt w:val="decimal"/>
      <w:lvlText w:val="%1."/>
      <w:lvlJc w:val="left"/>
      <w:pPr>
        <w:ind w:left="714"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9" w15:restartNumberingAfterBreak="0">
    <w:nsid w:val="448325D0"/>
    <w:multiLevelType w:val="hybridMultilevel"/>
    <w:tmpl w:val="C208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49263EA"/>
    <w:multiLevelType w:val="hybridMultilevel"/>
    <w:tmpl w:val="8268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53C544F"/>
    <w:multiLevelType w:val="hybridMultilevel"/>
    <w:tmpl w:val="BA6682B8"/>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2" w15:restartNumberingAfterBreak="0">
    <w:nsid w:val="466310F3"/>
    <w:multiLevelType w:val="hybridMultilevel"/>
    <w:tmpl w:val="E988C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6696436"/>
    <w:multiLevelType w:val="hybridMultilevel"/>
    <w:tmpl w:val="92D6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7A1367B"/>
    <w:multiLevelType w:val="hybridMultilevel"/>
    <w:tmpl w:val="901AE0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82D27AB"/>
    <w:multiLevelType w:val="hybridMultilevel"/>
    <w:tmpl w:val="4184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8F053FC"/>
    <w:multiLevelType w:val="hybridMultilevel"/>
    <w:tmpl w:val="5EB8241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9FA2F6F"/>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4B1F3AC7"/>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9" w15:restartNumberingAfterBreak="0">
    <w:nsid w:val="4B3A280C"/>
    <w:multiLevelType w:val="multilevel"/>
    <w:tmpl w:val="12E06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C3B3534"/>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4D3406F1"/>
    <w:multiLevelType w:val="multilevel"/>
    <w:tmpl w:val="D5FA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3F263D"/>
    <w:multiLevelType w:val="hybridMultilevel"/>
    <w:tmpl w:val="9B1AD53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DA73E82"/>
    <w:multiLevelType w:val="hybridMultilevel"/>
    <w:tmpl w:val="64B4D414"/>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84" w15:restartNumberingAfterBreak="0">
    <w:nsid w:val="4E037E40"/>
    <w:multiLevelType w:val="hybridMultilevel"/>
    <w:tmpl w:val="419E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ED6326D"/>
    <w:multiLevelType w:val="hybridMultilevel"/>
    <w:tmpl w:val="0F00B038"/>
    <w:lvl w:ilvl="0" w:tplc="08090001">
      <w:start w:val="1"/>
      <w:numFmt w:val="bullet"/>
      <w:lvlText w:val=""/>
      <w:lvlJc w:val="left"/>
      <w:pPr>
        <w:ind w:left="107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86" w15:restartNumberingAfterBreak="0">
    <w:nsid w:val="4F123991"/>
    <w:multiLevelType w:val="multilevel"/>
    <w:tmpl w:val="3DFC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A10ADA"/>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505502C4"/>
    <w:multiLevelType w:val="hybridMultilevel"/>
    <w:tmpl w:val="8DFC96E8"/>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1767004"/>
    <w:multiLevelType w:val="hybridMultilevel"/>
    <w:tmpl w:val="FE42B4B4"/>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2473BA7"/>
    <w:multiLevelType w:val="hybridMultilevel"/>
    <w:tmpl w:val="DA628A5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43D6398"/>
    <w:multiLevelType w:val="hybridMultilevel"/>
    <w:tmpl w:val="35184396"/>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92" w15:restartNumberingAfterBreak="0">
    <w:nsid w:val="54906D6F"/>
    <w:multiLevelType w:val="hybridMultilevel"/>
    <w:tmpl w:val="7438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6D858ED"/>
    <w:multiLevelType w:val="hybridMultilevel"/>
    <w:tmpl w:val="6702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8D11B3B"/>
    <w:multiLevelType w:val="multilevel"/>
    <w:tmpl w:val="C652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8FC771A"/>
    <w:multiLevelType w:val="hybridMultilevel"/>
    <w:tmpl w:val="01BCC7D0"/>
    <w:lvl w:ilvl="0" w:tplc="0A7CAEC2">
      <w:numFmt w:val="bullet"/>
      <w:lvlText w:val=""/>
      <w:lvlJc w:val="left"/>
      <w:pPr>
        <w:ind w:left="1334" w:hanging="526"/>
      </w:pPr>
      <w:rPr>
        <w:rFonts w:ascii="Symbol" w:eastAsia="Symbol" w:hAnsi="Symbol" w:cs="Symbol" w:hint="default"/>
        <w:w w:val="100"/>
        <w:sz w:val="24"/>
        <w:szCs w:val="24"/>
        <w:lang w:val="en-GB" w:eastAsia="en-GB" w:bidi="en-GB"/>
      </w:rPr>
    </w:lvl>
    <w:lvl w:ilvl="1" w:tplc="F7B22C0A">
      <w:numFmt w:val="bullet"/>
      <w:lvlText w:val="•"/>
      <w:lvlJc w:val="left"/>
      <w:pPr>
        <w:ind w:left="2128" w:hanging="526"/>
      </w:pPr>
      <w:rPr>
        <w:rFonts w:hint="default"/>
        <w:lang w:val="en-GB" w:eastAsia="en-GB" w:bidi="en-GB"/>
      </w:rPr>
    </w:lvl>
    <w:lvl w:ilvl="2" w:tplc="C94633E6">
      <w:numFmt w:val="bullet"/>
      <w:lvlText w:val="•"/>
      <w:lvlJc w:val="left"/>
      <w:pPr>
        <w:ind w:left="2917" w:hanging="526"/>
      </w:pPr>
      <w:rPr>
        <w:rFonts w:hint="default"/>
        <w:lang w:val="en-GB" w:eastAsia="en-GB" w:bidi="en-GB"/>
      </w:rPr>
    </w:lvl>
    <w:lvl w:ilvl="3" w:tplc="7AC0982E">
      <w:numFmt w:val="bullet"/>
      <w:lvlText w:val="•"/>
      <w:lvlJc w:val="left"/>
      <w:pPr>
        <w:ind w:left="3705" w:hanging="526"/>
      </w:pPr>
      <w:rPr>
        <w:rFonts w:hint="default"/>
        <w:lang w:val="en-GB" w:eastAsia="en-GB" w:bidi="en-GB"/>
      </w:rPr>
    </w:lvl>
    <w:lvl w:ilvl="4" w:tplc="CA8AC6BC">
      <w:numFmt w:val="bullet"/>
      <w:lvlText w:val="•"/>
      <w:lvlJc w:val="left"/>
      <w:pPr>
        <w:ind w:left="4494" w:hanging="526"/>
      </w:pPr>
      <w:rPr>
        <w:rFonts w:hint="default"/>
        <w:lang w:val="en-GB" w:eastAsia="en-GB" w:bidi="en-GB"/>
      </w:rPr>
    </w:lvl>
    <w:lvl w:ilvl="5" w:tplc="91247702">
      <w:numFmt w:val="bullet"/>
      <w:lvlText w:val="•"/>
      <w:lvlJc w:val="left"/>
      <w:pPr>
        <w:ind w:left="5283" w:hanging="526"/>
      </w:pPr>
      <w:rPr>
        <w:rFonts w:hint="default"/>
        <w:lang w:val="en-GB" w:eastAsia="en-GB" w:bidi="en-GB"/>
      </w:rPr>
    </w:lvl>
    <w:lvl w:ilvl="6" w:tplc="097C438C">
      <w:numFmt w:val="bullet"/>
      <w:lvlText w:val="•"/>
      <w:lvlJc w:val="left"/>
      <w:pPr>
        <w:ind w:left="6071" w:hanging="526"/>
      </w:pPr>
      <w:rPr>
        <w:rFonts w:hint="default"/>
        <w:lang w:val="en-GB" w:eastAsia="en-GB" w:bidi="en-GB"/>
      </w:rPr>
    </w:lvl>
    <w:lvl w:ilvl="7" w:tplc="A8065978">
      <w:numFmt w:val="bullet"/>
      <w:lvlText w:val="•"/>
      <w:lvlJc w:val="left"/>
      <w:pPr>
        <w:ind w:left="6860" w:hanging="526"/>
      </w:pPr>
      <w:rPr>
        <w:rFonts w:hint="default"/>
        <w:lang w:val="en-GB" w:eastAsia="en-GB" w:bidi="en-GB"/>
      </w:rPr>
    </w:lvl>
    <w:lvl w:ilvl="8" w:tplc="E154194C">
      <w:numFmt w:val="bullet"/>
      <w:lvlText w:val="•"/>
      <w:lvlJc w:val="left"/>
      <w:pPr>
        <w:ind w:left="7649" w:hanging="526"/>
      </w:pPr>
      <w:rPr>
        <w:rFonts w:hint="default"/>
        <w:lang w:val="en-GB" w:eastAsia="en-GB" w:bidi="en-GB"/>
      </w:rPr>
    </w:lvl>
  </w:abstractNum>
  <w:abstractNum w:abstractNumId="96" w15:restartNumberingAfterBreak="0">
    <w:nsid w:val="5A2C1866"/>
    <w:multiLevelType w:val="multilevel"/>
    <w:tmpl w:val="8F04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A4D769E"/>
    <w:multiLevelType w:val="hybridMultilevel"/>
    <w:tmpl w:val="BFA6B7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DAE2AD5"/>
    <w:multiLevelType w:val="multilevel"/>
    <w:tmpl w:val="C800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1D36D7"/>
    <w:multiLevelType w:val="hybridMultilevel"/>
    <w:tmpl w:val="496C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E8A2D52"/>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1" w15:restartNumberingAfterBreak="0">
    <w:nsid w:val="5F022B0B"/>
    <w:multiLevelType w:val="hybridMultilevel"/>
    <w:tmpl w:val="76B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0114804"/>
    <w:multiLevelType w:val="multilevel"/>
    <w:tmpl w:val="E8C0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161E7C"/>
    <w:multiLevelType w:val="multilevel"/>
    <w:tmpl w:val="7C1CA00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523405F"/>
    <w:multiLevelType w:val="multilevel"/>
    <w:tmpl w:val="94BC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66455F1"/>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6" w15:restartNumberingAfterBreak="0">
    <w:nsid w:val="678B1DE7"/>
    <w:multiLevelType w:val="multilevel"/>
    <w:tmpl w:val="670A8486"/>
    <w:lvl w:ilvl="0">
      <w:start w:val="1"/>
      <w:numFmt w:val="decimal"/>
      <w:lvlText w:val="%1."/>
      <w:lvlJc w:val="left"/>
      <w:pPr>
        <w:ind w:left="806" w:hanging="706"/>
      </w:pPr>
      <w:rPr>
        <w:rFonts w:ascii="Calibri" w:eastAsia="Calibri" w:hAnsi="Calibri" w:cs="Calibri" w:hint="default"/>
        <w:b/>
        <w:bCs/>
        <w:spacing w:val="-1"/>
        <w:w w:val="100"/>
        <w:sz w:val="24"/>
        <w:szCs w:val="24"/>
        <w:lang w:val="en-GB" w:eastAsia="en-GB" w:bidi="en-GB"/>
      </w:rPr>
    </w:lvl>
    <w:lvl w:ilvl="1">
      <w:start w:val="1"/>
      <w:numFmt w:val="decimal"/>
      <w:lvlText w:val="%1.%2"/>
      <w:lvlJc w:val="left"/>
      <w:pPr>
        <w:ind w:left="806" w:hanging="706"/>
      </w:pPr>
      <w:rPr>
        <w:rFonts w:ascii="Calibri" w:eastAsia="Calibri" w:hAnsi="Calibri" w:cs="Calibri" w:hint="default"/>
        <w:spacing w:val="-4"/>
        <w:w w:val="100"/>
        <w:sz w:val="24"/>
        <w:szCs w:val="24"/>
        <w:lang w:val="en-GB" w:eastAsia="en-GB" w:bidi="en-GB"/>
      </w:rPr>
    </w:lvl>
    <w:lvl w:ilvl="2">
      <w:numFmt w:val="bullet"/>
      <w:lvlText w:val=""/>
      <w:lvlJc w:val="left"/>
      <w:pPr>
        <w:ind w:left="1540" w:hanging="360"/>
      </w:pPr>
      <w:rPr>
        <w:rFonts w:ascii="Symbol" w:eastAsia="Symbol" w:hAnsi="Symbol" w:cs="Symbol" w:hint="default"/>
        <w:w w:val="100"/>
        <w:sz w:val="24"/>
        <w:szCs w:val="24"/>
        <w:lang w:val="en-GB" w:eastAsia="en-GB" w:bidi="en-GB"/>
      </w:rPr>
    </w:lvl>
    <w:lvl w:ilvl="3">
      <w:numFmt w:val="bullet"/>
      <w:lvlText w:val="•"/>
      <w:lvlJc w:val="left"/>
      <w:pPr>
        <w:ind w:left="2500" w:hanging="360"/>
      </w:pPr>
      <w:rPr>
        <w:rFonts w:hint="default"/>
        <w:lang w:val="en-GB" w:eastAsia="en-GB" w:bidi="en-GB"/>
      </w:rPr>
    </w:lvl>
    <w:lvl w:ilvl="4">
      <w:numFmt w:val="bullet"/>
      <w:lvlText w:val="•"/>
      <w:lvlJc w:val="left"/>
      <w:pPr>
        <w:ind w:left="3461" w:hanging="360"/>
      </w:pPr>
      <w:rPr>
        <w:rFonts w:hint="default"/>
        <w:lang w:val="en-GB" w:eastAsia="en-GB" w:bidi="en-GB"/>
      </w:rPr>
    </w:lvl>
    <w:lvl w:ilvl="5">
      <w:numFmt w:val="bullet"/>
      <w:lvlText w:val="•"/>
      <w:lvlJc w:val="left"/>
      <w:pPr>
        <w:ind w:left="4422" w:hanging="360"/>
      </w:pPr>
      <w:rPr>
        <w:rFonts w:hint="default"/>
        <w:lang w:val="en-GB" w:eastAsia="en-GB" w:bidi="en-GB"/>
      </w:rPr>
    </w:lvl>
    <w:lvl w:ilvl="6">
      <w:numFmt w:val="bullet"/>
      <w:lvlText w:val="•"/>
      <w:lvlJc w:val="left"/>
      <w:pPr>
        <w:ind w:left="5383" w:hanging="360"/>
      </w:pPr>
      <w:rPr>
        <w:rFonts w:hint="default"/>
        <w:lang w:val="en-GB" w:eastAsia="en-GB" w:bidi="en-GB"/>
      </w:rPr>
    </w:lvl>
    <w:lvl w:ilvl="7">
      <w:numFmt w:val="bullet"/>
      <w:lvlText w:val="•"/>
      <w:lvlJc w:val="left"/>
      <w:pPr>
        <w:ind w:left="6344" w:hanging="360"/>
      </w:pPr>
      <w:rPr>
        <w:rFonts w:hint="default"/>
        <w:lang w:val="en-GB" w:eastAsia="en-GB" w:bidi="en-GB"/>
      </w:rPr>
    </w:lvl>
    <w:lvl w:ilvl="8">
      <w:numFmt w:val="bullet"/>
      <w:lvlText w:val="•"/>
      <w:lvlJc w:val="left"/>
      <w:pPr>
        <w:ind w:left="7304" w:hanging="360"/>
      </w:pPr>
      <w:rPr>
        <w:rFonts w:hint="default"/>
        <w:lang w:val="en-GB" w:eastAsia="en-GB" w:bidi="en-GB"/>
      </w:rPr>
    </w:lvl>
  </w:abstractNum>
  <w:abstractNum w:abstractNumId="107" w15:restartNumberingAfterBreak="0">
    <w:nsid w:val="680E28D7"/>
    <w:multiLevelType w:val="hybridMultilevel"/>
    <w:tmpl w:val="09F8BD66"/>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108" w15:restartNumberingAfterBreak="0">
    <w:nsid w:val="68B70B98"/>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6B212396"/>
    <w:multiLevelType w:val="multilevel"/>
    <w:tmpl w:val="7FE275B6"/>
    <w:lvl w:ilvl="0">
      <w:start w:val="1"/>
      <w:numFmt w:val="decimal"/>
      <w:lvlText w:val="%1."/>
      <w:lvlJc w:val="left"/>
      <w:pPr>
        <w:ind w:left="714" w:hanging="360"/>
      </w:pPr>
      <w:rPr>
        <w:rFonts w:hint="default"/>
      </w:rPr>
    </w:lvl>
    <w:lvl w:ilvl="1">
      <w:start w:val="4"/>
      <w:numFmt w:val="decimal"/>
      <w:isLgl/>
      <w:lvlText w:val="%1.%2."/>
      <w:lvlJc w:val="left"/>
      <w:pPr>
        <w:ind w:left="906" w:hanging="552"/>
      </w:pPr>
      <w:rPr>
        <w:rFonts w:hint="default"/>
      </w:rPr>
    </w:lvl>
    <w:lvl w:ilvl="2">
      <w:start w:val="1"/>
      <w:numFmt w:val="decimal"/>
      <w:isLgl/>
      <w:lvlText w:val="%1.%2.%3."/>
      <w:lvlJc w:val="left"/>
      <w:pPr>
        <w:ind w:left="1074" w:hanging="720"/>
      </w:pPr>
      <w:rPr>
        <w:rFonts w:hint="default"/>
      </w:rPr>
    </w:lvl>
    <w:lvl w:ilvl="3">
      <w:start w:val="1"/>
      <w:numFmt w:val="decimal"/>
      <w:isLgl/>
      <w:lvlText w:val="%1.%2.%3.%4."/>
      <w:lvlJc w:val="left"/>
      <w:pPr>
        <w:ind w:left="1074" w:hanging="720"/>
      </w:pPr>
      <w:rPr>
        <w:rFonts w:hint="default"/>
      </w:rPr>
    </w:lvl>
    <w:lvl w:ilvl="4">
      <w:start w:val="1"/>
      <w:numFmt w:val="decimal"/>
      <w:isLgl/>
      <w:lvlText w:val="%1.%2.%3.%4.%5."/>
      <w:lvlJc w:val="left"/>
      <w:pPr>
        <w:ind w:left="1434" w:hanging="1080"/>
      </w:pPr>
      <w:rPr>
        <w:rFonts w:hint="default"/>
      </w:rPr>
    </w:lvl>
    <w:lvl w:ilvl="5">
      <w:start w:val="1"/>
      <w:numFmt w:val="decimal"/>
      <w:isLgl/>
      <w:lvlText w:val="%1.%2.%3.%4.%5.%6."/>
      <w:lvlJc w:val="left"/>
      <w:pPr>
        <w:ind w:left="1434" w:hanging="1080"/>
      </w:pPr>
      <w:rPr>
        <w:rFonts w:hint="default"/>
      </w:rPr>
    </w:lvl>
    <w:lvl w:ilvl="6">
      <w:start w:val="1"/>
      <w:numFmt w:val="decimal"/>
      <w:isLgl/>
      <w:lvlText w:val="%1.%2.%3.%4.%5.%6.%7."/>
      <w:lvlJc w:val="left"/>
      <w:pPr>
        <w:ind w:left="1794" w:hanging="1440"/>
      </w:pPr>
      <w:rPr>
        <w:rFonts w:hint="default"/>
      </w:rPr>
    </w:lvl>
    <w:lvl w:ilvl="7">
      <w:start w:val="1"/>
      <w:numFmt w:val="decimal"/>
      <w:isLgl/>
      <w:lvlText w:val="%1.%2.%3.%4.%5.%6.%7.%8."/>
      <w:lvlJc w:val="left"/>
      <w:pPr>
        <w:ind w:left="1794" w:hanging="1440"/>
      </w:pPr>
      <w:rPr>
        <w:rFonts w:hint="default"/>
      </w:rPr>
    </w:lvl>
    <w:lvl w:ilvl="8">
      <w:start w:val="1"/>
      <w:numFmt w:val="decimal"/>
      <w:isLgl/>
      <w:lvlText w:val="%1.%2.%3.%4.%5.%6.%7.%8.%9."/>
      <w:lvlJc w:val="left"/>
      <w:pPr>
        <w:ind w:left="2154" w:hanging="1800"/>
      </w:pPr>
      <w:rPr>
        <w:rFonts w:hint="default"/>
      </w:rPr>
    </w:lvl>
  </w:abstractNum>
  <w:abstractNum w:abstractNumId="110" w15:restartNumberingAfterBreak="0">
    <w:nsid w:val="6B846FAF"/>
    <w:multiLevelType w:val="hybridMultilevel"/>
    <w:tmpl w:val="B2700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BA73706"/>
    <w:multiLevelType w:val="hybridMultilevel"/>
    <w:tmpl w:val="4B6C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D923E8C"/>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6E5F0850"/>
    <w:multiLevelType w:val="hybridMultilevel"/>
    <w:tmpl w:val="32B6F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EBF6856"/>
    <w:multiLevelType w:val="hybridMultilevel"/>
    <w:tmpl w:val="111246BA"/>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115" w15:restartNumberingAfterBreak="0">
    <w:nsid w:val="6FA847A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70A95373"/>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716A2A7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716A4E12"/>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73420C87"/>
    <w:multiLevelType w:val="hybridMultilevel"/>
    <w:tmpl w:val="B73C2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6393991"/>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76695C10"/>
    <w:multiLevelType w:val="multilevel"/>
    <w:tmpl w:val="561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75015F3"/>
    <w:multiLevelType w:val="hybridMultilevel"/>
    <w:tmpl w:val="8DD0E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3" w15:restartNumberingAfterBreak="0">
    <w:nsid w:val="78FD49BD"/>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4" w15:restartNumberingAfterBreak="0">
    <w:nsid w:val="790B605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C7B492A"/>
    <w:multiLevelType w:val="hybridMultilevel"/>
    <w:tmpl w:val="9318A2B0"/>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126" w15:restartNumberingAfterBreak="0">
    <w:nsid w:val="7D3D5D7E"/>
    <w:multiLevelType w:val="hybridMultilevel"/>
    <w:tmpl w:val="C40C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E141850"/>
    <w:multiLevelType w:val="hybridMultilevel"/>
    <w:tmpl w:val="58841DAE"/>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7E9332CC"/>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9" w15:restartNumberingAfterBreak="0">
    <w:nsid w:val="7E9D1A1F"/>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0" w15:restartNumberingAfterBreak="0">
    <w:nsid w:val="7F901A2E"/>
    <w:multiLevelType w:val="multilevel"/>
    <w:tmpl w:val="22AC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FBC1A69"/>
    <w:multiLevelType w:val="multilevel"/>
    <w:tmpl w:val="D71E59BC"/>
    <w:lvl w:ilvl="0">
      <w:start w:val="1"/>
      <w:numFmt w:val="decimal"/>
      <w:lvlText w:val="%1."/>
      <w:lvlJc w:val="left"/>
      <w:pPr>
        <w:ind w:left="720" w:hanging="720"/>
      </w:pPr>
      <w:rPr>
        <w:rFonts w:cs="Arial" w:hint="default"/>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num w:numId="1" w16cid:durableId="952442174">
    <w:abstractNumId w:val="82"/>
  </w:num>
  <w:num w:numId="2" w16cid:durableId="1837106288">
    <w:abstractNumId w:val="72"/>
  </w:num>
  <w:num w:numId="3" w16cid:durableId="1374772617">
    <w:abstractNumId w:val="59"/>
  </w:num>
  <w:num w:numId="4" w16cid:durableId="910700333">
    <w:abstractNumId w:val="61"/>
  </w:num>
  <w:num w:numId="5" w16cid:durableId="2107116753">
    <w:abstractNumId w:val="16"/>
  </w:num>
  <w:num w:numId="6" w16cid:durableId="1637292400">
    <w:abstractNumId w:val="62"/>
  </w:num>
  <w:num w:numId="7" w16cid:durableId="490801221">
    <w:abstractNumId w:val="14"/>
  </w:num>
  <w:num w:numId="8" w16cid:durableId="1583371080">
    <w:abstractNumId w:val="6"/>
  </w:num>
  <w:num w:numId="9" w16cid:durableId="1623996907">
    <w:abstractNumId w:val="111"/>
  </w:num>
  <w:num w:numId="10" w16cid:durableId="216019056">
    <w:abstractNumId w:val="17"/>
  </w:num>
  <w:num w:numId="11" w16cid:durableId="1645349359">
    <w:abstractNumId w:val="106"/>
  </w:num>
  <w:num w:numId="12" w16cid:durableId="786385714">
    <w:abstractNumId w:val="95"/>
  </w:num>
  <w:num w:numId="13" w16cid:durableId="873232544">
    <w:abstractNumId w:val="38"/>
  </w:num>
  <w:num w:numId="14" w16cid:durableId="152262105">
    <w:abstractNumId w:val="60"/>
  </w:num>
  <w:num w:numId="15" w16cid:durableId="1818260469">
    <w:abstractNumId w:val="28"/>
  </w:num>
  <w:num w:numId="16" w16cid:durableId="464813280">
    <w:abstractNumId w:val="99"/>
  </w:num>
  <w:num w:numId="17" w16cid:durableId="571280238">
    <w:abstractNumId w:val="50"/>
  </w:num>
  <w:num w:numId="18" w16cid:durableId="1490437481">
    <w:abstractNumId w:val="30"/>
  </w:num>
  <w:num w:numId="19" w16cid:durableId="1717781486">
    <w:abstractNumId w:val="67"/>
  </w:num>
  <w:num w:numId="20" w16cid:durableId="837813353">
    <w:abstractNumId w:val="31"/>
  </w:num>
  <w:num w:numId="21" w16cid:durableId="1683047136">
    <w:abstractNumId w:val="112"/>
  </w:num>
  <w:num w:numId="22" w16cid:durableId="649598285">
    <w:abstractNumId w:val="23"/>
  </w:num>
  <w:num w:numId="23" w16cid:durableId="1445685983">
    <w:abstractNumId w:val="49"/>
  </w:num>
  <w:num w:numId="24" w16cid:durableId="497423410">
    <w:abstractNumId w:val="12"/>
  </w:num>
  <w:num w:numId="25" w16cid:durableId="1802186705">
    <w:abstractNumId w:val="113"/>
  </w:num>
  <w:num w:numId="26" w16cid:durableId="557788980">
    <w:abstractNumId w:val="103"/>
  </w:num>
  <w:num w:numId="27" w16cid:durableId="1053043640">
    <w:abstractNumId w:val="19"/>
  </w:num>
  <w:num w:numId="28" w16cid:durableId="950236079">
    <w:abstractNumId w:val="22"/>
  </w:num>
  <w:num w:numId="29" w16cid:durableId="377242158">
    <w:abstractNumId w:val="128"/>
  </w:num>
  <w:num w:numId="30" w16cid:durableId="892232541">
    <w:abstractNumId w:val="123"/>
  </w:num>
  <w:num w:numId="31" w16cid:durableId="2007978597">
    <w:abstractNumId w:val="15"/>
  </w:num>
  <w:num w:numId="32" w16cid:durableId="345790416">
    <w:abstractNumId w:val="18"/>
  </w:num>
  <w:num w:numId="33" w16cid:durableId="1681547079">
    <w:abstractNumId w:val="118"/>
  </w:num>
  <w:num w:numId="34" w16cid:durableId="1463424570">
    <w:abstractNumId w:val="56"/>
  </w:num>
  <w:num w:numId="35" w16cid:durableId="1122919357">
    <w:abstractNumId w:val="21"/>
  </w:num>
  <w:num w:numId="36" w16cid:durableId="1648047840">
    <w:abstractNumId w:val="33"/>
  </w:num>
  <w:num w:numId="37" w16cid:durableId="1118111296">
    <w:abstractNumId w:val="87"/>
  </w:num>
  <w:num w:numId="38" w16cid:durableId="1490293963">
    <w:abstractNumId w:val="129"/>
  </w:num>
  <w:num w:numId="39" w16cid:durableId="1980265382">
    <w:abstractNumId w:val="78"/>
  </w:num>
  <w:num w:numId="40" w16cid:durableId="1698042943">
    <w:abstractNumId w:val="119"/>
  </w:num>
  <w:num w:numId="41" w16cid:durableId="1466385655">
    <w:abstractNumId w:val="20"/>
  </w:num>
  <w:num w:numId="42" w16cid:durableId="1820537645">
    <w:abstractNumId w:val="124"/>
  </w:num>
  <w:num w:numId="43" w16cid:durableId="678315000">
    <w:abstractNumId w:val="115"/>
  </w:num>
  <w:num w:numId="44" w16cid:durableId="1359892172">
    <w:abstractNumId w:val="37"/>
  </w:num>
  <w:num w:numId="45" w16cid:durableId="1112432356">
    <w:abstractNumId w:val="105"/>
  </w:num>
  <w:num w:numId="46" w16cid:durableId="648629403">
    <w:abstractNumId w:val="100"/>
  </w:num>
  <w:num w:numId="47" w16cid:durableId="2087727675">
    <w:abstractNumId w:val="3"/>
  </w:num>
  <w:num w:numId="48" w16cid:durableId="1629507782">
    <w:abstractNumId w:val="57"/>
  </w:num>
  <w:num w:numId="49" w16cid:durableId="133414451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69268232">
    <w:abstractNumId w:val="131"/>
  </w:num>
  <w:num w:numId="51" w16cid:durableId="571500475">
    <w:abstractNumId w:val="74"/>
  </w:num>
  <w:num w:numId="52" w16cid:durableId="1959019658">
    <w:abstractNumId w:val="97"/>
  </w:num>
  <w:num w:numId="53" w16cid:durableId="413555870">
    <w:abstractNumId w:val="114"/>
  </w:num>
  <w:num w:numId="54" w16cid:durableId="311763815">
    <w:abstractNumId w:val="64"/>
  </w:num>
  <w:num w:numId="55" w16cid:durableId="1159425230">
    <w:abstractNumId w:val="51"/>
  </w:num>
  <w:num w:numId="56" w16cid:durableId="421030581">
    <w:abstractNumId w:val="44"/>
  </w:num>
  <w:num w:numId="57" w16cid:durableId="1401558812">
    <w:abstractNumId w:val="84"/>
  </w:num>
  <w:num w:numId="58" w16cid:durableId="1373920482">
    <w:abstractNumId w:val="93"/>
  </w:num>
  <w:num w:numId="59" w16cid:durableId="729764328">
    <w:abstractNumId w:val="7"/>
  </w:num>
  <w:num w:numId="60" w16cid:durableId="67659382">
    <w:abstractNumId w:val="26"/>
  </w:num>
  <w:num w:numId="61" w16cid:durableId="602150228">
    <w:abstractNumId w:val="89"/>
  </w:num>
  <w:num w:numId="62" w16cid:durableId="1844120870">
    <w:abstractNumId w:val="127"/>
  </w:num>
  <w:num w:numId="63" w16cid:durableId="652874723">
    <w:abstractNumId w:val="32"/>
  </w:num>
  <w:num w:numId="64" w16cid:durableId="946082603">
    <w:abstractNumId w:val="39"/>
  </w:num>
  <w:num w:numId="65" w16cid:durableId="1333685086">
    <w:abstractNumId w:val="75"/>
  </w:num>
  <w:num w:numId="66" w16cid:durableId="1246039958">
    <w:abstractNumId w:val="66"/>
  </w:num>
  <w:num w:numId="67" w16cid:durableId="1082533632">
    <w:abstractNumId w:val="90"/>
  </w:num>
  <w:num w:numId="68" w16cid:durableId="549344492">
    <w:abstractNumId w:val="76"/>
  </w:num>
  <w:num w:numId="69" w16cid:durableId="2083675825">
    <w:abstractNumId w:val="110"/>
  </w:num>
  <w:num w:numId="70" w16cid:durableId="1833526329">
    <w:abstractNumId w:val="43"/>
  </w:num>
  <w:num w:numId="71" w16cid:durableId="1324236604">
    <w:abstractNumId w:val="41"/>
  </w:num>
  <w:num w:numId="72" w16cid:durableId="2101483966">
    <w:abstractNumId w:val="69"/>
  </w:num>
  <w:num w:numId="73" w16cid:durableId="1582326598">
    <w:abstractNumId w:val="54"/>
  </w:num>
  <w:num w:numId="74" w16cid:durableId="1594431175">
    <w:abstractNumId w:val="36"/>
  </w:num>
  <w:num w:numId="75" w16cid:durableId="1540822202">
    <w:abstractNumId w:val="27"/>
  </w:num>
  <w:num w:numId="76" w16cid:durableId="1747417077">
    <w:abstractNumId w:val="8"/>
  </w:num>
  <w:num w:numId="77" w16cid:durableId="1474368407">
    <w:abstractNumId w:val="42"/>
  </w:num>
  <w:num w:numId="78" w16cid:durableId="1308390645">
    <w:abstractNumId w:val="73"/>
  </w:num>
  <w:num w:numId="79" w16cid:durableId="1840537616">
    <w:abstractNumId w:val="101"/>
  </w:num>
  <w:num w:numId="80" w16cid:durableId="515079911">
    <w:abstractNumId w:val="13"/>
  </w:num>
  <w:num w:numId="81" w16cid:durableId="589388200">
    <w:abstractNumId w:val="92"/>
  </w:num>
  <w:num w:numId="82" w16cid:durableId="1423721627">
    <w:abstractNumId w:val="109"/>
  </w:num>
  <w:num w:numId="83" w16cid:durableId="1848210227">
    <w:abstractNumId w:val="0"/>
  </w:num>
  <w:num w:numId="84" w16cid:durableId="691225885">
    <w:abstractNumId w:val="1"/>
  </w:num>
  <w:num w:numId="85" w16cid:durableId="497044250">
    <w:abstractNumId w:val="2"/>
  </w:num>
  <w:num w:numId="86" w16cid:durableId="690256270">
    <w:abstractNumId w:val="4"/>
  </w:num>
  <w:num w:numId="87" w16cid:durableId="308218279">
    <w:abstractNumId w:val="40"/>
  </w:num>
  <w:num w:numId="88" w16cid:durableId="1981575043">
    <w:abstractNumId w:val="10"/>
  </w:num>
  <w:num w:numId="89" w16cid:durableId="1223785183">
    <w:abstractNumId w:val="52"/>
  </w:num>
  <w:num w:numId="90" w16cid:durableId="969015883">
    <w:abstractNumId w:val="46"/>
  </w:num>
  <w:num w:numId="91" w16cid:durableId="570316363">
    <w:abstractNumId w:val="125"/>
  </w:num>
  <w:num w:numId="92" w16cid:durableId="1168247727">
    <w:abstractNumId w:val="63"/>
  </w:num>
  <w:num w:numId="93" w16cid:durableId="334571190">
    <w:abstractNumId w:val="71"/>
  </w:num>
  <w:num w:numId="94" w16cid:durableId="407457261">
    <w:abstractNumId w:val="53"/>
  </w:num>
  <w:num w:numId="95" w16cid:durableId="744496276">
    <w:abstractNumId w:val="85"/>
  </w:num>
  <w:num w:numId="96" w16cid:durableId="2086341019">
    <w:abstractNumId w:val="34"/>
  </w:num>
  <w:num w:numId="97" w16cid:durableId="2032368419">
    <w:abstractNumId w:val="83"/>
  </w:num>
  <w:num w:numId="98" w16cid:durableId="1698196926">
    <w:abstractNumId w:val="91"/>
  </w:num>
  <w:num w:numId="99" w16cid:durableId="938684357">
    <w:abstractNumId w:val="107"/>
  </w:num>
  <w:num w:numId="100" w16cid:durableId="2140803387">
    <w:abstractNumId w:val="58"/>
  </w:num>
  <w:num w:numId="101" w16cid:durableId="1248229261">
    <w:abstractNumId w:val="68"/>
  </w:num>
  <w:num w:numId="102" w16cid:durableId="1224104225">
    <w:abstractNumId w:val="126"/>
  </w:num>
  <w:num w:numId="103" w16cid:durableId="719670954">
    <w:abstractNumId w:val="9"/>
  </w:num>
  <w:num w:numId="104" w16cid:durableId="1929078492">
    <w:abstractNumId w:val="70"/>
  </w:num>
  <w:num w:numId="105" w16cid:durableId="60443034">
    <w:abstractNumId w:val="117"/>
  </w:num>
  <w:num w:numId="106" w16cid:durableId="728190679">
    <w:abstractNumId w:val="79"/>
  </w:num>
  <w:num w:numId="107" w16cid:durableId="228468076">
    <w:abstractNumId w:val="55"/>
  </w:num>
  <w:num w:numId="108" w16cid:durableId="8412762">
    <w:abstractNumId w:val="81"/>
  </w:num>
  <w:num w:numId="109" w16cid:durableId="1469663753">
    <w:abstractNumId w:val="121"/>
  </w:num>
  <w:num w:numId="110" w16cid:durableId="147333493">
    <w:abstractNumId w:val="130"/>
  </w:num>
  <w:num w:numId="111" w16cid:durableId="1393966741">
    <w:abstractNumId w:val="48"/>
  </w:num>
  <w:num w:numId="112" w16cid:durableId="1032346436">
    <w:abstractNumId w:val="11"/>
  </w:num>
  <w:num w:numId="113" w16cid:durableId="220603401">
    <w:abstractNumId w:val="24"/>
  </w:num>
  <w:num w:numId="114" w16cid:durableId="1791167752">
    <w:abstractNumId w:val="25"/>
  </w:num>
  <w:num w:numId="115" w16cid:durableId="1353217079">
    <w:abstractNumId w:val="86"/>
  </w:num>
  <w:num w:numId="116" w16cid:durableId="74209960">
    <w:abstractNumId w:val="47"/>
  </w:num>
  <w:num w:numId="117" w16cid:durableId="107897477">
    <w:abstractNumId w:val="45"/>
  </w:num>
  <w:num w:numId="118" w16cid:durableId="1459377700">
    <w:abstractNumId w:val="94"/>
  </w:num>
  <w:num w:numId="119" w16cid:durableId="1426270556">
    <w:abstractNumId w:val="96"/>
  </w:num>
  <w:num w:numId="120" w16cid:durableId="965695719">
    <w:abstractNumId w:val="98"/>
  </w:num>
  <w:num w:numId="121" w16cid:durableId="1753694301">
    <w:abstractNumId w:val="102"/>
  </w:num>
  <w:num w:numId="122" w16cid:durableId="1146048637">
    <w:abstractNumId w:val="104"/>
  </w:num>
  <w:num w:numId="123" w16cid:durableId="1930430698">
    <w:abstractNumId w:val="35"/>
  </w:num>
  <w:num w:numId="124" w16cid:durableId="1812677307">
    <w:abstractNumId w:val="29"/>
  </w:num>
  <w:num w:numId="125" w16cid:durableId="1313485803">
    <w:abstractNumId w:val="65"/>
  </w:num>
  <w:num w:numId="126" w16cid:durableId="86080963">
    <w:abstractNumId w:val="80"/>
  </w:num>
  <w:num w:numId="127" w16cid:durableId="451823221">
    <w:abstractNumId w:val="77"/>
  </w:num>
  <w:num w:numId="128" w16cid:durableId="511988980">
    <w:abstractNumId w:val="88"/>
  </w:num>
  <w:num w:numId="129" w16cid:durableId="1879734023">
    <w:abstractNumId w:val="120"/>
  </w:num>
  <w:num w:numId="130" w16cid:durableId="1973705413">
    <w:abstractNumId w:val="116"/>
  </w:num>
  <w:num w:numId="131" w16cid:durableId="1404110745">
    <w:abstractNumId w:val="108"/>
  </w:num>
  <w:num w:numId="132" w16cid:durableId="1098333621">
    <w:abstractNumId w:val="5"/>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06F"/>
    <w:rsid w:val="00002A67"/>
    <w:rsid w:val="0000537D"/>
    <w:rsid w:val="000053FF"/>
    <w:rsid w:val="00006703"/>
    <w:rsid w:val="00010DF5"/>
    <w:rsid w:val="000110AA"/>
    <w:rsid w:val="00020D62"/>
    <w:rsid w:val="0002272C"/>
    <w:rsid w:val="00024A53"/>
    <w:rsid w:val="00026EE2"/>
    <w:rsid w:val="00027941"/>
    <w:rsid w:val="000304A8"/>
    <w:rsid w:val="00033220"/>
    <w:rsid w:val="00034D9A"/>
    <w:rsid w:val="00035008"/>
    <w:rsid w:val="00043EA2"/>
    <w:rsid w:val="00045C6F"/>
    <w:rsid w:val="0005019F"/>
    <w:rsid w:val="00051DB4"/>
    <w:rsid w:val="00052099"/>
    <w:rsid w:val="00053582"/>
    <w:rsid w:val="00054217"/>
    <w:rsid w:val="00054F8A"/>
    <w:rsid w:val="00057CDC"/>
    <w:rsid w:val="00057EB4"/>
    <w:rsid w:val="000633BC"/>
    <w:rsid w:val="00063D6B"/>
    <w:rsid w:val="00065C36"/>
    <w:rsid w:val="00065D87"/>
    <w:rsid w:val="0006625F"/>
    <w:rsid w:val="00067927"/>
    <w:rsid w:val="00067B78"/>
    <w:rsid w:val="00072680"/>
    <w:rsid w:val="00072882"/>
    <w:rsid w:val="000739E3"/>
    <w:rsid w:val="00073FA5"/>
    <w:rsid w:val="000741F3"/>
    <w:rsid w:val="00074B66"/>
    <w:rsid w:val="00080523"/>
    <w:rsid w:val="00080534"/>
    <w:rsid w:val="000805EA"/>
    <w:rsid w:val="00081365"/>
    <w:rsid w:val="00081534"/>
    <w:rsid w:val="00081CE8"/>
    <w:rsid w:val="00081CEA"/>
    <w:rsid w:val="0008292C"/>
    <w:rsid w:val="0008510C"/>
    <w:rsid w:val="0008559C"/>
    <w:rsid w:val="00086E39"/>
    <w:rsid w:val="0008711F"/>
    <w:rsid w:val="0008734E"/>
    <w:rsid w:val="0008770B"/>
    <w:rsid w:val="00091D11"/>
    <w:rsid w:val="00094E0B"/>
    <w:rsid w:val="000952F0"/>
    <w:rsid w:val="00096BED"/>
    <w:rsid w:val="00097E8E"/>
    <w:rsid w:val="000A1CB5"/>
    <w:rsid w:val="000A37A8"/>
    <w:rsid w:val="000A55B5"/>
    <w:rsid w:val="000A6192"/>
    <w:rsid w:val="000B08AF"/>
    <w:rsid w:val="000B2CB6"/>
    <w:rsid w:val="000B3F16"/>
    <w:rsid w:val="000B6812"/>
    <w:rsid w:val="000C48E5"/>
    <w:rsid w:val="000C5DDD"/>
    <w:rsid w:val="000D1006"/>
    <w:rsid w:val="000D470B"/>
    <w:rsid w:val="000D51D5"/>
    <w:rsid w:val="000E0208"/>
    <w:rsid w:val="000E10D6"/>
    <w:rsid w:val="000E188A"/>
    <w:rsid w:val="000E2540"/>
    <w:rsid w:val="000E4293"/>
    <w:rsid w:val="000E5965"/>
    <w:rsid w:val="000E5A9C"/>
    <w:rsid w:val="000E6E77"/>
    <w:rsid w:val="000E7C16"/>
    <w:rsid w:val="000F1297"/>
    <w:rsid w:val="000F1761"/>
    <w:rsid w:val="000F5A37"/>
    <w:rsid w:val="000F5C21"/>
    <w:rsid w:val="000F61B3"/>
    <w:rsid w:val="000F7CB2"/>
    <w:rsid w:val="00102587"/>
    <w:rsid w:val="00104058"/>
    <w:rsid w:val="00104402"/>
    <w:rsid w:val="00104A76"/>
    <w:rsid w:val="00104B23"/>
    <w:rsid w:val="00106523"/>
    <w:rsid w:val="00106CEA"/>
    <w:rsid w:val="00106FCC"/>
    <w:rsid w:val="001117A7"/>
    <w:rsid w:val="00111E52"/>
    <w:rsid w:val="001124F7"/>
    <w:rsid w:val="00113CD3"/>
    <w:rsid w:val="001140F5"/>
    <w:rsid w:val="00115ED2"/>
    <w:rsid w:val="00117293"/>
    <w:rsid w:val="00117442"/>
    <w:rsid w:val="00117C1E"/>
    <w:rsid w:val="00121510"/>
    <w:rsid w:val="001244EE"/>
    <w:rsid w:val="00126BED"/>
    <w:rsid w:val="00127C4B"/>
    <w:rsid w:val="00127F81"/>
    <w:rsid w:val="001304A7"/>
    <w:rsid w:val="0013067A"/>
    <w:rsid w:val="00131A9B"/>
    <w:rsid w:val="00133D3F"/>
    <w:rsid w:val="00133DE4"/>
    <w:rsid w:val="00133E7E"/>
    <w:rsid w:val="00135034"/>
    <w:rsid w:val="00135364"/>
    <w:rsid w:val="001358B0"/>
    <w:rsid w:val="00136752"/>
    <w:rsid w:val="00137CCF"/>
    <w:rsid w:val="00141A76"/>
    <w:rsid w:val="00142D18"/>
    <w:rsid w:val="001434DC"/>
    <w:rsid w:val="00147321"/>
    <w:rsid w:val="00150B3A"/>
    <w:rsid w:val="001511E4"/>
    <w:rsid w:val="00153893"/>
    <w:rsid w:val="00154315"/>
    <w:rsid w:val="0015614D"/>
    <w:rsid w:val="00157DA2"/>
    <w:rsid w:val="00164C62"/>
    <w:rsid w:val="00165053"/>
    <w:rsid w:val="00166D82"/>
    <w:rsid w:val="00167F2C"/>
    <w:rsid w:val="00170628"/>
    <w:rsid w:val="001721A7"/>
    <w:rsid w:val="00172623"/>
    <w:rsid w:val="001740EE"/>
    <w:rsid w:val="0017436F"/>
    <w:rsid w:val="001761D9"/>
    <w:rsid w:val="00176A05"/>
    <w:rsid w:val="00176C7D"/>
    <w:rsid w:val="0017707F"/>
    <w:rsid w:val="0018196F"/>
    <w:rsid w:val="00182AC3"/>
    <w:rsid w:val="0018437C"/>
    <w:rsid w:val="00184BD0"/>
    <w:rsid w:val="00185453"/>
    <w:rsid w:val="00193187"/>
    <w:rsid w:val="0019429F"/>
    <w:rsid w:val="00195025"/>
    <w:rsid w:val="00195782"/>
    <w:rsid w:val="00196506"/>
    <w:rsid w:val="00196D69"/>
    <w:rsid w:val="00196F2E"/>
    <w:rsid w:val="00197475"/>
    <w:rsid w:val="001A32EC"/>
    <w:rsid w:val="001A3BE7"/>
    <w:rsid w:val="001A5C49"/>
    <w:rsid w:val="001A6613"/>
    <w:rsid w:val="001A6939"/>
    <w:rsid w:val="001A7DB3"/>
    <w:rsid w:val="001B0157"/>
    <w:rsid w:val="001B1044"/>
    <w:rsid w:val="001B180B"/>
    <w:rsid w:val="001B2DF4"/>
    <w:rsid w:val="001B4A60"/>
    <w:rsid w:val="001C010F"/>
    <w:rsid w:val="001C10E0"/>
    <w:rsid w:val="001C4F3D"/>
    <w:rsid w:val="001C7D2C"/>
    <w:rsid w:val="001D38EB"/>
    <w:rsid w:val="001D47A8"/>
    <w:rsid w:val="001D56D9"/>
    <w:rsid w:val="001D5A0B"/>
    <w:rsid w:val="001D7AA3"/>
    <w:rsid w:val="001D7B9E"/>
    <w:rsid w:val="001E08D6"/>
    <w:rsid w:val="001E3261"/>
    <w:rsid w:val="001F0C5F"/>
    <w:rsid w:val="001F1191"/>
    <w:rsid w:val="001F1588"/>
    <w:rsid w:val="001F15A5"/>
    <w:rsid w:val="001F1CCC"/>
    <w:rsid w:val="001F2A08"/>
    <w:rsid w:val="001F3F29"/>
    <w:rsid w:val="001F434F"/>
    <w:rsid w:val="001F4E23"/>
    <w:rsid w:val="001F68EB"/>
    <w:rsid w:val="00201F65"/>
    <w:rsid w:val="00204273"/>
    <w:rsid w:val="00204A0B"/>
    <w:rsid w:val="00205515"/>
    <w:rsid w:val="0020633C"/>
    <w:rsid w:val="0020767A"/>
    <w:rsid w:val="00210600"/>
    <w:rsid w:val="002120FB"/>
    <w:rsid w:val="00213CF8"/>
    <w:rsid w:val="002153C0"/>
    <w:rsid w:val="002179E2"/>
    <w:rsid w:val="00221F18"/>
    <w:rsid w:val="00222199"/>
    <w:rsid w:val="00223DA7"/>
    <w:rsid w:val="00224785"/>
    <w:rsid w:val="002322E5"/>
    <w:rsid w:val="002354FE"/>
    <w:rsid w:val="00235986"/>
    <w:rsid w:val="002362C5"/>
    <w:rsid w:val="00240CB1"/>
    <w:rsid w:val="00241021"/>
    <w:rsid w:val="00241FC3"/>
    <w:rsid w:val="00244235"/>
    <w:rsid w:val="002464DF"/>
    <w:rsid w:val="002473E1"/>
    <w:rsid w:val="00250FFB"/>
    <w:rsid w:val="00252740"/>
    <w:rsid w:val="00253572"/>
    <w:rsid w:val="002549DD"/>
    <w:rsid w:val="00255841"/>
    <w:rsid w:val="00255EBD"/>
    <w:rsid w:val="00261719"/>
    <w:rsid w:val="0026192B"/>
    <w:rsid w:val="00264DC9"/>
    <w:rsid w:val="0026659D"/>
    <w:rsid w:val="00266C2B"/>
    <w:rsid w:val="002735F3"/>
    <w:rsid w:val="00276C14"/>
    <w:rsid w:val="0028023A"/>
    <w:rsid w:val="00281304"/>
    <w:rsid w:val="00281778"/>
    <w:rsid w:val="00282BF5"/>
    <w:rsid w:val="002840FB"/>
    <w:rsid w:val="002850B3"/>
    <w:rsid w:val="0028645F"/>
    <w:rsid w:val="00286AA4"/>
    <w:rsid w:val="00286B6B"/>
    <w:rsid w:val="00287FD5"/>
    <w:rsid w:val="002912D0"/>
    <w:rsid w:val="00293668"/>
    <w:rsid w:val="00295A18"/>
    <w:rsid w:val="0029743E"/>
    <w:rsid w:val="002976C3"/>
    <w:rsid w:val="002A0E7C"/>
    <w:rsid w:val="002A1332"/>
    <w:rsid w:val="002A5693"/>
    <w:rsid w:val="002A6B5E"/>
    <w:rsid w:val="002A6DCF"/>
    <w:rsid w:val="002A725F"/>
    <w:rsid w:val="002B01F7"/>
    <w:rsid w:val="002B0FF9"/>
    <w:rsid w:val="002B102B"/>
    <w:rsid w:val="002B1ABF"/>
    <w:rsid w:val="002B25DC"/>
    <w:rsid w:val="002B275E"/>
    <w:rsid w:val="002B53EB"/>
    <w:rsid w:val="002B573E"/>
    <w:rsid w:val="002B73E6"/>
    <w:rsid w:val="002B751B"/>
    <w:rsid w:val="002B7FBF"/>
    <w:rsid w:val="002C0631"/>
    <w:rsid w:val="002C086C"/>
    <w:rsid w:val="002C4362"/>
    <w:rsid w:val="002C5764"/>
    <w:rsid w:val="002C5BDA"/>
    <w:rsid w:val="002C6CE5"/>
    <w:rsid w:val="002C7174"/>
    <w:rsid w:val="002C71DA"/>
    <w:rsid w:val="002D001A"/>
    <w:rsid w:val="002D1363"/>
    <w:rsid w:val="002D15B4"/>
    <w:rsid w:val="002D3876"/>
    <w:rsid w:val="002D53A5"/>
    <w:rsid w:val="002D6908"/>
    <w:rsid w:val="002D7216"/>
    <w:rsid w:val="002D753D"/>
    <w:rsid w:val="002E0097"/>
    <w:rsid w:val="002E39FD"/>
    <w:rsid w:val="002E49E7"/>
    <w:rsid w:val="002E736E"/>
    <w:rsid w:val="002F0D77"/>
    <w:rsid w:val="002F1188"/>
    <w:rsid w:val="002F1EEE"/>
    <w:rsid w:val="002F6115"/>
    <w:rsid w:val="002F70FB"/>
    <w:rsid w:val="002F7AD0"/>
    <w:rsid w:val="00301085"/>
    <w:rsid w:val="00301BD7"/>
    <w:rsid w:val="00304BB1"/>
    <w:rsid w:val="00304D86"/>
    <w:rsid w:val="0030690D"/>
    <w:rsid w:val="00311728"/>
    <w:rsid w:val="00312392"/>
    <w:rsid w:val="00315E45"/>
    <w:rsid w:val="00316FDE"/>
    <w:rsid w:val="003178FD"/>
    <w:rsid w:val="00317FFE"/>
    <w:rsid w:val="0032222A"/>
    <w:rsid w:val="00322B6C"/>
    <w:rsid w:val="00322BCD"/>
    <w:rsid w:val="00322FE7"/>
    <w:rsid w:val="00324A1A"/>
    <w:rsid w:val="00324FFB"/>
    <w:rsid w:val="00326629"/>
    <w:rsid w:val="0033433A"/>
    <w:rsid w:val="003356ED"/>
    <w:rsid w:val="003366E9"/>
    <w:rsid w:val="003367BE"/>
    <w:rsid w:val="003378EF"/>
    <w:rsid w:val="00337EC1"/>
    <w:rsid w:val="00340431"/>
    <w:rsid w:val="00341978"/>
    <w:rsid w:val="003420AF"/>
    <w:rsid w:val="003422DD"/>
    <w:rsid w:val="003430CB"/>
    <w:rsid w:val="00345455"/>
    <w:rsid w:val="00345A2B"/>
    <w:rsid w:val="0034745A"/>
    <w:rsid w:val="00356156"/>
    <w:rsid w:val="00356947"/>
    <w:rsid w:val="00362B04"/>
    <w:rsid w:val="00362E84"/>
    <w:rsid w:val="00363721"/>
    <w:rsid w:val="00363962"/>
    <w:rsid w:val="003650D4"/>
    <w:rsid w:val="003666EA"/>
    <w:rsid w:val="00370906"/>
    <w:rsid w:val="003734B9"/>
    <w:rsid w:val="00373CB5"/>
    <w:rsid w:val="00374C42"/>
    <w:rsid w:val="00375DC0"/>
    <w:rsid w:val="00377013"/>
    <w:rsid w:val="00384016"/>
    <w:rsid w:val="003840D7"/>
    <w:rsid w:val="00384AFC"/>
    <w:rsid w:val="0038516C"/>
    <w:rsid w:val="003854B7"/>
    <w:rsid w:val="003875DE"/>
    <w:rsid w:val="00387BF3"/>
    <w:rsid w:val="00390C22"/>
    <w:rsid w:val="003916F8"/>
    <w:rsid w:val="00394635"/>
    <w:rsid w:val="00394ACD"/>
    <w:rsid w:val="003979AD"/>
    <w:rsid w:val="003A0379"/>
    <w:rsid w:val="003A133C"/>
    <w:rsid w:val="003A20C4"/>
    <w:rsid w:val="003A3F50"/>
    <w:rsid w:val="003A4478"/>
    <w:rsid w:val="003A64F2"/>
    <w:rsid w:val="003A7A5C"/>
    <w:rsid w:val="003A7D14"/>
    <w:rsid w:val="003B01B9"/>
    <w:rsid w:val="003B2E4C"/>
    <w:rsid w:val="003B502C"/>
    <w:rsid w:val="003B5AF1"/>
    <w:rsid w:val="003B609A"/>
    <w:rsid w:val="003B7AEE"/>
    <w:rsid w:val="003C395B"/>
    <w:rsid w:val="003C3DDC"/>
    <w:rsid w:val="003C54C0"/>
    <w:rsid w:val="003C6406"/>
    <w:rsid w:val="003C71DC"/>
    <w:rsid w:val="003C7288"/>
    <w:rsid w:val="003D32C8"/>
    <w:rsid w:val="003D3A53"/>
    <w:rsid w:val="003D4F11"/>
    <w:rsid w:val="003D52CA"/>
    <w:rsid w:val="003D66E6"/>
    <w:rsid w:val="003E05DB"/>
    <w:rsid w:val="003E4944"/>
    <w:rsid w:val="003F0D40"/>
    <w:rsid w:val="003F3A7B"/>
    <w:rsid w:val="003F3B2F"/>
    <w:rsid w:val="003F3BBB"/>
    <w:rsid w:val="003F478A"/>
    <w:rsid w:val="003F6ADB"/>
    <w:rsid w:val="003F6B16"/>
    <w:rsid w:val="003F741E"/>
    <w:rsid w:val="003F755C"/>
    <w:rsid w:val="003F7EF9"/>
    <w:rsid w:val="004001C9"/>
    <w:rsid w:val="00400387"/>
    <w:rsid w:val="004009DD"/>
    <w:rsid w:val="00403B52"/>
    <w:rsid w:val="00405EFD"/>
    <w:rsid w:val="00406FD2"/>
    <w:rsid w:val="004074F7"/>
    <w:rsid w:val="004116DF"/>
    <w:rsid w:val="004143F5"/>
    <w:rsid w:val="004143F7"/>
    <w:rsid w:val="00414F40"/>
    <w:rsid w:val="00415C9A"/>
    <w:rsid w:val="00421764"/>
    <w:rsid w:val="00421A96"/>
    <w:rsid w:val="00422D13"/>
    <w:rsid w:val="0042406F"/>
    <w:rsid w:val="004253DC"/>
    <w:rsid w:val="00425C87"/>
    <w:rsid w:val="00426E27"/>
    <w:rsid w:val="00427E3F"/>
    <w:rsid w:val="004334A4"/>
    <w:rsid w:val="004335BC"/>
    <w:rsid w:val="00440054"/>
    <w:rsid w:val="004401B8"/>
    <w:rsid w:val="00440F13"/>
    <w:rsid w:val="00441A46"/>
    <w:rsid w:val="00441BDD"/>
    <w:rsid w:val="00443014"/>
    <w:rsid w:val="0044391B"/>
    <w:rsid w:val="004441D7"/>
    <w:rsid w:val="004462D9"/>
    <w:rsid w:val="00447FA0"/>
    <w:rsid w:val="00451795"/>
    <w:rsid w:val="00452E15"/>
    <w:rsid w:val="00454123"/>
    <w:rsid w:val="0045677F"/>
    <w:rsid w:val="00460F52"/>
    <w:rsid w:val="00463033"/>
    <w:rsid w:val="00464C80"/>
    <w:rsid w:val="004658D3"/>
    <w:rsid w:val="00466C57"/>
    <w:rsid w:val="00471CB8"/>
    <w:rsid w:val="0047232B"/>
    <w:rsid w:val="0047314B"/>
    <w:rsid w:val="004746C0"/>
    <w:rsid w:val="00475C6B"/>
    <w:rsid w:val="00481A92"/>
    <w:rsid w:val="00482077"/>
    <w:rsid w:val="00482A64"/>
    <w:rsid w:val="00485486"/>
    <w:rsid w:val="00485B3E"/>
    <w:rsid w:val="004918F9"/>
    <w:rsid w:val="004918FD"/>
    <w:rsid w:val="00491B6E"/>
    <w:rsid w:val="00493D71"/>
    <w:rsid w:val="00494222"/>
    <w:rsid w:val="00495FF5"/>
    <w:rsid w:val="00496B28"/>
    <w:rsid w:val="00497CE6"/>
    <w:rsid w:val="004A184D"/>
    <w:rsid w:val="004A2430"/>
    <w:rsid w:val="004A2985"/>
    <w:rsid w:val="004A5772"/>
    <w:rsid w:val="004A7A3B"/>
    <w:rsid w:val="004B07EE"/>
    <w:rsid w:val="004B2D9F"/>
    <w:rsid w:val="004B7685"/>
    <w:rsid w:val="004C38B2"/>
    <w:rsid w:val="004C3C7E"/>
    <w:rsid w:val="004C4E34"/>
    <w:rsid w:val="004C5689"/>
    <w:rsid w:val="004D0AA3"/>
    <w:rsid w:val="004D386E"/>
    <w:rsid w:val="004D5D8F"/>
    <w:rsid w:val="004D636B"/>
    <w:rsid w:val="004E1A48"/>
    <w:rsid w:val="004E59D9"/>
    <w:rsid w:val="004F4488"/>
    <w:rsid w:val="004F46E7"/>
    <w:rsid w:val="004F582B"/>
    <w:rsid w:val="004F7473"/>
    <w:rsid w:val="004F759C"/>
    <w:rsid w:val="00500FAD"/>
    <w:rsid w:val="00501A6F"/>
    <w:rsid w:val="005041AC"/>
    <w:rsid w:val="005044EE"/>
    <w:rsid w:val="00504507"/>
    <w:rsid w:val="00504CE9"/>
    <w:rsid w:val="005065B1"/>
    <w:rsid w:val="00507B88"/>
    <w:rsid w:val="005128B3"/>
    <w:rsid w:val="00512DE5"/>
    <w:rsid w:val="0051487B"/>
    <w:rsid w:val="005152CE"/>
    <w:rsid w:val="005159CF"/>
    <w:rsid w:val="00520136"/>
    <w:rsid w:val="005204EA"/>
    <w:rsid w:val="00521BB4"/>
    <w:rsid w:val="00523F55"/>
    <w:rsid w:val="00524A1F"/>
    <w:rsid w:val="00525834"/>
    <w:rsid w:val="00526607"/>
    <w:rsid w:val="00530C04"/>
    <w:rsid w:val="00531DEB"/>
    <w:rsid w:val="005329BB"/>
    <w:rsid w:val="00534A43"/>
    <w:rsid w:val="0053549C"/>
    <w:rsid w:val="005366EB"/>
    <w:rsid w:val="00536B9D"/>
    <w:rsid w:val="00540BDF"/>
    <w:rsid w:val="00544139"/>
    <w:rsid w:val="00544261"/>
    <w:rsid w:val="00544726"/>
    <w:rsid w:val="005452A9"/>
    <w:rsid w:val="005513A3"/>
    <w:rsid w:val="005515E6"/>
    <w:rsid w:val="00551B8C"/>
    <w:rsid w:val="005520CF"/>
    <w:rsid w:val="0055223F"/>
    <w:rsid w:val="0055256B"/>
    <w:rsid w:val="005532F1"/>
    <w:rsid w:val="005534A5"/>
    <w:rsid w:val="00553CDA"/>
    <w:rsid w:val="00554860"/>
    <w:rsid w:val="00555721"/>
    <w:rsid w:val="00556369"/>
    <w:rsid w:val="00556A70"/>
    <w:rsid w:val="00562967"/>
    <w:rsid w:val="00562EB1"/>
    <w:rsid w:val="00563428"/>
    <w:rsid w:val="0056350D"/>
    <w:rsid w:val="005638A1"/>
    <w:rsid w:val="00564286"/>
    <w:rsid w:val="005703F8"/>
    <w:rsid w:val="00570B1B"/>
    <w:rsid w:val="005713C7"/>
    <w:rsid w:val="00571558"/>
    <w:rsid w:val="00572B50"/>
    <w:rsid w:val="00574166"/>
    <w:rsid w:val="005777B6"/>
    <w:rsid w:val="0058132D"/>
    <w:rsid w:val="00582422"/>
    <w:rsid w:val="00583C09"/>
    <w:rsid w:val="005844A8"/>
    <w:rsid w:val="005876DD"/>
    <w:rsid w:val="00587CA9"/>
    <w:rsid w:val="00587FEE"/>
    <w:rsid w:val="005905D3"/>
    <w:rsid w:val="00590891"/>
    <w:rsid w:val="00591EB2"/>
    <w:rsid w:val="00594A51"/>
    <w:rsid w:val="005950FD"/>
    <w:rsid w:val="005964D1"/>
    <w:rsid w:val="005966BE"/>
    <w:rsid w:val="00597884"/>
    <w:rsid w:val="00597FC2"/>
    <w:rsid w:val="005A101B"/>
    <w:rsid w:val="005A27B9"/>
    <w:rsid w:val="005A3962"/>
    <w:rsid w:val="005A64CB"/>
    <w:rsid w:val="005A64D4"/>
    <w:rsid w:val="005B1771"/>
    <w:rsid w:val="005B17AE"/>
    <w:rsid w:val="005B2640"/>
    <w:rsid w:val="005B2B67"/>
    <w:rsid w:val="005B3605"/>
    <w:rsid w:val="005B3DF4"/>
    <w:rsid w:val="005B666D"/>
    <w:rsid w:val="005B66F9"/>
    <w:rsid w:val="005B73D4"/>
    <w:rsid w:val="005B7CA3"/>
    <w:rsid w:val="005C0524"/>
    <w:rsid w:val="005C1A10"/>
    <w:rsid w:val="005C69BD"/>
    <w:rsid w:val="005C72EB"/>
    <w:rsid w:val="005C79BF"/>
    <w:rsid w:val="005D0EDA"/>
    <w:rsid w:val="005D39B5"/>
    <w:rsid w:val="005D3CBE"/>
    <w:rsid w:val="005D66F3"/>
    <w:rsid w:val="005D71F8"/>
    <w:rsid w:val="005D7D88"/>
    <w:rsid w:val="005E0AA6"/>
    <w:rsid w:val="005E0AED"/>
    <w:rsid w:val="005E16D6"/>
    <w:rsid w:val="005E32D1"/>
    <w:rsid w:val="005E4A3F"/>
    <w:rsid w:val="005E4CF6"/>
    <w:rsid w:val="005E4FC4"/>
    <w:rsid w:val="005E555C"/>
    <w:rsid w:val="005E5D55"/>
    <w:rsid w:val="005E77D6"/>
    <w:rsid w:val="005F0131"/>
    <w:rsid w:val="005F3150"/>
    <w:rsid w:val="005F48B0"/>
    <w:rsid w:val="00603FB5"/>
    <w:rsid w:val="00605129"/>
    <w:rsid w:val="00607731"/>
    <w:rsid w:val="00610B17"/>
    <w:rsid w:val="00611E0A"/>
    <w:rsid w:val="006128F3"/>
    <w:rsid w:val="00612FA3"/>
    <w:rsid w:val="00616262"/>
    <w:rsid w:val="006174F1"/>
    <w:rsid w:val="0062288C"/>
    <w:rsid w:val="006243C2"/>
    <w:rsid w:val="00627001"/>
    <w:rsid w:val="0063213A"/>
    <w:rsid w:val="006328FE"/>
    <w:rsid w:val="0063308C"/>
    <w:rsid w:val="006333BC"/>
    <w:rsid w:val="00634E91"/>
    <w:rsid w:val="00635988"/>
    <w:rsid w:val="006360FE"/>
    <w:rsid w:val="00641A5F"/>
    <w:rsid w:val="00642219"/>
    <w:rsid w:val="00645610"/>
    <w:rsid w:val="00647030"/>
    <w:rsid w:val="006473B0"/>
    <w:rsid w:val="006524E9"/>
    <w:rsid w:val="0065324C"/>
    <w:rsid w:val="0065439D"/>
    <w:rsid w:val="006558C2"/>
    <w:rsid w:val="006565D8"/>
    <w:rsid w:val="00657A53"/>
    <w:rsid w:val="0066098F"/>
    <w:rsid w:val="006630F3"/>
    <w:rsid w:val="006631D6"/>
    <w:rsid w:val="00664C37"/>
    <w:rsid w:val="006668AC"/>
    <w:rsid w:val="006725BA"/>
    <w:rsid w:val="006727B4"/>
    <w:rsid w:val="00673537"/>
    <w:rsid w:val="006738B3"/>
    <w:rsid w:val="00676969"/>
    <w:rsid w:val="00677C79"/>
    <w:rsid w:val="006845D0"/>
    <w:rsid w:val="00686C36"/>
    <w:rsid w:val="0068741C"/>
    <w:rsid w:val="006920F3"/>
    <w:rsid w:val="00693A2F"/>
    <w:rsid w:val="00695302"/>
    <w:rsid w:val="006A1A25"/>
    <w:rsid w:val="006A1D4A"/>
    <w:rsid w:val="006A32B4"/>
    <w:rsid w:val="006A3946"/>
    <w:rsid w:val="006A396F"/>
    <w:rsid w:val="006A39C4"/>
    <w:rsid w:val="006A6D2D"/>
    <w:rsid w:val="006A77E0"/>
    <w:rsid w:val="006B0B41"/>
    <w:rsid w:val="006B48B2"/>
    <w:rsid w:val="006B6FB6"/>
    <w:rsid w:val="006B7CCD"/>
    <w:rsid w:val="006C0844"/>
    <w:rsid w:val="006C27CB"/>
    <w:rsid w:val="006C6305"/>
    <w:rsid w:val="006C6424"/>
    <w:rsid w:val="006C6485"/>
    <w:rsid w:val="006C6C30"/>
    <w:rsid w:val="006C6FF0"/>
    <w:rsid w:val="006D2198"/>
    <w:rsid w:val="006D272E"/>
    <w:rsid w:val="006D2B37"/>
    <w:rsid w:val="006D3DA5"/>
    <w:rsid w:val="006D4831"/>
    <w:rsid w:val="006D51E5"/>
    <w:rsid w:val="006D526E"/>
    <w:rsid w:val="006D6308"/>
    <w:rsid w:val="006D74EA"/>
    <w:rsid w:val="006D79AC"/>
    <w:rsid w:val="006D7AD5"/>
    <w:rsid w:val="006E27E9"/>
    <w:rsid w:val="006E3D01"/>
    <w:rsid w:val="006E4799"/>
    <w:rsid w:val="006E6AC5"/>
    <w:rsid w:val="006E773C"/>
    <w:rsid w:val="006F054B"/>
    <w:rsid w:val="006F27C5"/>
    <w:rsid w:val="006F2E9C"/>
    <w:rsid w:val="006F409A"/>
    <w:rsid w:val="006F4DC8"/>
    <w:rsid w:val="006F5A14"/>
    <w:rsid w:val="0070007E"/>
    <w:rsid w:val="00701135"/>
    <w:rsid w:val="00702077"/>
    <w:rsid w:val="00702823"/>
    <w:rsid w:val="00703133"/>
    <w:rsid w:val="0070399F"/>
    <w:rsid w:val="00704761"/>
    <w:rsid w:val="00704F25"/>
    <w:rsid w:val="007050DB"/>
    <w:rsid w:val="00705226"/>
    <w:rsid w:val="0070651B"/>
    <w:rsid w:val="0070785D"/>
    <w:rsid w:val="00713C9C"/>
    <w:rsid w:val="00715D03"/>
    <w:rsid w:val="00725C41"/>
    <w:rsid w:val="00730F67"/>
    <w:rsid w:val="00732872"/>
    <w:rsid w:val="00732C99"/>
    <w:rsid w:val="00732E54"/>
    <w:rsid w:val="0073301E"/>
    <w:rsid w:val="0073368A"/>
    <w:rsid w:val="007338BE"/>
    <w:rsid w:val="00734595"/>
    <w:rsid w:val="00734AC8"/>
    <w:rsid w:val="00735B21"/>
    <w:rsid w:val="00735FE3"/>
    <w:rsid w:val="007440F2"/>
    <w:rsid w:val="00750162"/>
    <w:rsid w:val="007507E7"/>
    <w:rsid w:val="007508D6"/>
    <w:rsid w:val="00752DBB"/>
    <w:rsid w:val="007550B5"/>
    <w:rsid w:val="007564C4"/>
    <w:rsid w:val="00757751"/>
    <w:rsid w:val="00760919"/>
    <w:rsid w:val="00760FB7"/>
    <w:rsid w:val="007624D2"/>
    <w:rsid w:val="00762F60"/>
    <w:rsid w:val="00765014"/>
    <w:rsid w:val="00770295"/>
    <w:rsid w:val="00771D80"/>
    <w:rsid w:val="00772C8C"/>
    <w:rsid w:val="00773DAE"/>
    <w:rsid w:val="0077541B"/>
    <w:rsid w:val="007815AB"/>
    <w:rsid w:val="00781606"/>
    <w:rsid w:val="0078258F"/>
    <w:rsid w:val="007834AE"/>
    <w:rsid w:val="00783B2D"/>
    <w:rsid w:val="007848E7"/>
    <w:rsid w:val="00785573"/>
    <w:rsid w:val="00786101"/>
    <w:rsid w:val="0078630B"/>
    <w:rsid w:val="00786946"/>
    <w:rsid w:val="007870D5"/>
    <w:rsid w:val="00790138"/>
    <w:rsid w:val="00793DD5"/>
    <w:rsid w:val="00794A42"/>
    <w:rsid w:val="00796F6A"/>
    <w:rsid w:val="00797C1E"/>
    <w:rsid w:val="007A07F0"/>
    <w:rsid w:val="007A3D51"/>
    <w:rsid w:val="007A3EE2"/>
    <w:rsid w:val="007A528D"/>
    <w:rsid w:val="007A5501"/>
    <w:rsid w:val="007A55CD"/>
    <w:rsid w:val="007A6893"/>
    <w:rsid w:val="007B19CC"/>
    <w:rsid w:val="007B2D25"/>
    <w:rsid w:val="007B2F59"/>
    <w:rsid w:val="007C51EE"/>
    <w:rsid w:val="007C55ED"/>
    <w:rsid w:val="007D058F"/>
    <w:rsid w:val="007D3678"/>
    <w:rsid w:val="007D410B"/>
    <w:rsid w:val="007D6590"/>
    <w:rsid w:val="007E17EB"/>
    <w:rsid w:val="007E1A38"/>
    <w:rsid w:val="007E2F5B"/>
    <w:rsid w:val="007E3F1B"/>
    <w:rsid w:val="007E4DB7"/>
    <w:rsid w:val="007E668A"/>
    <w:rsid w:val="007F0F61"/>
    <w:rsid w:val="007F3CA1"/>
    <w:rsid w:val="007F4663"/>
    <w:rsid w:val="007F6EC4"/>
    <w:rsid w:val="00800301"/>
    <w:rsid w:val="00800632"/>
    <w:rsid w:val="00800B8D"/>
    <w:rsid w:val="0080202E"/>
    <w:rsid w:val="00804046"/>
    <w:rsid w:val="00810967"/>
    <w:rsid w:val="0081218A"/>
    <w:rsid w:val="00812C91"/>
    <w:rsid w:val="00813A3A"/>
    <w:rsid w:val="00817808"/>
    <w:rsid w:val="00817EE3"/>
    <w:rsid w:val="00820416"/>
    <w:rsid w:val="008204ED"/>
    <w:rsid w:val="00821517"/>
    <w:rsid w:val="00822BAF"/>
    <w:rsid w:val="00824F87"/>
    <w:rsid w:val="0082740C"/>
    <w:rsid w:val="00837B62"/>
    <w:rsid w:val="00841CAE"/>
    <w:rsid w:val="008431B2"/>
    <w:rsid w:val="00844A7D"/>
    <w:rsid w:val="00845198"/>
    <w:rsid w:val="00846097"/>
    <w:rsid w:val="008469F7"/>
    <w:rsid w:val="00846E50"/>
    <w:rsid w:val="0085299A"/>
    <w:rsid w:val="00852A8D"/>
    <w:rsid w:val="00852F27"/>
    <w:rsid w:val="008538EF"/>
    <w:rsid w:val="008543F9"/>
    <w:rsid w:val="008544E5"/>
    <w:rsid w:val="008546E1"/>
    <w:rsid w:val="008546FD"/>
    <w:rsid w:val="00854CDF"/>
    <w:rsid w:val="008553D2"/>
    <w:rsid w:val="008556D7"/>
    <w:rsid w:val="008573DE"/>
    <w:rsid w:val="00860BD5"/>
    <w:rsid w:val="00861073"/>
    <w:rsid w:val="0086176D"/>
    <w:rsid w:val="00861F76"/>
    <w:rsid w:val="008620C5"/>
    <w:rsid w:val="00862FAD"/>
    <w:rsid w:val="00863FBF"/>
    <w:rsid w:val="0086523C"/>
    <w:rsid w:val="008658A1"/>
    <w:rsid w:val="00865C16"/>
    <w:rsid w:val="00866211"/>
    <w:rsid w:val="008664B7"/>
    <w:rsid w:val="0087360A"/>
    <w:rsid w:val="00873C16"/>
    <w:rsid w:val="00874EA9"/>
    <w:rsid w:val="008750AD"/>
    <w:rsid w:val="00875DA3"/>
    <w:rsid w:val="00876B7D"/>
    <w:rsid w:val="00877C4A"/>
    <w:rsid w:val="00881363"/>
    <w:rsid w:val="00884CF4"/>
    <w:rsid w:val="0088529B"/>
    <w:rsid w:val="00885932"/>
    <w:rsid w:val="00887FF9"/>
    <w:rsid w:val="0089009A"/>
    <w:rsid w:val="0089016A"/>
    <w:rsid w:val="0089060C"/>
    <w:rsid w:val="00893206"/>
    <w:rsid w:val="008934BD"/>
    <w:rsid w:val="008945DC"/>
    <w:rsid w:val="00895382"/>
    <w:rsid w:val="00896E24"/>
    <w:rsid w:val="008A5508"/>
    <w:rsid w:val="008A6407"/>
    <w:rsid w:val="008B0168"/>
    <w:rsid w:val="008B08A8"/>
    <w:rsid w:val="008B0B53"/>
    <w:rsid w:val="008B3208"/>
    <w:rsid w:val="008B43B9"/>
    <w:rsid w:val="008B763E"/>
    <w:rsid w:val="008B7993"/>
    <w:rsid w:val="008C0D53"/>
    <w:rsid w:val="008C3D56"/>
    <w:rsid w:val="008C41C7"/>
    <w:rsid w:val="008C5339"/>
    <w:rsid w:val="008C5A1F"/>
    <w:rsid w:val="008C7A02"/>
    <w:rsid w:val="008D1354"/>
    <w:rsid w:val="008D28A8"/>
    <w:rsid w:val="008D36D8"/>
    <w:rsid w:val="008D386C"/>
    <w:rsid w:val="008D537B"/>
    <w:rsid w:val="008D6658"/>
    <w:rsid w:val="008E0B09"/>
    <w:rsid w:val="008E2EDF"/>
    <w:rsid w:val="008E3835"/>
    <w:rsid w:val="008E3D74"/>
    <w:rsid w:val="008E4E2E"/>
    <w:rsid w:val="008E51C9"/>
    <w:rsid w:val="008E5418"/>
    <w:rsid w:val="008F0493"/>
    <w:rsid w:val="008F17F0"/>
    <w:rsid w:val="008F1B48"/>
    <w:rsid w:val="008F353E"/>
    <w:rsid w:val="008F5030"/>
    <w:rsid w:val="008F68CF"/>
    <w:rsid w:val="009017F1"/>
    <w:rsid w:val="00901876"/>
    <w:rsid w:val="009039C8"/>
    <w:rsid w:val="0090604E"/>
    <w:rsid w:val="0090626B"/>
    <w:rsid w:val="00912657"/>
    <w:rsid w:val="00915E5B"/>
    <w:rsid w:val="00917C44"/>
    <w:rsid w:val="0092063B"/>
    <w:rsid w:val="00920C27"/>
    <w:rsid w:val="009227E2"/>
    <w:rsid w:val="00924283"/>
    <w:rsid w:val="009246F0"/>
    <w:rsid w:val="009257C6"/>
    <w:rsid w:val="009263AB"/>
    <w:rsid w:val="00926596"/>
    <w:rsid w:val="009277B9"/>
    <w:rsid w:val="009310CF"/>
    <w:rsid w:val="00932E2D"/>
    <w:rsid w:val="00933CA9"/>
    <w:rsid w:val="00933D52"/>
    <w:rsid w:val="00936C1E"/>
    <w:rsid w:val="00937C9C"/>
    <w:rsid w:val="00941AF4"/>
    <w:rsid w:val="00943EBC"/>
    <w:rsid w:val="00950792"/>
    <w:rsid w:val="00950C5F"/>
    <w:rsid w:val="00951D9E"/>
    <w:rsid w:val="00952026"/>
    <w:rsid w:val="009532C0"/>
    <w:rsid w:val="00953F0F"/>
    <w:rsid w:val="0095405A"/>
    <w:rsid w:val="00955C65"/>
    <w:rsid w:val="00955D34"/>
    <w:rsid w:val="00961BB5"/>
    <w:rsid w:val="00961D25"/>
    <w:rsid w:val="009626B8"/>
    <w:rsid w:val="00965145"/>
    <w:rsid w:val="00965566"/>
    <w:rsid w:val="00966D23"/>
    <w:rsid w:val="009679E4"/>
    <w:rsid w:val="00970485"/>
    <w:rsid w:val="0097297A"/>
    <w:rsid w:val="00983078"/>
    <w:rsid w:val="0098350D"/>
    <w:rsid w:val="0098632E"/>
    <w:rsid w:val="009914F8"/>
    <w:rsid w:val="00992C4E"/>
    <w:rsid w:val="00992EB6"/>
    <w:rsid w:val="009978DC"/>
    <w:rsid w:val="009A0492"/>
    <w:rsid w:val="009A3A80"/>
    <w:rsid w:val="009A5891"/>
    <w:rsid w:val="009A6D8C"/>
    <w:rsid w:val="009B28F2"/>
    <w:rsid w:val="009B2B79"/>
    <w:rsid w:val="009B3E6A"/>
    <w:rsid w:val="009B614A"/>
    <w:rsid w:val="009B742A"/>
    <w:rsid w:val="009C0BF1"/>
    <w:rsid w:val="009C2917"/>
    <w:rsid w:val="009C39CF"/>
    <w:rsid w:val="009C45F4"/>
    <w:rsid w:val="009C5A75"/>
    <w:rsid w:val="009C7B00"/>
    <w:rsid w:val="009D03C3"/>
    <w:rsid w:val="009D0404"/>
    <w:rsid w:val="009D18C9"/>
    <w:rsid w:val="009D274A"/>
    <w:rsid w:val="009D2780"/>
    <w:rsid w:val="009D59D4"/>
    <w:rsid w:val="009D7321"/>
    <w:rsid w:val="009D736A"/>
    <w:rsid w:val="009D7FBB"/>
    <w:rsid w:val="009E0185"/>
    <w:rsid w:val="009E0A08"/>
    <w:rsid w:val="009E5157"/>
    <w:rsid w:val="009E534C"/>
    <w:rsid w:val="009E5E41"/>
    <w:rsid w:val="009E77FB"/>
    <w:rsid w:val="009F193F"/>
    <w:rsid w:val="009F1F28"/>
    <w:rsid w:val="009F2967"/>
    <w:rsid w:val="009F3468"/>
    <w:rsid w:val="009F3619"/>
    <w:rsid w:val="009F4C21"/>
    <w:rsid w:val="009F5D04"/>
    <w:rsid w:val="00A02881"/>
    <w:rsid w:val="00A02CFB"/>
    <w:rsid w:val="00A047B0"/>
    <w:rsid w:val="00A04A1D"/>
    <w:rsid w:val="00A05985"/>
    <w:rsid w:val="00A07E73"/>
    <w:rsid w:val="00A13B48"/>
    <w:rsid w:val="00A140DC"/>
    <w:rsid w:val="00A17B78"/>
    <w:rsid w:val="00A2176F"/>
    <w:rsid w:val="00A22793"/>
    <w:rsid w:val="00A228E2"/>
    <w:rsid w:val="00A23574"/>
    <w:rsid w:val="00A245D9"/>
    <w:rsid w:val="00A258AA"/>
    <w:rsid w:val="00A25A28"/>
    <w:rsid w:val="00A26850"/>
    <w:rsid w:val="00A300E8"/>
    <w:rsid w:val="00A324EB"/>
    <w:rsid w:val="00A32BBD"/>
    <w:rsid w:val="00A32D62"/>
    <w:rsid w:val="00A3356D"/>
    <w:rsid w:val="00A335D7"/>
    <w:rsid w:val="00A34309"/>
    <w:rsid w:val="00A34CC2"/>
    <w:rsid w:val="00A35715"/>
    <w:rsid w:val="00A3597A"/>
    <w:rsid w:val="00A37E09"/>
    <w:rsid w:val="00A42CB2"/>
    <w:rsid w:val="00A45010"/>
    <w:rsid w:val="00A50105"/>
    <w:rsid w:val="00A508BE"/>
    <w:rsid w:val="00A508F5"/>
    <w:rsid w:val="00A5094E"/>
    <w:rsid w:val="00A50D05"/>
    <w:rsid w:val="00A51910"/>
    <w:rsid w:val="00A535F7"/>
    <w:rsid w:val="00A54EF1"/>
    <w:rsid w:val="00A5541D"/>
    <w:rsid w:val="00A558C0"/>
    <w:rsid w:val="00A55B22"/>
    <w:rsid w:val="00A607A4"/>
    <w:rsid w:val="00A62B60"/>
    <w:rsid w:val="00A63D59"/>
    <w:rsid w:val="00A643FE"/>
    <w:rsid w:val="00A65A17"/>
    <w:rsid w:val="00A65BB7"/>
    <w:rsid w:val="00A65CC6"/>
    <w:rsid w:val="00A67C29"/>
    <w:rsid w:val="00A67E08"/>
    <w:rsid w:val="00A705FB"/>
    <w:rsid w:val="00A71F42"/>
    <w:rsid w:val="00A741C8"/>
    <w:rsid w:val="00A8034C"/>
    <w:rsid w:val="00A8092E"/>
    <w:rsid w:val="00A82E38"/>
    <w:rsid w:val="00A82E40"/>
    <w:rsid w:val="00A84D9E"/>
    <w:rsid w:val="00A857A7"/>
    <w:rsid w:val="00A85839"/>
    <w:rsid w:val="00A904C2"/>
    <w:rsid w:val="00A90FD3"/>
    <w:rsid w:val="00A91C94"/>
    <w:rsid w:val="00A926EC"/>
    <w:rsid w:val="00A947ED"/>
    <w:rsid w:val="00A94872"/>
    <w:rsid w:val="00A94BA0"/>
    <w:rsid w:val="00A952DD"/>
    <w:rsid w:val="00AA00E9"/>
    <w:rsid w:val="00AA08BE"/>
    <w:rsid w:val="00AA12F1"/>
    <w:rsid w:val="00AA3804"/>
    <w:rsid w:val="00AA4F50"/>
    <w:rsid w:val="00AB36F3"/>
    <w:rsid w:val="00AB3728"/>
    <w:rsid w:val="00AB5135"/>
    <w:rsid w:val="00AB63A6"/>
    <w:rsid w:val="00AB69C1"/>
    <w:rsid w:val="00AB6BA1"/>
    <w:rsid w:val="00AB7235"/>
    <w:rsid w:val="00AB7485"/>
    <w:rsid w:val="00AC19FF"/>
    <w:rsid w:val="00AC1E9C"/>
    <w:rsid w:val="00AC332C"/>
    <w:rsid w:val="00AC49CD"/>
    <w:rsid w:val="00AC4A01"/>
    <w:rsid w:val="00AC5D6C"/>
    <w:rsid w:val="00AC63A3"/>
    <w:rsid w:val="00AC6C53"/>
    <w:rsid w:val="00AD091E"/>
    <w:rsid w:val="00AD26F1"/>
    <w:rsid w:val="00AD3BA0"/>
    <w:rsid w:val="00AD6176"/>
    <w:rsid w:val="00AD6772"/>
    <w:rsid w:val="00AE35A9"/>
    <w:rsid w:val="00AE3E39"/>
    <w:rsid w:val="00AE4003"/>
    <w:rsid w:val="00AE46FB"/>
    <w:rsid w:val="00AE60FE"/>
    <w:rsid w:val="00AE7389"/>
    <w:rsid w:val="00AE763F"/>
    <w:rsid w:val="00AE7DDB"/>
    <w:rsid w:val="00AF0D4D"/>
    <w:rsid w:val="00AF1C7B"/>
    <w:rsid w:val="00AF1C98"/>
    <w:rsid w:val="00AF2A34"/>
    <w:rsid w:val="00AF2BBA"/>
    <w:rsid w:val="00AF3A34"/>
    <w:rsid w:val="00AF422D"/>
    <w:rsid w:val="00AF5500"/>
    <w:rsid w:val="00AF55A1"/>
    <w:rsid w:val="00AF5CAD"/>
    <w:rsid w:val="00AF5D34"/>
    <w:rsid w:val="00AF6126"/>
    <w:rsid w:val="00B00498"/>
    <w:rsid w:val="00B026C8"/>
    <w:rsid w:val="00B02F6A"/>
    <w:rsid w:val="00B05678"/>
    <w:rsid w:val="00B06240"/>
    <w:rsid w:val="00B118B6"/>
    <w:rsid w:val="00B16420"/>
    <w:rsid w:val="00B1668D"/>
    <w:rsid w:val="00B200FB"/>
    <w:rsid w:val="00B2074F"/>
    <w:rsid w:val="00B207BE"/>
    <w:rsid w:val="00B259CD"/>
    <w:rsid w:val="00B259E6"/>
    <w:rsid w:val="00B25A22"/>
    <w:rsid w:val="00B26259"/>
    <w:rsid w:val="00B27DBB"/>
    <w:rsid w:val="00B30EA7"/>
    <w:rsid w:val="00B33BB4"/>
    <w:rsid w:val="00B34482"/>
    <w:rsid w:val="00B410EB"/>
    <w:rsid w:val="00B46FEB"/>
    <w:rsid w:val="00B47146"/>
    <w:rsid w:val="00B47F59"/>
    <w:rsid w:val="00B510BA"/>
    <w:rsid w:val="00B51C98"/>
    <w:rsid w:val="00B5264D"/>
    <w:rsid w:val="00B53E33"/>
    <w:rsid w:val="00B5414F"/>
    <w:rsid w:val="00B55768"/>
    <w:rsid w:val="00B55800"/>
    <w:rsid w:val="00B60079"/>
    <w:rsid w:val="00B612B1"/>
    <w:rsid w:val="00B62731"/>
    <w:rsid w:val="00B627BC"/>
    <w:rsid w:val="00B62FA1"/>
    <w:rsid w:val="00B70055"/>
    <w:rsid w:val="00B70352"/>
    <w:rsid w:val="00B7129A"/>
    <w:rsid w:val="00B71D7C"/>
    <w:rsid w:val="00B738F8"/>
    <w:rsid w:val="00B73960"/>
    <w:rsid w:val="00B76B14"/>
    <w:rsid w:val="00B801FF"/>
    <w:rsid w:val="00B81647"/>
    <w:rsid w:val="00B81CFF"/>
    <w:rsid w:val="00B82F6E"/>
    <w:rsid w:val="00B8754D"/>
    <w:rsid w:val="00B9016E"/>
    <w:rsid w:val="00B902E6"/>
    <w:rsid w:val="00B91BD9"/>
    <w:rsid w:val="00B92F9E"/>
    <w:rsid w:val="00B9465D"/>
    <w:rsid w:val="00B94787"/>
    <w:rsid w:val="00B94813"/>
    <w:rsid w:val="00B95739"/>
    <w:rsid w:val="00B959C8"/>
    <w:rsid w:val="00B95B67"/>
    <w:rsid w:val="00B96B79"/>
    <w:rsid w:val="00B97D0E"/>
    <w:rsid w:val="00BA1C26"/>
    <w:rsid w:val="00BA2C4D"/>
    <w:rsid w:val="00BA3FFD"/>
    <w:rsid w:val="00BA435F"/>
    <w:rsid w:val="00BA700A"/>
    <w:rsid w:val="00BB221D"/>
    <w:rsid w:val="00BB35E2"/>
    <w:rsid w:val="00BB35F7"/>
    <w:rsid w:val="00BB47BA"/>
    <w:rsid w:val="00BB5C68"/>
    <w:rsid w:val="00BB5E14"/>
    <w:rsid w:val="00BB622E"/>
    <w:rsid w:val="00BC2813"/>
    <w:rsid w:val="00BC3A86"/>
    <w:rsid w:val="00BC4F37"/>
    <w:rsid w:val="00BC5AC6"/>
    <w:rsid w:val="00BD275A"/>
    <w:rsid w:val="00BD43B1"/>
    <w:rsid w:val="00BD7C01"/>
    <w:rsid w:val="00BE352D"/>
    <w:rsid w:val="00BE35DD"/>
    <w:rsid w:val="00BE529B"/>
    <w:rsid w:val="00BF34DD"/>
    <w:rsid w:val="00BF72BE"/>
    <w:rsid w:val="00C0151C"/>
    <w:rsid w:val="00C01FFE"/>
    <w:rsid w:val="00C02B87"/>
    <w:rsid w:val="00C07C4E"/>
    <w:rsid w:val="00C1384B"/>
    <w:rsid w:val="00C15AE1"/>
    <w:rsid w:val="00C15DA5"/>
    <w:rsid w:val="00C20507"/>
    <w:rsid w:val="00C213CF"/>
    <w:rsid w:val="00C23836"/>
    <w:rsid w:val="00C26197"/>
    <w:rsid w:val="00C26E7B"/>
    <w:rsid w:val="00C3117F"/>
    <w:rsid w:val="00C34450"/>
    <w:rsid w:val="00C35175"/>
    <w:rsid w:val="00C362D8"/>
    <w:rsid w:val="00C37472"/>
    <w:rsid w:val="00C4064E"/>
    <w:rsid w:val="00C416E2"/>
    <w:rsid w:val="00C4189C"/>
    <w:rsid w:val="00C434C5"/>
    <w:rsid w:val="00C445A7"/>
    <w:rsid w:val="00C45F14"/>
    <w:rsid w:val="00C46857"/>
    <w:rsid w:val="00C46A9C"/>
    <w:rsid w:val="00C500F9"/>
    <w:rsid w:val="00C52984"/>
    <w:rsid w:val="00C52DC3"/>
    <w:rsid w:val="00C53E0F"/>
    <w:rsid w:val="00C54BDD"/>
    <w:rsid w:val="00C55603"/>
    <w:rsid w:val="00C569C7"/>
    <w:rsid w:val="00C664F1"/>
    <w:rsid w:val="00C71112"/>
    <w:rsid w:val="00C7118A"/>
    <w:rsid w:val="00C724A4"/>
    <w:rsid w:val="00C733BF"/>
    <w:rsid w:val="00C73DB2"/>
    <w:rsid w:val="00C7737A"/>
    <w:rsid w:val="00C803F0"/>
    <w:rsid w:val="00C8201C"/>
    <w:rsid w:val="00C832C9"/>
    <w:rsid w:val="00C85ADE"/>
    <w:rsid w:val="00C8799A"/>
    <w:rsid w:val="00C920E4"/>
    <w:rsid w:val="00C92BFA"/>
    <w:rsid w:val="00C92DE8"/>
    <w:rsid w:val="00C959FD"/>
    <w:rsid w:val="00C9736D"/>
    <w:rsid w:val="00C97A0C"/>
    <w:rsid w:val="00CA071C"/>
    <w:rsid w:val="00CA1658"/>
    <w:rsid w:val="00CA22F5"/>
    <w:rsid w:val="00CA334B"/>
    <w:rsid w:val="00CA4DB6"/>
    <w:rsid w:val="00CA501C"/>
    <w:rsid w:val="00CA573B"/>
    <w:rsid w:val="00CA5E90"/>
    <w:rsid w:val="00CA5EDE"/>
    <w:rsid w:val="00CA65E4"/>
    <w:rsid w:val="00CB145B"/>
    <w:rsid w:val="00CB166A"/>
    <w:rsid w:val="00CB4ED1"/>
    <w:rsid w:val="00CB58DF"/>
    <w:rsid w:val="00CB781A"/>
    <w:rsid w:val="00CB7982"/>
    <w:rsid w:val="00CC1D8C"/>
    <w:rsid w:val="00CC4D7C"/>
    <w:rsid w:val="00CC6DD7"/>
    <w:rsid w:val="00CD016A"/>
    <w:rsid w:val="00CD36A2"/>
    <w:rsid w:val="00CD4E77"/>
    <w:rsid w:val="00CD6BDD"/>
    <w:rsid w:val="00CE0BA8"/>
    <w:rsid w:val="00CE2D4B"/>
    <w:rsid w:val="00CE4C5A"/>
    <w:rsid w:val="00CE5093"/>
    <w:rsid w:val="00CE6545"/>
    <w:rsid w:val="00CF0002"/>
    <w:rsid w:val="00CF08D7"/>
    <w:rsid w:val="00CF08E6"/>
    <w:rsid w:val="00CF1DEC"/>
    <w:rsid w:val="00CF38CA"/>
    <w:rsid w:val="00CF3E14"/>
    <w:rsid w:val="00CF4009"/>
    <w:rsid w:val="00CF6828"/>
    <w:rsid w:val="00CF7922"/>
    <w:rsid w:val="00CF7CC6"/>
    <w:rsid w:val="00D007C8"/>
    <w:rsid w:val="00D02E81"/>
    <w:rsid w:val="00D03EAE"/>
    <w:rsid w:val="00D049A0"/>
    <w:rsid w:val="00D05BF0"/>
    <w:rsid w:val="00D07FB4"/>
    <w:rsid w:val="00D12AC8"/>
    <w:rsid w:val="00D14F25"/>
    <w:rsid w:val="00D14F8D"/>
    <w:rsid w:val="00D22A54"/>
    <w:rsid w:val="00D23DFA"/>
    <w:rsid w:val="00D247B9"/>
    <w:rsid w:val="00D24814"/>
    <w:rsid w:val="00D248A9"/>
    <w:rsid w:val="00D27DE6"/>
    <w:rsid w:val="00D316E0"/>
    <w:rsid w:val="00D319D9"/>
    <w:rsid w:val="00D367F8"/>
    <w:rsid w:val="00D4002D"/>
    <w:rsid w:val="00D416D2"/>
    <w:rsid w:val="00D41D6F"/>
    <w:rsid w:val="00D421D2"/>
    <w:rsid w:val="00D454AB"/>
    <w:rsid w:val="00D45F16"/>
    <w:rsid w:val="00D46F6D"/>
    <w:rsid w:val="00D510B6"/>
    <w:rsid w:val="00D5325E"/>
    <w:rsid w:val="00D5338D"/>
    <w:rsid w:val="00D53EB2"/>
    <w:rsid w:val="00D55533"/>
    <w:rsid w:val="00D56788"/>
    <w:rsid w:val="00D626E5"/>
    <w:rsid w:val="00D62DBF"/>
    <w:rsid w:val="00D64166"/>
    <w:rsid w:val="00D65CEC"/>
    <w:rsid w:val="00D66F13"/>
    <w:rsid w:val="00D671AC"/>
    <w:rsid w:val="00D67241"/>
    <w:rsid w:val="00D67B7E"/>
    <w:rsid w:val="00D70174"/>
    <w:rsid w:val="00D71D6C"/>
    <w:rsid w:val="00D71EAA"/>
    <w:rsid w:val="00D721E4"/>
    <w:rsid w:val="00D72297"/>
    <w:rsid w:val="00D74517"/>
    <w:rsid w:val="00D75116"/>
    <w:rsid w:val="00D85E13"/>
    <w:rsid w:val="00D87EBF"/>
    <w:rsid w:val="00D87ECA"/>
    <w:rsid w:val="00D90E3C"/>
    <w:rsid w:val="00D9105C"/>
    <w:rsid w:val="00D91600"/>
    <w:rsid w:val="00D9287C"/>
    <w:rsid w:val="00D92910"/>
    <w:rsid w:val="00D92E13"/>
    <w:rsid w:val="00D938C3"/>
    <w:rsid w:val="00D95CE6"/>
    <w:rsid w:val="00D96738"/>
    <w:rsid w:val="00DA0B92"/>
    <w:rsid w:val="00DA169A"/>
    <w:rsid w:val="00DA3763"/>
    <w:rsid w:val="00DA46E1"/>
    <w:rsid w:val="00DA4930"/>
    <w:rsid w:val="00DA62CA"/>
    <w:rsid w:val="00DA6499"/>
    <w:rsid w:val="00DA7380"/>
    <w:rsid w:val="00DB0117"/>
    <w:rsid w:val="00DB086A"/>
    <w:rsid w:val="00DB1FBA"/>
    <w:rsid w:val="00DB4199"/>
    <w:rsid w:val="00DB4297"/>
    <w:rsid w:val="00DB7620"/>
    <w:rsid w:val="00DC0894"/>
    <w:rsid w:val="00DC14E7"/>
    <w:rsid w:val="00DC1F41"/>
    <w:rsid w:val="00DC3EE7"/>
    <w:rsid w:val="00DC402A"/>
    <w:rsid w:val="00DC4F7F"/>
    <w:rsid w:val="00DC5C51"/>
    <w:rsid w:val="00DC776D"/>
    <w:rsid w:val="00DD031D"/>
    <w:rsid w:val="00DD05A8"/>
    <w:rsid w:val="00DD31C1"/>
    <w:rsid w:val="00DD4387"/>
    <w:rsid w:val="00DD61E6"/>
    <w:rsid w:val="00DE388C"/>
    <w:rsid w:val="00DE5DAD"/>
    <w:rsid w:val="00DE6E93"/>
    <w:rsid w:val="00DE7B47"/>
    <w:rsid w:val="00DE7C5F"/>
    <w:rsid w:val="00DF0003"/>
    <w:rsid w:val="00DF0F0E"/>
    <w:rsid w:val="00DF329A"/>
    <w:rsid w:val="00DF3C23"/>
    <w:rsid w:val="00DF4327"/>
    <w:rsid w:val="00DF4B4F"/>
    <w:rsid w:val="00DF5C1C"/>
    <w:rsid w:val="00DF5EF6"/>
    <w:rsid w:val="00DF731A"/>
    <w:rsid w:val="00DF7A94"/>
    <w:rsid w:val="00E0018B"/>
    <w:rsid w:val="00E00DC4"/>
    <w:rsid w:val="00E0151E"/>
    <w:rsid w:val="00E01C0E"/>
    <w:rsid w:val="00E02069"/>
    <w:rsid w:val="00E0229C"/>
    <w:rsid w:val="00E02AE0"/>
    <w:rsid w:val="00E051E5"/>
    <w:rsid w:val="00E1204B"/>
    <w:rsid w:val="00E13269"/>
    <w:rsid w:val="00E14770"/>
    <w:rsid w:val="00E16136"/>
    <w:rsid w:val="00E16EAD"/>
    <w:rsid w:val="00E176B0"/>
    <w:rsid w:val="00E200F0"/>
    <w:rsid w:val="00E22B3C"/>
    <w:rsid w:val="00E22D65"/>
    <w:rsid w:val="00E26759"/>
    <w:rsid w:val="00E2687E"/>
    <w:rsid w:val="00E307F5"/>
    <w:rsid w:val="00E30BA8"/>
    <w:rsid w:val="00E323B0"/>
    <w:rsid w:val="00E35AD6"/>
    <w:rsid w:val="00E367D0"/>
    <w:rsid w:val="00E371B5"/>
    <w:rsid w:val="00E40399"/>
    <w:rsid w:val="00E40A12"/>
    <w:rsid w:val="00E419DC"/>
    <w:rsid w:val="00E433F4"/>
    <w:rsid w:val="00E46315"/>
    <w:rsid w:val="00E46EB8"/>
    <w:rsid w:val="00E50386"/>
    <w:rsid w:val="00E505A0"/>
    <w:rsid w:val="00E52787"/>
    <w:rsid w:val="00E56F4F"/>
    <w:rsid w:val="00E6267B"/>
    <w:rsid w:val="00E64B9F"/>
    <w:rsid w:val="00E65704"/>
    <w:rsid w:val="00E66FE4"/>
    <w:rsid w:val="00E6721E"/>
    <w:rsid w:val="00E677A3"/>
    <w:rsid w:val="00E71170"/>
    <w:rsid w:val="00E712EE"/>
    <w:rsid w:val="00E7347B"/>
    <w:rsid w:val="00E748B0"/>
    <w:rsid w:val="00E76933"/>
    <w:rsid w:val="00E8065E"/>
    <w:rsid w:val="00E82EDB"/>
    <w:rsid w:val="00E83042"/>
    <w:rsid w:val="00E84C41"/>
    <w:rsid w:val="00E85F72"/>
    <w:rsid w:val="00E87389"/>
    <w:rsid w:val="00E95B10"/>
    <w:rsid w:val="00E95F8B"/>
    <w:rsid w:val="00E965DB"/>
    <w:rsid w:val="00E96880"/>
    <w:rsid w:val="00E968B9"/>
    <w:rsid w:val="00EA076A"/>
    <w:rsid w:val="00EA15FF"/>
    <w:rsid w:val="00EA23C8"/>
    <w:rsid w:val="00EA3074"/>
    <w:rsid w:val="00EA3F6F"/>
    <w:rsid w:val="00EA43FD"/>
    <w:rsid w:val="00EA4951"/>
    <w:rsid w:val="00EA4ABE"/>
    <w:rsid w:val="00EA589A"/>
    <w:rsid w:val="00EA6572"/>
    <w:rsid w:val="00EA680E"/>
    <w:rsid w:val="00EA7663"/>
    <w:rsid w:val="00EA7F80"/>
    <w:rsid w:val="00EB12EA"/>
    <w:rsid w:val="00EB1D9B"/>
    <w:rsid w:val="00EB3781"/>
    <w:rsid w:val="00EB721B"/>
    <w:rsid w:val="00EB77C6"/>
    <w:rsid w:val="00EC16ED"/>
    <w:rsid w:val="00EC1CEB"/>
    <w:rsid w:val="00EC2203"/>
    <w:rsid w:val="00EC58FC"/>
    <w:rsid w:val="00EC6CBE"/>
    <w:rsid w:val="00ED077A"/>
    <w:rsid w:val="00ED42E9"/>
    <w:rsid w:val="00ED5715"/>
    <w:rsid w:val="00ED7E31"/>
    <w:rsid w:val="00EE05C6"/>
    <w:rsid w:val="00EE10BC"/>
    <w:rsid w:val="00EE1556"/>
    <w:rsid w:val="00EE2650"/>
    <w:rsid w:val="00EE3244"/>
    <w:rsid w:val="00EE3E2F"/>
    <w:rsid w:val="00EE3F2B"/>
    <w:rsid w:val="00EE499C"/>
    <w:rsid w:val="00EE4FFD"/>
    <w:rsid w:val="00EE6578"/>
    <w:rsid w:val="00EE6732"/>
    <w:rsid w:val="00EE6CD6"/>
    <w:rsid w:val="00EE7715"/>
    <w:rsid w:val="00EF0980"/>
    <w:rsid w:val="00EF1070"/>
    <w:rsid w:val="00EF192E"/>
    <w:rsid w:val="00EF230C"/>
    <w:rsid w:val="00EF2E41"/>
    <w:rsid w:val="00EF7368"/>
    <w:rsid w:val="00F026E7"/>
    <w:rsid w:val="00F04065"/>
    <w:rsid w:val="00F042F4"/>
    <w:rsid w:val="00F0466E"/>
    <w:rsid w:val="00F059D8"/>
    <w:rsid w:val="00F071EA"/>
    <w:rsid w:val="00F1025F"/>
    <w:rsid w:val="00F11F72"/>
    <w:rsid w:val="00F12F8B"/>
    <w:rsid w:val="00F13845"/>
    <w:rsid w:val="00F14BB4"/>
    <w:rsid w:val="00F16138"/>
    <w:rsid w:val="00F16DCD"/>
    <w:rsid w:val="00F203E1"/>
    <w:rsid w:val="00F21E4C"/>
    <w:rsid w:val="00F24C56"/>
    <w:rsid w:val="00F24C7F"/>
    <w:rsid w:val="00F2609B"/>
    <w:rsid w:val="00F27B45"/>
    <w:rsid w:val="00F27E1D"/>
    <w:rsid w:val="00F305F9"/>
    <w:rsid w:val="00F31E77"/>
    <w:rsid w:val="00F33841"/>
    <w:rsid w:val="00F33B5A"/>
    <w:rsid w:val="00F33FFF"/>
    <w:rsid w:val="00F35E65"/>
    <w:rsid w:val="00F366EF"/>
    <w:rsid w:val="00F3732D"/>
    <w:rsid w:val="00F37C4E"/>
    <w:rsid w:val="00F41103"/>
    <w:rsid w:val="00F41673"/>
    <w:rsid w:val="00F44218"/>
    <w:rsid w:val="00F54240"/>
    <w:rsid w:val="00F544B9"/>
    <w:rsid w:val="00F5478F"/>
    <w:rsid w:val="00F54AAD"/>
    <w:rsid w:val="00F56621"/>
    <w:rsid w:val="00F622E1"/>
    <w:rsid w:val="00F6668E"/>
    <w:rsid w:val="00F703A6"/>
    <w:rsid w:val="00F7048C"/>
    <w:rsid w:val="00F709B6"/>
    <w:rsid w:val="00F712B2"/>
    <w:rsid w:val="00F715E3"/>
    <w:rsid w:val="00F718D7"/>
    <w:rsid w:val="00F74170"/>
    <w:rsid w:val="00F74C17"/>
    <w:rsid w:val="00F80A91"/>
    <w:rsid w:val="00F80EEB"/>
    <w:rsid w:val="00F82936"/>
    <w:rsid w:val="00F83CE1"/>
    <w:rsid w:val="00F8439D"/>
    <w:rsid w:val="00F851C3"/>
    <w:rsid w:val="00F859BD"/>
    <w:rsid w:val="00F86BCA"/>
    <w:rsid w:val="00F8767A"/>
    <w:rsid w:val="00F878F8"/>
    <w:rsid w:val="00F91D1E"/>
    <w:rsid w:val="00F92C11"/>
    <w:rsid w:val="00F92E11"/>
    <w:rsid w:val="00FA34C9"/>
    <w:rsid w:val="00FA3BA7"/>
    <w:rsid w:val="00FA3FAA"/>
    <w:rsid w:val="00FA6891"/>
    <w:rsid w:val="00FA74A6"/>
    <w:rsid w:val="00FB0A5A"/>
    <w:rsid w:val="00FB2029"/>
    <w:rsid w:val="00FB277F"/>
    <w:rsid w:val="00FB2B53"/>
    <w:rsid w:val="00FB2E40"/>
    <w:rsid w:val="00FB56A1"/>
    <w:rsid w:val="00FB578D"/>
    <w:rsid w:val="00FB603A"/>
    <w:rsid w:val="00FB689E"/>
    <w:rsid w:val="00FB751D"/>
    <w:rsid w:val="00FC22E4"/>
    <w:rsid w:val="00FC2F52"/>
    <w:rsid w:val="00FC3428"/>
    <w:rsid w:val="00FC42F8"/>
    <w:rsid w:val="00FC54FB"/>
    <w:rsid w:val="00FC6265"/>
    <w:rsid w:val="00FC7B81"/>
    <w:rsid w:val="00FD2465"/>
    <w:rsid w:val="00FD3589"/>
    <w:rsid w:val="00FD5DDD"/>
    <w:rsid w:val="00FD7059"/>
    <w:rsid w:val="00FE16B1"/>
    <w:rsid w:val="00FE1D31"/>
    <w:rsid w:val="00FE2172"/>
    <w:rsid w:val="00FE3194"/>
    <w:rsid w:val="00FE323B"/>
    <w:rsid w:val="00FE4A50"/>
    <w:rsid w:val="00FE55FF"/>
    <w:rsid w:val="00FE6B65"/>
    <w:rsid w:val="00FF02DA"/>
    <w:rsid w:val="00FF07D9"/>
    <w:rsid w:val="00FF11C4"/>
    <w:rsid w:val="00FF4B39"/>
    <w:rsid w:val="00FF4FC2"/>
    <w:rsid w:val="00FF6608"/>
    <w:rsid w:val="00FF7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3A8F9"/>
  <w15:docId w15:val="{8DE51758-A7D5-43E3-B1CA-742A15BB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A5F"/>
    <w:pPr>
      <w:spacing w:after="0" w:line="240" w:lineRule="auto"/>
      <w:jc w:val="both"/>
    </w:pPr>
    <w:rPr>
      <w:sz w:val="24"/>
      <w:szCs w:val="24"/>
    </w:rPr>
  </w:style>
  <w:style w:type="paragraph" w:styleId="Heading1">
    <w:name w:val="heading 1"/>
    <w:basedOn w:val="Normal"/>
    <w:next w:val="Normal"/>
    <w:link w:val="Heading1Char"/>
    <w:uiPriority w:val="9"/>
    <w:qFormat/>
    <w:rsid w:val="00195782"/>
    <w:pPr>
      <w:keepNext/>
      <w:keepLines/>
      <w:spacing w:after="240"/>
      <w:outlineLvl w:val="0"/>
    </w:pPr>
    <w:rPr>
      <w:rFonts w:eastAsiaTheme="majorEastAsia" w:cstheme="minorHAnsi"/>
      <w:b/>
      <w:sz w:val="32"/>
      <w:szCs w:val="32"/>
    </w:rPr>
  </w:style>
  <w:style w:type="paragraph" w:styleId="Heading2">
    <w:name w:val="heading 2"/>
    <w:basedOn w:val="Normal"/>
    <w:next w:val="Normal"/>
    <w:link w:val="Heading2Char"/>
    <w:uiPriority w:val="9"/>
    <w:unhideWhenUsed/>
    <w:qFormat/>
    <w:rsid w:val="00324FFB"/>
    <w:pPr>
      <w:keepNext/>
      <w:keepLines/>
      <w:spacing w:after="240"/>
      <w:outlineLvl w:val="1"/>
    </w:pPr>
    <w:rPr>
      <w:rFonts w:eastAsiaTheme="majorEastAsia" w:cstheme="minorHAnsi"/>
      <w:b/>
      <w:bCs/>
      <w:sz w:val="28"/>
      <w:szCs w:val="28"/>
    </w:rPr>
  </w:style>
  <w:style w:type="paragraph" w:styleId="Heading3">
    <w:name w:val="heading 3"/>
    <w:basedOn w:val="Normal"/>
    <w:next w:val="Normal"/>
    <w:link w:val="Heading3Char"/>
    <w:uiPriority w:val="9"/>
    <w:semiHidden/>
    <w:unhideWhenUsed/>
    <w:qFormat/>
    <w:rsid w:val="00912657"/>
    <w:pPr>
      <w:keepNext/>
      <w:keepLines/>
      <w:spacing w:before="40"/>
      <w:outlineLvl w:val="2"/>
    </w:pPr>
    <w:rPr>
      <w:rFonts w:asciiTheme="majorHAnsi" w:eastAsiaTheme="majorEastAsia" w:hAnsiTheme="majorHAnsi" w:cstheme="majorBidi"/>
      <w:color w:val="320F3A" w:themeColor="accent1" w:themeShade="7F"/>
    </w:rPr>
  </w:style>
  <w:style w:type="paragraph" w:styleId="Heading4">
    <w:name w:val="heading 4"/>
    <w:basedOn w:val="Normal"/>
    <w:next w:val="Normal"/>
    <w:link w:val="Heading4Char"/>
    <w:uiPriority w:val="9"/>
    <w:semiHidden/>
    <w:unhideWhenUsed/>
    <w:qFormat/>
    <w:rsid w:val="00D67241"/>
    <w:pPr>
      <w:keepNext/>
      <w:keepLines/>
      <w:spacing w:before="40"/>
      <w:outlineLvl w:val="3"/>
    </w:pPr>
    <w:rPr>
      <w:rFonts w:asciiTheme="majorHAnsi" w:eastAsiaTheme="majorEastAsia" w:hAnsiTheme="majorHAnsi" w:cstheme="majorBidi"/>
      <w:i/>
      <w:iCs/>
      <w:color w:val="4C1657" w:themeColor="accent1" w:themeShade="BF"/>
    </w:rPr>
  </w:style>
  <w:style w:type="paragraph" w:styleId="Heading7">
    <w:name w:val="heading 7"/>
    <w:basedOn w:val="Normal"/>
    <w:next w:val="Normal"/>
    <w:link w:val="Heading7Char"/>
    <w:uiPriority w:val="9"/>
    <w:semiHidden/>
    <w:unhideWhenUsed/>
    <w:qFormat/>
    <w:rsid w:val="00D67241"/>
    <w:pPr>
      <w:keepNext/>
      <w:keepLines/>
      <w:spacing w:before="40"/>
      <w:outlineLvl w:val="6"/>
    </w:pPr>
    <w:rPr>
      <w:rFonts w:asciiTheme="majorHAnsi" w:eastAsiaTheme="majorEastAsia" w:hAnsiTheme="majorHAnsi" w:cstheme="majorBidi"/>
      <w:i/>
      <w:iCs/>
      <w:color w:val="320F3A"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4FFB"/>
    <w:rPr>
      <w:rFonts w:eastAsiaTheme="majorEastAsia" w:cstheme="minorHAnsi"/>
      <w:b/>
      <w:bCs/>
      <w:sz w:val="28"/>
      <w:szCs w:val="28"/>
    </w:rPr>
  </w:style>
  <w:style w:type="paragraph" w:styleId="BalloonText">
    <w:name w:val="Balloon Text"/>
    <w:basedOn w:val="Normal"/>
    <w:link w:val="BalloonTextChar"/>
    <w:uiPriority w:val="99"/>
    <w:semiHidden/>
    <w:unhideWhenUsed/>
    <w:rsid w:val="008B7993"/>
    <w:rPr>
      <w:rFonts w:ascii="Tahoma" w:hAnsi="Tahoma" w:cs="Tahoma"/>
      <w:sz w:val="16"/>
      <w:szCs w:val="16"/>
    </w:rPr>
  </w:style>
  <w:style w:type="character" w:customStyle="1" w:styleId="BalloonTextChar">
    <w:name w:val="Balloon Text Char"/>
    <w:basedOn w:val="DefaultParagraphFont"/>
    <w:link w:val="BalloonText"/>
    <w:uiPriority w:val="99"/>
    <w:semiHidden/>
    <w:rsid w:val="008B7993"/>
    <w:rPr>
      <w:rFonts w:ascii="Tahoma" w:hAnsi="Tahoma" w:cs="Tahoma"/>
      <w:sz w:val="16"/>
      <w:szCs w:val="16"/>
    </w:rPr>
  </w:style>
  <w:style w:type="paragraph" w:styleId="ListParagraph">
    <w:name w:val="List Paragraph"/>
    <w:basedOn w:val="Normal"/>
    <w:uiPriority w:val="34"/>
    <w:qFormat/>
    <w:rsid w:val="00FE4A50"/>
    <w:pPr>
      <w:ind w:left="720"/>
      <w:contextualSpacing/>
    </w:pPr>
  </w:style>
  <w:style w:type="paragraph" w:styleId="BodyText">
    <w:name w:val="Body Text"/>
    <w:basedOn w:val="Normal"/>
    <w:link w:val="BodyTextChar"/>
    <w:uiPriority w:val="1"/>
    <w:qFormat/>
    <w:rsid w:val="00BD275A"/>
    <w:pPr>
      <w:widowControl w:val="0"/>
    </w:pPr>
    <w:rPr>
      <w:rFonts w:eastAsia="Arial" w:cstheme="minorHAnsi"/>
      <w:lang w:val="en-US"/>
    </w:rPr>
  </w:style>
  <w:style w:type="character" w:customStyle="1" w:styleId="BodyTextChar">
    <w:name w:val="Body Text Char"/>
    <w:basedOn w:val="DefaultParagraphFont"/>
    <w:link w:val="BodyText"/>
    <w:uiPriority w:val="1"/>
    <w:rsid w:val="00BD275A"/>
    <w:rPr>
      <w:rFonts w:eastAsia="Arial" w:cstheme="minorHAnsi"/>
      <w:sz w:val="24"/>
      <w:szCs w:val="24"/>
      <w:lang w:val="en-US"/>
    </w:rPr>
  </w:style>
  <w:style w:type="paragraph" w:customStyle="1" w:styleId="TableParagraph">
    <w:name w:val="Table Paragraph"/>
    <w:basedOn w:val="Normal"/>
    <w:uiPriority w:val="1"/>
    <w:qFormat/>
    <w:rsid w:val="00F13845"/>
    <w:pPr>
      <w:widowControl w:val="0"/>
    </w:pPr>
    <w:rPr>
      <w:lang w:val="en-US"/>
    </w:rPr>
  </w:style>
  <w:style w:type="paragraph" w:styleId="Header">
    <w:name w:val="header"/>
    <w:basedOn w:val="Normal"/>
    <w:link w:val="HeaderChar"/>
    <w:unhideWhenUsed/>
    <w:rsid w:val="002E0097"/>
    <w:pPr>
      <w:tabs>
        <w:tab w:val="center" w:pos="4513"/>
        <w:tab w:val="right" w:pos="9026"/>
      </w:tabs>
    </w:pPr>
  </w:style>
  <w:style w:type="character" w:customStyle="1" w:styleId="HeaderChar">
    <w:name w:val="Header Char"/>
    <w:basedOn w:val="DefaultParagraphFont"/>
    <w:link w:val="Header"/>
    <w:rsid w:val="002E0097"/>
  </w:style>
  <w:style w:type="paragraph" w:styleId="Footer">
    <w:name w:val="footer"/>
    <w:basedOn w:val="Normal"/>
    <w:link w:val="FooterChar"/>
    <w:uiPriority w:val="99"/>
    <w:unhideWhenUsed/>
    <w:rsid w:val="002E0097"/>
    <w:pPr>
      <w:tabs>
        <w:tab w:val="center" w:pos="4513"/>
        <w:tab w:val="right" w:pos="9026"/>
      </w:tabs>
    </w:pPr>
  </w:style>
  <w:style w:type="character" w:customStyle="1" w:styleId="FooterChar">
    <w:name w:val="Footer Char"/>
    <w:basedOn w:val="DefaultParagraphFont"/>
    <w:link w:val="Footer"/>
    <w:uiPriority w:val="99"/>
    <w:rsid w:val="002E0097"/>
  </w:style>
  <w:style w:type="table" w:styleId="TableGrid">
    <w:name w:val="Table Grid"/>
    <w:basedOn w:val="TableNormal"/>
    <w:uiPriority w:val="59"/>
    <w:rsid w:val="00B00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E00DC4"/>
    <w:pPr>
      <w:spacing w:after="120"/>
    </w:pPr>
    <w:rPr>
      <w:sz w:val="16"/>
      <w:szCs w:val="16"/>
    </w:rPr>
  </w:style>
  <w:style w:type="character" w:customStyle="1" w:styleId="BodyText3Char">
    <w:name w:val="Body Text 3 Char"/>
    <w:basedOn w:val="DefaultParagraphFont"/>
    <w:link w:val="BodyText3"/>
    <w:uiPriority w:val="99"/>
    <w:rsid w:val="00E00DC4"/>
    <w:rPr>
      <w:sz w:val="16"/>
      <w:szCs w:val="16"/>
    </w:rPr>
  </w:style>
  <w:style w:type="paragraph" w:customStyle="1" w:styleId="DfESBullets">
    <w:name w:val="DfESBullets"/>
    <w:basedOn w:val="Normal"/>
    <w:rsid w:val="00E00DC4"/>
    <w:pPr>
      <w:widowControl w:val="0"/>
      <w:tabs>
        <w:tab w:val="left" w:pos="720"/>
      </w:tabs>
      <w:overflowPunct w:val="0"/>
      <w:autoSpaceDE w:val="0"/>
      <w:autoSpaceDN w:val="0"/>
      <w:adjustRightInd w:val="0"/>
      <w:spacing w:after="240"/>
      <w:ind w:left="720" w:hanging="360"/>
      <w:textAlignment w:val="baseline"/>
    </w:pPr>
    <w:rPr>
      <w:rFonts w:ascii="Arial" w:eastAsia="Times New Roman" w:hAnsi="Arial" w:cs="Times New Roman"/>
      <w:szCs w:val="20"/>
    </w:rPr>
  </w:style>
  <w:style w:type="paragraph" w:customStyle="1" w:styleId="DfESOutNumbered">
    <w:name w:val="DfESOutNumbered"/>
    <w:basedOn w:val="Normal"/>
    <w:link w:val="DfESOutNumberedChar"/>
    <w:rsid w:val="00E00DC4"/>
    <w:pPr>
      <w:widowControl w:val="0"/>
      <w:tabs>
        <w:tab w:val="left" w:pos="720"/>
      </w:tabs>
      <w:overflowPunct w:val="0"/>
      <w:autoSpaceDE w:val="0"/>
      <w:autoSpaceDN w:val="0"/>
      <w:adjustRightInd w:val="0"/>
      <w:spacing w:after="240"/>
      <w:textAlignment w:val="baseline"/>
    </w:pPr>
    <w:rPr>
      <w:rFonts w:ascii="Arial" w:eastAsia="Times New Roman" w:hAnsi="Arial" w:cs="Times New Roman"/>
      <w:szCs w:val="20"/>
    </w:rPr>
  </w:style>
  <w:style w:type="paragraph" w:styleId="Revision">
    <w:name w:val="Revision"/>
    <w:hidden/>
    <w:uiPriority w:val="99"/>
    <w:semiHidden/>
    <w:rsid w:val="00EE7715"/>
    <w:pPr>
      <w:spacing w:after="0" w:line="240" w:lineRule="auto"/>
    </w:pPr>
  </w:style>
  <w:style w:type="character" w:styleId="CommentReference">
    <w:name w:val="annotation reference"/>
    <w:basedOn w:val="DefaultParagraphFont"/>
    <w:uiPriority w:val="99"/>
    <w:semiHidden/>
    <w:unhideWhenUsed/>
    <w:rsid w:val="00876B7D"/>
    <w:rPr>
      <w:sz w:val="16"/>
      <w:szCs w:val="16"/>
    </w:rPr>
  </w:style>
  <w:style w:type="paragraph" w:styleId="CommentText">
    <w:name w:val="annotation text"/>
    <w:basedOn w:val="Normal"/>
    <w:link w:val="CommentTextChar"/>
    <w:uiPriority w:val="99"/>
    <w:unhideWhenUsed/>
    <w:rsid w:val="00876B7D"/>
    <w:rPr>
      <w:sz w:val="20"/>
      <w:szCs w:val="20"/>
    </w:rPr>
  </w:style>
  <w:style w:type="character" w:customStyle="1" w:styleId="CommentTextChar">
    <w:name w:val="Comment Text Char"/>
    <w:basedOn w:val="DefaultParagraphFont"/>
    <w:link w:val="CommentText"/>
    <w:uiPriority w:val="99"/>
    <w:rsid w:val="00876B7D"/>
    <w:rPr>
      <w:sz w:val="20"/>
      <w:szCs w:val="20"/>
    </w:rPr>
  </w:style>
  <w:style w:type="paragraph" w:styleId="CommentSubject">
    <w:name w:val="annotation subject"/>
    <w:basedOn w:val="CommentText"/>
    <w:next w:val="CommentText"/>
    <w:link w:val="CommentSubjectChar"/>
    <w:uiPriority w:val="99"/>
    <w:semiHidden/>
    <w:unhideWhenUsed/>
    <w:rsid w:val="00876B7D"/>
    <w:rPr>
      <w:b/>
      <w:bCs/>
    </w:rPr>
  </w:style>
  <w:style w:type="character" w:customStyle="1" w:styleId="CommentSubjectChar">
    <w:name w:val="Comment Subject Char"/>
    <w:basedOn w:val="CommentTextChar"/>
    <w:link w:val="CommentSubject"/>
    <w:uiPriority w:val="99"/>
    <w:semiHidden/>
    <w:rsid w:val="00876B7D"/>
    <w:rPr>
      <w:b/>
      <w:bCs/>
      <w:sz w:val="20"/>
      <w:szCs w:val="20"/>
    </w:rPr>
  </w:style>
  <w:style w:type="character" w:customStyle="1" w:styleId="aLCPboldbodytext">
    <w:name w:val="a LCP bold body text"/>
    <w:rsid w:val="00B91BD9"/>
    <w:rPr>
      <w:rFonts w:ascii="Arial" w:hAnsi="Arial"/>
      <w:b/>
      <w:bCs/>
      <w:dstrike w:val="0"/>
      <w:sz w:val="22"/>
      <w:effect w:val="none"/>
      <w:vertAlign w:val="baseline"/>
    </w:rPr>
  </w:style>
  <w:style w:type="paragraph" w:customStyle="1" w:styleId="aLCPHeading">
    <w:name w:val="a LCP Heading"/>
    <w:basedOn w:val="Heading1"/>
    <w:autoRedefine/>
    <w:rsid w:val="00B91BD9"/>
    <w:pPr>
      <w:keepLines w:val="0"/>
      <w:widowControl w:val="0"/>
      <w:suppressAutoHyphens/>
      <w:jc w:val="center"/>
    </w:pPr>
    <w:rPr>
      <w:rFonts w:ascii="Arial" w:eastAsia="Times New Roman" w:hAnsi="Arial" w:cs="Arial"/>
      <w:b w:val="0"/>
      <w:sz w:val="24"/>
      <w:szCs w:val="24"/>
      <w:u w:val="single"/>
      <w:lang w:val="en-US"/>
    </w:rPr>
  </w:style>
  <w:style w:type="paragraph" w:customStyle="1" w:styleId="aLCPSubhead">
    <w:name w:val="a LCP Subhead"/>
    <w:autoRedefine/>
    <w:rsid w:val="00B91BD9"/>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B91BD9"/>
    <w:pPr>
      <w:spacing w:after="0" w:line="240" w:lineRule="auto"/>
    </w:pPr>
    <w:rPr>
      <w:rFonts w:ascii="Arial" w:eastAsia="Times New Roman" w:hAnsi="Arial" w:cs="Arial"/>
      <w:b/>
      <w:sz w:val="24"/>
      <w:szCs w:val="24"/>
    </w:rPr>
  </w:style>
  <w:style w:type="paragraph" w:styleId="Title">
    <w:name w:val="Title"/>
    <w:basedOn w:val="Normal"/>
    <w:link w:val="TitleChar"/>
    <w:qFormat/>
    <w:rsid w:val="00B91BD9"/>
    <w:pPr>
      <w:jc w:val="center"/>
    </w:pPr>
    <w:rPr>
      <w:rFonts w:ascii="Times New Roman" w:eastAsia="Times New Roman" w:hAnsi="Times New Roman" w:cs="Times New Roman"/>
      <w:b/>
      <w:bCs/>
    </w:rPr>
  </w:style>
  <w:style w:type="character" w:customStyle="1" w:styleId="TitleChar">
    <w:name w:val="Title Char"/>
    <w:basedOn w:val="DefaultParagraphFont"/>
    <w:link w:val="Title"/>
    <w:rsid w:val="00B91BD9"/>
    <w:rPr>
      <w:rFonts w:ascii="Times New Roman" w:eastAsia="Times New Roman" w:hAnsi="Times New Roman" w:cs="Times New Roman"/>
      <w:b/>
      <w:bCs/>
      <w:szCs w:val="24"/>
    </w:rPr>
  </w:style>
  <w:style w:type="character" w:customStyle="1" w:styleId="Heading1Char">
    <w:name w:val="Heading 1 Char"/>
    <w:basedOn w:val="DefaultParagraphFont"/>
    <w:link w:val="Heading1"/>
    <w:uiPriority w:val="9"/>
    <w:rsid w:val="00195782"/>
    <w:rPr>
      <w:rFonts w:eastAsiaTheme="majorEastAsia" w:cstheme="minorHAnsi"/>
      <w:b/>
      <w:sz w:val="32"/>
      <w:szCs w:val="32"/>
    </w:rPr>
  </w:style>
  <w:style w:type="paragraph" w:styleId="NoSpacing">
    <w:name w:val="No Spacing"/>
    <w:link w:val="NoSpacingChar"/>
    <w:uiPriority w:val="1"/>
    <w:qFormat/>
    <w:rsid w:val="00B92F9E"/>
    <w:pPr>
      <w:spacing w:after="0" w:line="240" w:lineRule="auto"/>
    </w:pPr>
  </w:style>
  <w:style w:type="paragraph" w:customStyle="1" w:styleId="Body">
    <w:name w:val="Body"/>
    <w:basedOn w:val="Normal"/>
    <w:qFormat/>
    <w:rsid w:val="00CD4E77"/>
    <w:pPr>
      <w:numPr>
        <w:numId w:val="4"/>
      </w:numPr>
      <w:tabs>
        <w:tab w:val="left" w:pos="1843"/>
        <w:tab w:val="left" w:pos="3119"/>
        <w:tab w:val="left" w:pos="4253"/>
      </w:tabs>
      <w:spacing w:after="240"/>
    </w:pPr>
    <w:rPr>
      <w:rFonts w:ascii="Verdana" w:eastAsia="Times New Roman" w:hAnsi="Verdana" w:cs="Times New Roman"/>
      <w:sz w:val="18"/>
      <w:szCs w:val="18"/>
      <w:lang w:eastAsia="zh-CN"/>
    </w:rPr>
  </w:style>
  <w:style w:type="paragraph" w:customStyle="1" w:styleId="aDefinition">
    <w:name w:val="(a) Definition"/>
    <w:basedOn w:val="Body"/>
    <w:qFormat/>
    <w:rsid w:val="00CD4E77"/>
    <w:pPr>
      <w:numPr>
        <w:ilvl w:val="1"/>
      </w:numPr>
      <w:tabs>
        <w:tab w:val="clear" w:pos="1843"/>
        <w:tab w:val="clear" w:pos="3119"/>
        <w:tab w:val="clear" w:pos="4253"/>
      </w:tabs>
    </w:pPr>
  </w:style>
  <w:style w:type="paragraph" w:customStyle="1" w:styleId="iDefinition">
    <w:name w:val="(i) Definition"/>
    <w:basedOn w:val="Body"/>
    <w:qFormat/>
    <w:rsid w:val="00CD4E77"/>
    <w:pPr>
      <w:numPr>
        <w:ilvl w:val="2"/>
      </w:numPr>
      <w:tabs>
        <w:tab w:val="clear" w:pos="3119"/>
        <w:tab w:val="clear" w:pos="4253"/>
      </w:tabs>
    </w:pPr>
  </w:style>
  <w:style w:type="character" w:customStyle="1" w:styleId="DfESOutNumberedChar">
    <w:name w:val="DfESOutNumbered Char"/>
    <w:link w:val="DfESOutNumbered"/>
    <w:rsid w:val="00CD4E77"/>
    <w:rPr>
      <w:rFonts w:ascii="Arial" w:eastAsia="Times New Roman" w:hAnsi="Arial" w:cs="Times New Roman"/>
      <w:sz w:val="24"/>
      <w:szCs w:val="20"/>
    </w:rPr>
  </w:style>
  <w:style w:type="character" w:styleId="Hyperlink">
    <w:name w:val="Hyperlink"/>
    <w:basedOn w:val="DefaultParagraphFont"/>
    <w:uiPriority w:val="99"/>
    <w:unhideWhenUsed/>
    <w:rsid w:val="00CD4E77"/>
    <w:rPr>
      <w:color w:val="0563C1" w:themeColor="hyperlink"/>
      <w:u w:val="single"/>
    </w:rPr>
  </w:style>
  <w:style w:type="character" w:customStyle="1" w:styleId="Heading4Char">
    <w:name w:val="Heading 4 Char"/>
    <w:basedOn w:val="DefaultParagraphFont"/>
    <w:link w:val="Heading4"/>
    <w:uiPriority w:val="9"/>
    <w:semiHidden/>
    <w:rsid w:val="00D67241"/>
    <w:rPr>
      <w:rFonts w:asciiTheme="majorHAnsi" w:eastAsiaTheme="majorEastAsia" w:hAnsiTheme="majorHAnsi" w:cstheme="majorBidi"/>
      <w:i/>
      <w:iCs/>
      <w:color w:val="4C1657" w:themeColor="accent1" w:themeShade="BF"/>
      <w:sz w:val="24"/>
      <w:szCs w:val="24"/>
    </w:rPr>
  </w:style>
  <w:style w:type="character" w:customStyle="1" w:styleId="Heading7Char">
    <w:name w:val="Heading 7 Char"/>
    <w:basedOn w:val="DefaultParagraphFont"/>
    <w:link w:val="Heading7"/>
    <w:uiPriority w:val="9"/>
    <w:semiHidden/>
    <w:rsid w:val="00D67241"/>
    <w:rPr>
      <w:rFonts w:asciiTheme="majorHAnsi" w:eastAsiaTheme="majorEastAsia" w:hAnsiTheme="majorHAnsi" w:cstheme="majorBidi"/>
      <w:i/>
      <w:iCs/>
      <w:color w:val="320F3A" w:themeColor="accent1" w:themeShade="7F"/>
      <w:sz w:val="24"/>
      <w:szCs w:val="24"/>
    </w:rPr>
  </w:style>
  <w:style w:type="paragraph" w:styleId="NormalWeb">
    <w:name w:val="Normal (Web)"/>
    <w:basedOn w:val="Normal"/>
    <w:uiPriority w:val="99"/>
    <w:unhideWhenUsed/>
    <w:rsid w:val="00D02E81"/>
    <w:pPr>
      <w:spacing w:before="100" w:beforeAutospacing="1" w:after="100" w:afterAutospacing="1"/>
      <w:jc w:val="left"/>
    </w:pPr>
    <w:rPr>
      <w:rFonts w:ascii="Times New Roman" w:eastAsia="Times New Roman" w:hAnsi="Times New Roman" w:cs="Times New Roman"/>
      <w:lang w:eastAsia="en-GB"/>
    </w:rPr>
  </w:style>
  <w:style w:type="paragraph" w:customStyle="1" w:styleId="spacer10">
    <w:name w:val="spacer10"/>
    <w:uiPriority w:val="99"/>
    <w:rsid w:val="00BB47BA"/>
    <w:pPr>
      <w:widowControl w:val="0"/>
      <w:autoSpaceDE w:val="0"/>
      <w:autoSpaceDN w:val="0"/>
      <w:adjustRightInd w:val="0"/>
      <w:spacing w:after="0" w:line="240" w:lineRule="auto"/>
    </w:pPr>
    <w:rPr>
      <w:rFonts w:ascii="Arial" w:eastAsiaTheme="minorEastAsia" w:hAnsi="Arial" w:cs="Arial"/>
      <w:color w:val="000000"/>
      <w:sz w:val="20"/>
      <w:szCs w:val="20"/>
      <w:lang w:eastAsia="en-GB"/>
    </w:rPr>
  </w:style>
  <w:style w:type="character" w:styleId="FollowedHyperlink">
    <w:name w:val="FollowedHyperlink"/>
    <w:basedOn w:val="DefaultParagraphFont"/>
    <w:uiPriority w:val="99"/>
    <w:semiHidden/>
    <w:unhideWhenUsed/>
    <w:rsid w:val="005E555C"/>
    <w:rPr>
      <w:color w:val="954F72" w:themeColor="followedHyperlink"/>
      <w:u w:val="single"/>
    </w:rPr>
  </w:style>
  <w:style w:type="character" w:styleId="UnresolvedMention">
    <w:name w:val="Unresolved Mention"/>
    <w:basedOn w:val="DefaultParagraphFont"/>
    <w:uiPriority w:val="99"/>
    <w:semiHidden/>
    <w:unhideWhenUsed/>
    <w:rsid w:val="00BA700A"/>
    <w:rPr>
      <w:color w:val="605E5C"/>
      <w:shd w:val="clear" w:color="auto" w:fill="E1DFDD"/>
    </w:rPr>
  </w:style>
  <w:style w:type="character" w:customStyle="1" w:styleId="Heading3Char">
    <w:name w:val="Heading 3 Char"/>
    <w:basedOn w:val="DefaultParagraphFont"/>
    <w:link w:val="Heading3"/>
    <w:uiPriority w:val="9"/>
    <w:semiHidden/>
    <w:rsid w:val="00912657"/>
    <w:rPr>
      <w:rFonts w:asciiTheme="majorHAnsi" w:eastAsiaTheme="majorEastAsia" w:hAnsiTheme="majorHAnsi" w:cstheme="majorBidi"/>
      <w:color w:val="320F3A" w:themeColor="accent1" w:themeShade="7F"/>
      <w:sz w:val="24"/>
      <w:szCs w:val="24"/>
    </w:rPr>
  </w:style>
  <w:style w:type="paragraph" w:styleId="TOC1">
    <w:name w:val="toc 1"/>
    <w:basedOn w:val="Normal"/>
    <w:uiPriority w:val="39"/>
    <w:qFormat/>
    <w:rsid w:val="00912657"/>
    <w:pPr>
      <w:spacing w:before="120" w:after="120"/>
      <w:jc w:val="left"/>
    </w:pPr>
    <w:rPr>
      <w:rFonts w:cstheme="minorHAnsi"/>
      <w:b/>
      <w:bCs/>
      <w:caps/>
      <w:sz w:val="20"/>
      <w:szCs w:val="20"/>
    </w:rPr>
  </w:style>
  <w:style w:type="paragraph" w:customStyle="1" w:styleId="Default">
    <w:name w:val="Default"/>
    <w:rsid w:val="00A2176F"/>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635988"/>
    <w:pPr>
      <w:jc w:val="left"/>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3598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35988"/>
    <w:rPr>
      <w:vertAlign w:val="superscript"/>
    </w:rPr>
  </w:style>
  <w:style w:type="character" w:styleId="Strong">
    <w:name w:val="Strong"/>
    <w:basedOn w:val="DefaultParagraphFont"/>
    <w:uiPriority w:val="22"/>
    <w:qFormat/>
    <w:rsid w:val="006D526E"/>
    <w:rPr>
      <w:b/>
      <w:bCs/>
    </w:rPr>
  </w:style>
  <w:style w:type="paragraph" w:styleId="TOCHeading">
    <w:name w:val="TOC Heading"/>
    <w:basedOn w:val="Heading1"/>
    <w:next w:val="Normal"/>
    <w:uiPriority w:val="39"/>
    <w:unhideWhenUsed/>
    <w:qFormat/>
    <w:rsid w:val="00D721E4"/>
    <w:pPr>
      <w:spacing w:before="240" w:after="0" w:line="259" w:lineRule="auto"/>
      <w:jc w:val="left"/>
      <w:outlineLvl w:val="9"/>
    </w:pPr>
    <w:rPr>
      <w:rFonts w:asciiTheme="majorHAnsi" w:hAnsiTheme="majorHAnsi" w:cstheme="majorBidi"/>
      <w:b w:val="0"/>
      <w:color w:val="4C1657" w:themeColor="accent1" w:themeShade="BF"/>
      <w:lang w:val="en-US"/>
    </w:rPr>
  </w:style>
  <w:style w:type="paragraph" w:styleId="TOC2">
    <w:name w:val="toc 2"/>
    <w:basedOn w:val="Normal"/>
    <w:next w:val="Normal"/>
    <w:autoRedefine/>
    <w:uiPriority w:val="39"/>
    <w:unhideWhenUsed/>
    <w:rsid w:val="00D721E4"/>
    <w:pPr>
      <w:ind w:left="240"/>
      <w:jc w:val="left"/>
    </w:pPr>
    <w:rPr>
      <w:rFonts w:cstheme="minorHAnsi"/>
      <w:smallCaps/>
      <w:sz w:val="20"/>
      <w:szCs w:val="20"/>
    </w:rPr>
  </w:style>
  <w:style w:type="paragraph" w:styleId="TOC3">
    <w:name w:val="toc 3"/>
    <w:basedOn w:val="Normal"/>
    <w:next w:val="Normal"/>
    <w:autoRedefine/>
    <w:uiPriority w:val="39"/>
    <w:unhideWhenUsed/>
    <w:rsid w:val="00D721E4"/>
    <w:pPr>
      <w:ind w:left="480"/>
      <w:jc w:val="left"/>
    </w:pPr>
    <w:rPr>
      <w:rFonts w:cstheme="minorHAnsi"/>
      <w:i/>
      <w:iCs/>
      <w:sz w:val="20"/>
      <w:szCs w:val="20"/>
    </w:rPr>
  </w:style>
  <w:style w:type="paragraph" w:styleId="TOC4">
    <w:name w:val="toc 4"/>
    <w:basedOn w:val="Normal"/>
    <w:next w:val="Normal"/>
    <w:autoRedefine/>
    <w:uiPriority w:val="39"/>
    <w:unhideWhenUsed/>
    <w:rsid w:val="00D721E4"/>
    <w:pPr>
      <w:ind w:left="720"/>
      <w:jc w:val="left"/>
    </w:pPr>
    <w:rPr>
      <w:rFonts w:cstheme="minorHAnsi"/>
      <w:sz w:val="18"/>
      <w:szCs w:val="18"/>
    </w:rPr>
  </w:style>
  <w:style w:type="paragraph" w:styleId="TOC5">
    <w:name w:val="toc 5"/>
    <w:basedOn w:val="Normal"/>
    <w:next w:val="Normal"/>
    <w:autoRedefine/>
    <w:uiPriority w:val="39"/>
    <w:unhideWhenUsed/>
    <w:rsid w:val="00D721E4"/>
    <w:pPr>
      <w:ind w:left="960"/>
      <w:jc w:val="left"/>
    </w:pPr>
    <w:rPr>
      <w:rFonts w:cstheme="minorHAnsi"/>
      <w:sz w:val="18"/>
      <w:szCs w:val="18"/>
    </w:rPr>
  </w:style>
  <w:style w:type="paragraph" w:styleId="TOC6">
    <w:name w:val="toc 6"/>
    <w:basedOn w:val="Normal"/>
    <w:next w:val="Normal"/>
    <w:autoRedefine/>
    <w:uiPriority w:val="39"/>
    <w:unhideWhenUsed/>
    <w:rsid w:val="00D721E4"/>
    <w:pPr>
      <w:ind w:left="1200"/>
      <w:jc w:val="left"/>
    </w:pPr>
    <w:rPr>
      <w:rFonts w:cstheme="minorHAnsi"/>
      <w:sz w:val="18"/>
      <w:szCs w:val="18"/>
    </w:rPr>
  </w:style>
  <w:style w:type="paragraph" w:styleId="TOC7">
    <w:name w:val="toc 7"/>
    <w:basedOn w:val="Normal"/>
    <w:next w:val="Normal"/>
    <w:autoRedefine/>
    <w:uiPriority w:val="39"/>
    <w:unhideWhenUsed/>
    <w:rsid w:val="00D721E4"/>
    <w:pPr>
      <w:ind w:left="1440"/>
      <w:jc w:val="left"/>
    </w:pPr>
    <w:rPr>
      <w:rFonts w:cstheme="minorHAnsi"/>
      <w:sz w:val="18"/>
      <w:szCs w:val="18"/>
    </w:rPr>
  </w:style>
  <w:style w:type="paragraph" w:styleId="TOC8">
    <w:name w:val="toc 8"/>
    <w:basedOn w:val="Normal"/>
    <w:next w:val="Normal"/>
    <w:autoRedefine/>
    <w:uiPriority w:val="39"/>
    <w:unhideWhenUsed/>
    <w:rsid w:val="00D721E4"/>
    <w:pPr>
      <w:ind w:left="1680"/>
      <w:jc w:val="left"/>
    </w:pPr>
    <w:rPr>
      <w:rFonts w:cstheme="minorHAnsi"/>
      <w:sz w:val="18"/>
      <w:szCs w:val="18"/>
    </w:rPr>
  </w:style>
  <w:style w:type="paragraph" w:styleId="TOC9">
    <w:name w:val="toc 9"/>
    <w:basedOn w:val="Normal"/>
    <w:next w:val="Normal"/>
    <w:autoRedefine/>
    <w:uiPriority w:val="39"/>
    <w:unhideWhenUsed/>
    <w:rsid w:val="00D721E4"/>
    <w:pPr>
      <w:ind w:left="1920"/>
      <w:jc w:val="left"/>
    </w:pPr>
    <w:rPr>
      <w:rFonts w:cstheme="minorHAnsi"/>
      <w:sz w:val="18"/>
      <w:szCs w:val="18"/>
    </w:rPr>
  </w:style>
  <w:style w:type="character" w:customStyle="1" w:styleId="s39">
    <w:name w:val="s39"/>
    <w:basedOn w:val="DefaultParagraphFont"/>
    <w:rsid w:val="00034D9A"/>
  </w:style>
  <w:style w:type="paragraph" w:customStyle="1" w:styleId="s6">
    <w:name w:val="s6"/>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26">
    <w:name w:val="s26"/>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bumpedfont15">
    <w:name w:val="bumpedfont15"/>
    <w:basedOn w:val="DefaultParagraphFont"/>
    <w:rsid w:val="00034D9A"/>
  </w:style>
  <w:style w:type="character" w:customStyle="1" w:styleId="s42">
    <w:name w:val="s42"/>
    <w:basedOn w:val="DefaultParagraphFont"/>
    <w:rsid w:val="00034D9A"/>
  </w:style>
  <w:style w:type="paragraph" w:customStyle="1" w:styleId="s45">
    <w:name w:val="s45"/>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1">
    <w:name w:val="s51"/>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46">
    <w:name w:val="s46"/>
    <w:basedOn w:val="DefaultParagraphFont"/>
    <w:rsid w:val="00034D9A"/>
  </w:style>
  <w:style w:type="character" w:customStyle="1" w:styleId="s35">
    <w:name w:val="s35"/>
    <w:basedOn w:val="DefaultParagraphFont"/>
    <w:rsid w:val="00034D9A"/>
  </w:style>
  <w:style w:type="character" w:customStyle="1" w:styleId="s48">
    <w:name w:val="s48"/>
    <w:basedOn w:val="DefaultParagraphFont"/>
    <w:rsid w:val="00034D9A"/>
  </w:style>
  <w:style w:type="paragraph" w:customStyle="1" w:styleId="s53">
    <w:name w:val="s53"/>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18">
    <w:name w:val="s18"/>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8">
    <w:name w:val="s58"/>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55">
    <w:name w:val="s55"/>
    <w:basedOn w:val="DefaultParagraphFont"/>
    <w:rsid w:val="00034D9A"/>
  </w:style>
  <w:style w:type="character" w:customStyle="1" w:styleId="normaltextrun">
    <w:name w:val="normaltextrun"/>
    <w:basedOn w:val="DefaultParagraphFont"/>
    <w:rsid w:val="00B62FA1"/>
  </w:style>
  <w:style w:type="paragraph" w:customStyle="1" w:styleId="1bodycopy">
    <w:name w:val="1 body copy"/>
    <w:basedOn w:val="Normal"/>
    <w:link w:val="1bodycopyChar"/>
    <w:qFormat/>
    <w:rsid w:val="00324A1A"/>
    <w:pPr>
      <w:spacing w:after="120"/>
      <w:ind w:right="284"/>
      <w:jc w:val="left"/>
    </w:pPr>
    <w:rPr>
      <w:rFonts w:ascii="Arial" w:eastAsia="MS Mincho" w:hAnsi="Arial" w:cs="Times New Roman"/>
      <w:sz w:val="20"/>
      <w:lang w:val="en-US"/>
    </w:rPr>
  </w:style>
  <w:style w:type="character" w:customStyle="1" w:styleId="1bodycopyChar">
    <w:name w:val="1 body copy Char"/>
    <w:link w:val="1bodycopy"/>
    <w:rsid w:val="00324A1A"/>
    <w:rPr>
      <w:rFonts w:ascii="Arial" w:eastAsia="MS Mincho" w:hAnsi="Arial" w:cs="Times New Roman"/>
      <w:sz w:val="20"/>
      <w:szCs w:val="24"/>
      <w:lang w:val="en-US"/>
    </w:rPr>
  </w:style>
  <w:style w:type="paragraph" w:customStyle="1" w:styleId="7Tablecopybulleted">
    <w:name w:val="7 Table copy bulleted"/>
    <w:qFormat/>
    <w:rsid w:val="00324A1A"/>
    <w:pPr>
      <w:numPr>
        <w:numId w:val="76"/>
      </w:numPr>
      <w:spacing w:after="0" w:line="240" w:lineRule="auto"/>
    </w:pPr>
    <w:rPr>
      <w:rFonts w:ascii="Arial" w:eastAsia="Arial" w:hAnsi="Arial" w:cs="Times New Roman"/>
      <w:sz w:val="20"/>
      <w:szCs w:val="20"/>
      <w:lang w:eastAsia="en-GB"/>
    </w:rPr>
  </w:style>
  <w:style w:type="character" w:customStyle="1" w:styleId="NoSpacingChar">
    <w:name w:val="No Spacing Char"/>
    <w:basedOn w:val="DefaultParagraphFont"/>
    <w:link w:val="NoSpacing"/>
    <w:uiPriority w:val="1"/>
    <w:rsid w:val="003B609A"/>
  </w:style>
  <w:style w:type="paragraph" w:customStyle="1" w:styleId="paragraph">
    <w:name w:val="paragraph"/>
    <w:basedOn w:val="Normal"/>
    <w:rsid w:val="00571558"/>
    <w:pPr>
      <w:spacing w:before="100" w:beforeAutospacing="1" w:after="100" w:afterAutospacing="1"/>
      <w:jc w:val="left"/>
    </w:pPr>
    <w:rPr>
      <w:rFonts w:ascii="Times New Roman" w:eastAsia="Times New Roman" w:hAnsi="Times New Roman" w:cs="Times New Roman"/>
      <w:lang w:eastAsia="en-GB"/>
    </w:rPr>
  </w:style>
  <w:style w:type="paragraph" w:customStyle="1" w:styleId="1bodycopy10pt">
    <w:name w:val="1 body copy 10pt"/>
    <w:basedOn w:val="Normal"/>
    <w:link w:val="1bodycopy10ptChar"/>
    <w:qFormat/>
    <w:rsid w:val="00EC1CEB"/>
    <w:pPr>
      <w:spacing w:after="120"/>
      <w:jc w:val="left"/>
    </w:pPr>
    <w:rPr>
      <w:rFonts w:ascii="Arial" w:eastAsia="MS Mincho" w:hAnsi="Arial" w:cs="Times New Roman"/>
      <w:sz w:val="20"/>
      <w:lang w:val="en-US"/>
    </w:rPr>
  </w:style>
  <w:style w:type="character" w:customStyle="1" w:styleId="1bodycopy10ptChar">
    <w:name w:val="1 body copy 10pt Char"/>
    <w:link w:val="1bodycopy10pt"/>
    <w:rsid w:val="00EC1CEB"/>
    <w:rPr>
      <w:rFonts w:ascii="Arial" w:eastAsia="MS Mincho" w:hAnsi="Arial" w:cs="Times New Roman"/>
      <w:sz w:val="20"/>
      <w:szCs w:val="24"/>
      <w:lang w:val="en-US"/>
    </w:rPr>
  </w:style>
  <w:style w:type="paragraph" w:customStyle="1" w:styleId="Tablebodycopy">
    <w:name w:val="Table body copy"/>
    <w:basedOn w:val="1bodycopy10pt"/>
    <w:qFormat/>
    <w:rsid w:val="00EC1CEB"/>
    <w:pPr>
      <w:keepLines/>
      <w:spacing w:after="60"/>
      <w:textboxTightWrap w:val="allLines"/>
    </w:pPr>
  </w:style>
  <w:style w:type="paragraph" w:customStyle="1" w:styleId="Subhead2">
    <w:name w:val="Subhead 2"/>
    <w:basedOn w:val="1bodycopy10pt"/>
    <w:next w:val="1bodycopy10pt"/>
    <w:link w:val="Subhead2Char"/>
    <w:qFormat/>
    <w:rsid w:val="00EC1CEB"/>
    <w:pPr>
      <w:spacing w:before="240"/>
    </w:pPr>
    <w:rPr>
      <w:b/>
      <w:color w:val="12263F"/>
      <w:sz w:val="24"/>
    </w:rPr>
  </w:style>
  <w:style w:type="character" w:customStyle="1" w:styleId="Subhead2Char">
    <w:name w:val="Subhead 2 Char"/>
    <w:link w:val="Subhead2"/>
    <w:rsid w:val="00EC1CEB"/>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08595">
      <w:bodyDiv w:val="1"/>
      <w:marLeft w:val="0"/>
      <w:marRight w:val="0"/>
      <w:marTop w:val="0"/>
      <w:marBottom w:val="0"/>
      <w:divBdr>
        <w:top w:val="none" w:sz="0" w:space="0" w:color="auto"/>
        <w:left w:val="none" w:sz="0" w:space="0" w:color="auto"/>
        <w:bottom w:val="none" w:sz="0" w:space="0" w:color="auto"/>
        <w:right w:val="none" w:sz="0" w:space="0" w:color="auto"/>
      </w:divBdr>
    </w:div>
    <w:div w:id="621690343">
      <w:bodyDiv w:val="1"/>
      <w:marLeft w:val="0"/>
      <w:marRight w:val="0"/>
      <w:marTop w:val="0"/>
      <w:marBottom w:val="0"/>
      <w:divBdr>
        <w:top w:val="none" w:sz="0" w:space="0" w:color="auto"/>
        <w:left w:val="none" w:sz="0" w:space="0" w:color="auto"/>
        <w:bottom w:val="none" w:sz="0" w:space="0" w:color="auto"/>
        <w:right w:val="none" w:sz="0" w:space="0" w:color="auto"/>
      </w:divBdr>
    </w:div>
    <w:div w:id="731924465">
      <w:bodyDiv w:val="1"/>
      <w:marLeft w:val="0"/>
      <w:marRight w:val="0"/>
      <w:marTop w:val="0"/>
      <w:marBottom w:val="0"/>
      <w:divBdr>
        <w:top w:val="none" w:sz="0" w:space="0" w:color="auto"/>
        <w:left w:val="none" w:sz="0" w:space="0" w:color="auto"/>
        <w:bottom w:val="none" w:sz="0" w:space="0" w:color="auto"/>
        <w:right w:val="none" w:sz="0" w:space="0" w:color="auto"/>
      </w:divBdr>
    </w:div>
    <w:div w:id="759761267">
      <w:bodyDiv w:val="1"/>
      <w:marLeft w:val="0"/>
      <w:marRight w:val="0"/>
      <w:marTop w:val="0"/>
      <w:marBottom w:val="0"/>
      <w:divBdr>
        <w:top w:val="none" w:sz="0" w:space="0" w:color="auto"/>
        <w:left w:val="none" w:sz="0" w:space="0" w:color="auto"/>
        <w:bottom w:val="none" w:sz="0" w:space="0" w:color="auto"/>
        <w:right w:val="none" w:sz="0" w:space="0" w:color="auto"/>
      </w:divBdr>
      <w:divsChild>
        <w:div w:id="992412870">
          <w:marLeft w:val="0"/>
          <w:marRight w:val="0"/>
          <w:marTop w:val="0"/>
          <w:marBottom w:val="0"/>
          <w:divBdr>
            <w:top w:val="none" w:sz="0" w:space="0" w:color="auto"/>
            <w:left w:val="none" w:sz="0" w:space="0" w:color="auto"/>
            <w:bottom w:val="none" w:sz="0" w:space="0" w:color="auto"/>
            <w:right w:val="none" w:sz="0" w:space="0" w:color="auto"/>
          </w:divBdr>
        </w:div>
        <w:div w:id="598635494">
          <w:marLeft w:val="0"/>
          <w:marRight w:val="0"/>
          <w:marTop w:val="0"/>
          <w:marBottom w:val="0"/>
          <w:divBdr>
            <w:top w:val="none" w:sz="0" w:space="0" w:color="auto"/>
            <w:left w:val="none" w:sz="0" w:space="0" w:color="auto"/>
            <w:bottom w:val="none" w:sz="0" w:space="0" w:color="auto"/>
            <w:right w:val="none" w:sz="0" w:space="0" w:color="auto"/>
          </w:divBdr>
        </w:div>
        <w:div w:id="134178072">
          <w:marLeft w:val="0"/>
          <w:marRight w:val="0"/>
          <w:marTop w:val="0"/>
          <w:marBottom w:val="0"/>
          <w:divBdr>
            <w:top w:val="none" w:sz="0" w:space="0" w:color="auto"/>
            <w:left w:val="none" w:sz="0" w:space="0" w:color="auto"/>
            <w:bottom w:val="none" w:sz="0" w:space="0" w:color="auto"/>
            <w:right w:val="none" w:sz="0" w:space="0" w:color="auto"/>
          </w:divBdr>
        </w:div>
        <w:div w:id="254823327">
          <w:marLeft w:val="0"/>
          <w:marRight w:val="0"/>
          <w:marTop w:val="0"/>
          <w:marBottom w:val="0"/>
          <w:divBdr>
            <w:top w:val="none" w:sz="0" w:space="0" w:color="auto"/>
            <w:left w:val="none" w:sz="0" w:space="0" w:color="auto"/>
            <w:bottom w:val="none" w:sz="0" w:space="0" w:color="auto"/>
            <w:right w:val="none" w:sz="0" w:space="0" w:color="auto"/>
          </w:divBdr>
        </w:div>
        <w:div w:id="417218529">
          <w:marLeft w:val="0"/>
          <w:marRight w:val="0"/>
          <w:marTop w:val="0"/>
          <w:marBottom w:val="0"/>
          <w:divBdr>
            <w:top w:val="none" w:sz="0" w:space="0" w:color="auto"/>
            <w:left w:val="none" w:sz="0" w:space="0" w:color="auto"/>
            <w:bottom w:val="none" w:sz="0" w:space="0" w:color="auto"/>
            <w:right w:val="none" w:sz="0" w:space="0" w:color="auto"/>
          </w:divBdr>
        </w:div>
        <w:div w:id="649867338">
          <w:marLeft w:val="0"/>
          <w:marRight w:val="0"/>
          <w:marTop w:val="0"/>
          <w:marBottom w:val="0"/>
          <w:divBdr>
            <w:top w:val="none" w:sz="0" w:space="0" w:color="auto"/>
            <w:left w:val="none" w:sz="0" w:space="0" w:color="auto"/>
            <w:bottom w:val="none" w:sz="0" w:space="0" w:color="auto"/>
            <w:right w:val="none" w:sz="0" w:space="0" w:color="auto"/>
          </w:divBdr>
        </w:div>
        <w:div w:id="545870640">
          <w:marLeft w:val="0"/>
          <w:marRight w:val="0"/>
          <w:marTop w:val="0"/>
          <w:marBottom w:val="0"/>
          <w:divBdr>
            <w:top w:val="none" w:sz="0" w:space="0" w:color="auto"/>
            <w:left w:val="none" w:sz="0" w:space="0" w:color="auto"/>
            <w:bottom w:val="none" w:sz="0" w:space="0" w:color="auto"/>
            <w:right w:val="none" w:sz="0" w:space="0" w:color="auto"/>
          </w:divBdr>
        </w:div>
        <w:div w:id="1941135988">
          <w:marLeft w:val="0"/>
          <w:marRight w:val="0"/>
          <w:marTop w:val="0"/>
          <w:marBottom w:val="0"/>
          <w:divBdr>
            <w:top w:val="none" w:sz="0" w:space="0" w:color="auto"/>
            <w:left w:val="none" w:sz="0" w:space="0" w:color="auto"/>
            <w:bottom w:val="none" w:sz="0" w:space="0" w:color="auto"/>
            <w:right w:val="none" w:sz="0" w:space="0" w:color="auto"/>
          </w:divBdr>
        </w:div>
        <w:div w:id="1221945756">
          <w:marLeft w:val="0"/>
          <w:marRight w:val="0"/>
          <w:marTop w:val="0"/>
          <w:marBottom w:val="0"/>
          <w:divBdr>
            <w:top w:val="none" w:sz="0" w:space="0" w:color="auto"/>
            <w:left w:val="none" w:sz="0" w:space="0" w:color="auto"/>
            <w:bottom w:val="none" w:sz="0" w:space="0" w:color="auto"/>
            <w:right w:val="none" w:sz="0" w:space="0" w:color="auto"/>
          </w:divBdr>
        </w:div>
        <w:div w:id="426194815">
          <w:marLeft w:val="0"/>
          <w:marRight w:val="0"/>
          <w:marTop w:val="0"/>
          <w:marBottom w:val="0"/>
          <w:divBdr>
            <w:top w:val="none" w:sz="0" w:space="0" w:color="auto"/>
            <w:left w:val="none" w:sz="0" w:space="0" w:color="auto"/>
            <w:bottom w:val="none" w:sz="0" w:space="0" w:color="auto"/>
            <w:right w:val="none" w:sz="0" w:space="0" w:color="auto"/>
          </w:divBdr>
        </w:div>
      </w:divsChild>
    </w:div>
    <w:div w:id="1033071191">
      <w:bodyDiv w:val="1"/>
      <w:marLeft w:val="0"/>
      <w:marRight w:val="0"/>
      <w:marTop w:val="0"/>
      <w:marBottom w:val="0"/>
      <w:divBdr>
        <w:top w:val="none" w:sz="0" w:space="0" w:color="auto"/>
        <w:left w:val="none" w:sz="0" w:space="0" w:color="auto"/>
        <w:bottom w:val="none" w:sz="0" w:space="0" w:color="auto"/>
        <w:right w:val="none" w:sz="0" w:space="0" w:color="auto"/>
      </w:divBdr>
      <w:divsChild>
        <w:div w:id="1631397705">
          <w:marLeft w:val="0"/>
          <w:marRight w:val="0"/>
          <w:marTop w:val="0"/>
          <w:marBottom w:val="0"/>
          <w:divBdr>
            <w:top w:val="none" w:sz="0" w:space="0" w:color="auto"/>
            <w:left w:val="none" w:sz="0" w:space="0" w:color="auto"/>
            <w:bottom w:val="none" w:sz="0" w:space="0" w:color="auto"/>
            <w:right w:val="none" w:sz="0" w:space="0" w:color="auto"/>
          </w:divBdr>
        </w:div>
        <w:div w:id="872303706">
          <w:marLeft w:val="0"/>
          <w:marRight w:val="0"/>
          <w:marTop w:val="0"/>
          <w:marBottom w:val="0"/>
          <w:divBdr>
            <w:top w:val="none" w:sz="0" w:space="0" w:color="auto"/>
            <w:left w:val="none" w:sz="0" w:space="0" w:color="auto"/>
            <w:bottom w:val="none" w:sz="0" w:space="0" w:color="auto"/>
            <w:right w:val="none" w:sz="0" w:space="0" w:color="auto"/>
          </w:divBdr>
        </w:div>
        <w:div w:id="690379129">
          <w:marLeft w:val="0"/>
          <w:marRight w:val="0"/>
          <w:marTop w:val="0"/>
          <w:marBottom w:val="0"/>
          <w:divBdr>
            <w:top w:val="none" w:sz="0" w:space="0" w:color="auto"/>
            <w:left w:val="none" w:sz="0" w:space="0" w:color="auto"/>
            <w:bottom w:val="none" w:sz="0" w:space="0" w:color="auto"/>
            <w:right w:val="none" w:sz="0" w:space="0" w:color="auto"/>
          </w:divBdr>
        </w:div>
        <w:div w:id="514928031">
          <w:marLeft w:val="0"/>
          <w:marRight w:val="0"/>
          <w:marTop w:val="0"/>
          <w:marBottom w:val="0"/>
          <w:divBdr>
            <w:top w:val="none" w:sz="0" w:space="0" w:color="auto"/>
            <w:left w:val="none" w:sz="0" w:space="0" w:color="auto"/>
            <w:bottom w:val="none" w:sz="0" w:space="0" w:color="auto"/>
            <w:right w:val="none" w:sz="0" w:space="0" w:color="auto"/>
          </w:divBdr>
        </w:div>
        <w:div w:id="1339430524">
          <w:marLeft w:val="0"/>
          <w:marRight w:val="0"/>
          <w:marTop w:val="0"/>
          <w:marBottom w:val="0"/>
          <w:divBdr>
            <w:top w:val="none" w:sz="0" w:space="0" w:color="auto"/>
            <w:left w:val="none" w:sz="0" w:space="0" w:color="auto"/>
            <w:bottom w:val="none" w:sz="0" w:space="0" w:color="auto"/>
            <w:right w:val="none" w:sz="0" w:space="0" w:color="auto"/>
          </w:divBdr>
        </w:div>
        <w:div w:id="344093039">
          <w:marLeft w:val="0"/>
          <w:marRight w:val="0"/>
          <w:marTop w:val="0"/>
          <w:marBottom w:val="0"/>
          <w:divBdr>
            <w:top w:val="none" w:sz="0" w:space="0" w:color="auto"/>
            <w:left w:val="none" w:sz="0" w:space="0" w:color="auto"/>
            <w:bottom w:val="none" w:sz="0" w:space="0" w:color="auto"/>
            <w:right w:val="none" w:sz="0" w:space="0" w:color="auto"/>
          </w:divBdr>
        </w:div>
        <w:div w:id="1692679955">
          <w:marLeft w:val="0"/>
          <w:marRight w:val="0"/>
          <w:marTop w:val="0"/>
          <w:marBottom w:val="0"/>
          <w:divBdr>
            <w:top w:val="none" w:sz="0" w:space="0" w:color="auto"/>
            <w:left w:val="none" w:sz="0" w:space="0" w:color="auto"/>
            <w:bottom w:val="none" w:sz="0" w:space="0" w:color="auto"/>
            <w:right w:val="none" w:sz="0" w:space="0" w:color="auto"/>
          </w:divBdr>
        </w:div>
        <w:div w:id="1303194420">
          <w:marLeft w:val="0"/>
          <w:marRight w:val="0"/>
          <w:marTop w:val="0"/>
          <w:marBottom w:val="0"/>
          <w:divBdr>
            <w:top w:val="none" w:sz="0" w:space="0" w:color="auto"/>
            <w:left w:val="none" w:sz="0" w:space="0" w:color="auto"/>
            <w:bottom w:val="none" w:sz="0" w:space="0" w:color="auto"/>
            <w:right w:val="none" w:sz="0" w:space="0" w:color="auto"/>
          </w:divBdr>
        </w:div>
        <w:div w:id="1955791533">
          <w:marLeft w:val="0"/>
          <w:marRight w:val="0"/>
          <w:marTop w:val="0"/>
          <w:marBottom w:val="0"/>
          <w:divBdr>
            <w:top w:val="none" w:sz="0" w:space="0" w:color="auto"/>
            <w:left w:val="none" w:sz="0" w:space="0" w:color="auto"/>
            <w:bottom w:val="none" w:sz="0" w:space="0" w:color="auto"/>
            <w:right w:val="none" w:sz="0" w:space="0" w:color="auto"/>
          </w:divBdr>
        </w:div>
        <w:div w:id="589970687">
          <w:marLeft w:val="0"/>
          <w:marRight w:val="0"/>
          <w:marTop w:val="0"/>
          <w:marBottom w:val="0"/>
          <w:divBdr>
            <w:top w:val="none" w:sz="0" w:space="0" w:color="auto"/>
            <w:left w:val="none" w:sz="0" w:space="0" w:color="auto"/>
            <w:bottom w:val="none" w:sz="0" w:space="0" w:color="auto"/>
            <w:right w:val="none" w:sz="0" w:space="0" w:color="auto"/>
          </w:divBdr>
        </w:div>
        <w:div w:id="702941940">
          <w:marLeft w:val="0"/>
          <w:marRight w:val="0"/>
          <w:marTop w:val="0"/>
          <w:marBottom w:val="0"/>
          <w:divBdr>
            <w:top w:val="none" w:sz="0" w:space="0" w:color="auto"/>
            <w:left w:val="none" w:sz="0" w:space="0" w:color="auto"/>
            <w:bottom w:val="none" w:sz="0" w:space="0" w:color="auto"/>
            <w:right w:val="none" w:sz="0" w:space="0" w:color="auto"/>
          </w:divBdr>
        </w:div>
        <w:div w:id="1082065884">
          <w:marLeft w:val="0"/>
          <w:marRight w:val="0"/>
          <w:marTop w:val="0"/>
          <w:marBottom w:val="0"/>
          <w:divBdr>
            <w:top w:val="none" w:sz="0" w:space="0" w:color="auto"/>
            <w:left w:val="none" w:sz="0" w:space="0" w:color="auto"/>
            <w:bottom w:val="none" w:sz="0" w:space="0" w:color="auto"/>
            <w:right w:val="none" w:sz="0" w:space="0" w:color="auto"/>
          </w:divBdr>
        </w:div>
        <w:div w:id="498279612">
          <w:marLeft w:val="0"/>
          <w:marRight w:val="0"/>
          <w:marTop w:val="0"/>
          <w:marBottom w:val="0"/>
          <w:divBdr>
            <w:top w:val="none" w:sz="0" w:space="0" w:color="auto"/>
            <w:left w:val="none" w:sz="0" w:space="0" w:color="auto"/>
            <w:bottom w:val="none" w:sz="0" w:space="0" w:color="auto"/>
            <w:right w:val="none" w:sz="0" w:space="0" w:color="auto"/>
          </w:divBdr>
        </w:div>
        <w:div w:id="421876446">
          <w:marLeft w:val="0"/>
          <w:marRight w:val="0"/>
          <w:marTop w:val="0"/>
          <w:marBottom w:val="0"/>
          <w:divBdr>
            <w:top w:val="none" w:sz="0" w:space="0" w:color="auto"/>
            <w:left w:val="none" w:sz="0" w:space="0" w:color="auto"/>
            <w:bottom w:val="none" w:sz="0" w:space="0" w:color="auto"/>
            <w:right w:val="none" w:sz="0" w:space="0" w:color="auto"/>
          </w:divBdr>
          <w:divsChild>
            <w:div w:id="593707000">
              <w:marLeft w:val="-75"/>
              <w:marRight w:val="0"/>
              <w:marTop w:val="30"/>
              <w:marBottom w:val="30"/>
              <w:divBdr>
                <w:top w:val="none" w:sz="0" w:space="0" w:color="auto"/>
                <w:left w:val="none" w:sz="0" w:space="0" w:color="auto"/>
                <w:bottom w:val="none" w:sz="0" w:space="0" w:color="auto"/>
                <w:right w:val="none" w:sz="0" w:space="0" w:color="auto"/>
              </w:divBdr>
              <w:divsChild>
                <w:div w:id="3367450">
                  <w:marLeft w:val="0"/>
                  <w:marRight w:val="0"/>
                  <w:marTop w:val="0"/>
                  <w:marBottom w:val="0"/>
                  <w:divBdr>
                    <w:top w:val="none" w:sz="0" w:space="0" w:color="auto"/>
                    <w:left w:val="none" w:sz="0" w:space="0" w:color="auto"/>
                    <w:bottom w:val="none" w:sz="0" w:space="0" w:color="auto"/>
                    <w:right w:val="none" w:sz="0" w:space="0" w:color="auto"/>
                  </w:divBdr>
                  <w:divsChild>
                    <w:div w:id="1217858347">
                      <w:marLeft w:val="0"/>
                      <w:marRight w:val="0"/>
                      <w:marTop w:val="0"/>
                      <w:marBottom w:val="0"/>
                      <w:divBdr>
                        <w:top w:val="none" w:sz="0" w:space="0" w:color="auto"/>
                        <w:left w:val="none" w:sz="0" w:space="0" w:color="auto"/>
                        <w:bottom w:val="none" w:sz="0" w:space="0" w:color="auto"/>
                        <w:right w:val="none" w:sz="0" w:space="0" w:color="auto"/>
                      </w:divBdr>
                    </w:div>
                  </w:divsChild>
                </w:div>
                <w:div w:id="1232304034">
                  <w:marLeft w:val="0"/>
                  <w:marRight w:val="0"/>
                  <w:marTop w:val="0"/>
                  <w:marBottom w:val="0"/>
                  <w:divBdr>
                    <w:top w:val="none" w:sz="0" w:space="0" w:color="auto"/>
                    <w:left w:val="none" w:sz="0" w:space="0" w:color="auto"/>
                    <w:bottom w:val="none" w:sz="0" w:space="0" w:color="auto"/>
                    <w:right w:val="none" w:sz="0" w:space="0" w:color="auto"/>
                  </w:divBdr>
                  <w:divsChild>
                    <w:div w:id="883979658">
                      <w:marLeft w:val="0"/>
                      <w:marRight w:val="0"/>
                      <w:marTop w:val="0"/>
                      <w:marBottom w:val="0"/>
                      <w:divBdr>
                        <w:top w:val="none" w:sz="0" w:space="0" w:color="auto"/>
                        <w:left w:val="none" w:sz="0" w:space="0" w:color="auto"/>
                        <w:bottom w:val="none" w:sz="0" w:space="0" w:color="auto"/>
                        <w:right w:val="none" w:sz="0" w:space="0" w:color="auto"/>
                      </w:divBdr>
                    </w:div>
                  </w:divsChild>
                </w:div>
                <w:div w:id="1496801958">
                  <w:marLeft w:val="0"/>
                  <w:marRight w:val="0"/>
                  <w:marTop w:val="0"/>
                  <w:marBottom w:val="0"/>
                  <w:divBdr>
                    <w:top w:val="none" w:sz="0" w:space="0" w:color="auto"/>
                    <w:left w:val="none" w:sz="0" w:space="0" w:color="auto"/>
                    <w:bottom w:val="none" w:sz="0" w:space="0" w:color="auto"/>
                    <w:right w:val="none" w:sz="0" w:space="0" w:color="auto"/>
                  </w:divBdr>
                  <w:divsChild>
                    <w:div w:id="950818174">
                      <w:marLeft w:val="0"/>
                      <w:marRight w:val="0"/>
                      <w:marTop w:val="0"/>
                      <w:marBottom w:val="0"/>
                      <w:divBdr>
                        <w:top w:val="none" w:sz="0" w:space="0" w:color="auto"/>
                        <w:left w:val="none" w:sz="0" w:space="0" w:color="auto"/>
                        <w:bottom w:val="none" w:sz="0" w:space="0" w:color="auto"/>
                        <w:right w:val="none" w:sz="0" w:space="0" w:color="auto"/>
                      </w:divBdr>
                    </w:div>
                  </w:divsChild>
                </w:div>
                <w:div w:id="135034910">
                  <w:marLeft w:val="0"/>
                  <w:marRight w:val="0"/>
                  <w:marTop w:val="0"/>
                  <w:marBottom w:val="0"/>
                  <w:divBdr>
                    <w:top w:val="none" w:sz="0" w:space="0" w:color="auto"/>
                    <w:left w:val="none" w:sz="0" w:space="0" w:color="auto"/>
                    <w:bottom w:val="none" w:sz="0" w:space="0" w:color="auto"/>
                    <w:right w:val="none" w:sz="0" w:space="0" w:color="auto"/>
                  </w:divBdr>
                  <w:divsChild>
                    <w:div w:id="387265480">
                      <w:marLeft w:val="0"/>
                      <w:marRight w:val="0"/>
                      <w:marTop w:val="0"/>
                      <w:marBottom w:val="0"/>
                      <w:divBdr>
                        <w:top w:val="none" w:sz="0" w:space="0" w:color="auto"/>
                        <w:left w:val="none" w:sz="0" w:space="0" w:color="auto"/>
                        <w:bottom w:val="none" w:sz="0" w:space="0" w:color="auto"/>
                        <w:right w:val="none" w:sz="0" w:space="0" w:color="auto"/>
                      </w:divBdr>
                    </w:div>
                  </w:divsChild>
                </w:div>
                <w:div w:id="1424648443">
                  <w:marLeft w:val="0"/>
                  <w:marRight w:val="0"/>
                  <w:marTop w:val="0"/>
                  <w:marBottom w:val="0"/>
                  <w:divBdr>
                    <w:top w:val="none" w:sz="0" w:space="0" w:color="auto"/>
                    <w:left w:val="none" w:sz="0" w:space="0" w:color="auto"/>
                    <w:bottom w:val="none" w:sz="0" w:space="0" w:color="auto"/>
                    <w:right w:val="none" w:sz="0" w:space="0" w:color="auto"/>
                  </w:divBdr>
                  <w:divsChild>
                    <w:div w:id="1150751607">
                      <w:marLeft w:val="0"/>
                      <w:marRight w:val="0"/>
                      <w:marTop w:val="0"/>
                      <w:marBottom w:val="0"/>
                      <w:divBdr>
                        <w:top w:val="none" w:sz="0" w:space="0" w:color="auto"/>
                        <w:left w:val="none" w:sz="0" w:space="0" w:color="auto"/>
                        <w:bottom w:val="none" w:sz="0" w:space="0" w:color="auto"/>
                        <w:right w:val="none" w:sz="0" w:space="0" w:color="auto"/>
                      </w:divBdr>
                    </w:div>
                  </w:divsChild>
                </w:div>
                <w:div w:id="983583719">
                  <w:marLeft w:val="0"/>
                  <w:marRight w:val="0"/>
                  <w:marTop w:val="0"/>
                  <w:marBottom w:val="0"/>
                  <w:divBdr>
                    <w:top w:val="none" w:sz="0" w:space="0" w:color="auto"/>
                    <w:left w:val="none" w:sz="0" w:space="0" w:color="auto"/>
                    <w:bottom w:val="none" w:sz="0" w:space="0" w:color="auto"/>
                    <w:right w:val="none" w:sz="0" w:space="0" w:color="auto"/>
                  </w:divBdr>
                  <w:divsChild>
                    <w:div w:id="87623535">
                      <w:marLeft w:val="0"/>
                      <w:marRight w:val="0"/>
                      <w:marTop w:val="0"/>
                      <w:marBottom w:val="0"/>
                      <w:divBdr>
                        <w:top w:val="none" w:sz="0" w:space="0" w:color="auto"/>
                        <w:left w:val="none" w:sz="0" w:space="0" w:color="auto"/>
                        <w:bottom w:val="none" w:sz="0" w:space="0" w:color="auto"/>
                        <w:right w:val="none" w:sz="0" w:space="0" w:color="auto"/>
                      </w:divBdr>
                    </w:div>
                  </w:divsChild>
                </w:div>
                <w:div w:id="600525657">
                  <w:marLeft w:val="0"/>
                  <w:marRight w:val="0"/>
                  <w:marTop w:val="0"/>
                  <w:marBottom w:val="0"/>
                  <w:divBdr>
                    <w:top w:val="none" w:sz="0" w:space="0" w:color="auto"/>
                    <w:left w:val="none" w:sz="0" w:space="0" w:color="auto"/>
                    <w:bottom w:val="none" w:sz="0" w:space="0" w:color="auto"/>
                    <w:right w:val="none" w:sz="0" w:space="0" w:color="auto"/>
                  </w:divBdr>
                  <w:divsChild>
                    <w:div w:id="2069956876">
                      <w:marLeft w:val="0"/>
                      <w:marRight w:val="0"/>
                      <w:marTop w:val="0"/>
                      <w:marBottom w:val="0"/>
                      <w:divBdr>
                        <w:top w:val="none" w:sz="0" w:space="0" w:color="auto"/>
                        <w:left w:val="none" w:sz="0" w:space="0" w:color="auto"/>
                        <w:bottom w:val="none" w:sz="0" w:space="0" w:color="auto"/>
                        <w:right w:val="none" w:sz="0" w:space="0" w:color="auto"/>
                      </w:divBdr>
                    </w:div>
                  </w:divsChild>
                </w:div>
                <w:div w:id="937912569">
                  <w:marLeft w:val="0"/>
                  <w:marRight w:val="0"/>
                  <w:marTop w:val="0"/>
                  <w:marBottom w:val="0"/>
                  <w:divBdr>
                    <w:top w:val="none" w:sz="0" w:space="0" w:color="auto"/>
                    <w:left w:val="none" w:sz="0" w:space="0" w:color="auto"/>
                    <w:bottom w:val="none" w:sz="0" w:space="0" w:color="auto"/>
                    <w:right w:val="none" w:sz="0" w:space="0" w:color="auto"/>
                  </w:divBdr>
                  <w:divsChild>
                    <w:div w:id="1164930447">
                      <w:marLeft w:val="0"/>
                      <w:marRight w:val="0"/>
                      <w:marTop w:val="0"/>
                      <w:marBottom w:val="0"/>
                      <w:divBdr>
                        <w:top w:val="none" w:sz="0" w:space="0" w:color="auto"/>
                        <w:left w:val="none" w:sz="0" w:space="0" w:color="auto"/>
                        <w:bottom w:val="none" w:sz="0" w:space="0" w:color="auto"/>
                        <w:right w:val="none" w:sz="0" w:space="0" w:color="auto"/>
                      </w:divBdr>
                    </w:div>
                  </w:divsChild>
                </w:div>
                <w:div w:id="98765358">
                  <w:marLeft w:val="0"/>
                  <w:marRight w:val="0"/>
                  <w:marTop w:val="0"/>
                  <w:marBottom w:val="0"/>
                  <w:divBdr>
                    <w:top w:val="none" w:sz="0" w:space="0" w:color="auto"/>
                    <w:left w:val="none" w:sz="0" w:space="0" w:color="auto"/>
                    <w:bottom w:val="none" w:sz="0" w:space="0" w:color="auto"/>
                    <w:right w:val="none" w:sz="0" w:space="0" w:color="auto"/>
                  </w:divBdr>
                  <w:divsChild>
                    <w:div w:id="910962224">
                      <w:marLeft w:val="0"/>
                      <w:marRight w:val="0"/>
                      <w:marTop w:val="0"/>
                      <w:marBottom w:val="0"/>
                      <w:divBdr>
                        <w:top w:val="none" w:sz="0" w:space="0" w:color="auto"/>
                        <w:left w:val="none" w:sz="0" w:space="0" w:color="auto"/>
                        <w:bottom w:val="none" w:sz="0" w:space="0" w:color="auto"/>
                        <w:right w:val="none" w:sz="0" w:space="0" w:color="auto"/>
                      </w:divBdr>
                    </w:div>
                  </w:divsChild>
                </w:div>
                <w:div w:id="1154837887">
                  <w:marLeft w:val="0"/>
                  <w:marRight w:val="0"/>
                  <w:marTop w:val="0"/>
                  <w:marBottom w:val="0"/>
                  <w:divBdr>
                    <w:top w:val="none" w:sz="0" w:space="0" w:color="auto"/>
                    <w:left w:val="none" w:sz="0" w:space="0" w:color="auto"/>
                    <w:bottom w:val="none" w:sz="0" w:space="0" w:color="auto"/>
                    <w:right w:val="none" w:sz="0" w:space="0" w:color="auto"/>
                  </w:divBdr>
                  <w:divsChild>
                    <w:div w:id="62725781">
                      <w:marLeft w:val="0"/>
                      <w:marRight w:val="0"/>
                      <w:marTop w:val="0"/>
                      <w:marBottom w:val="0"/>
                      <w:divBdr>
                        <w:top w:val="none" w:sz="0" w:space="0" w:color="auto"/>
                        <w:left w:val="none" w:sz="0" w:space="0" w:color="auto"/>
                        <w:bottom w:val="none" w:sz="0" w:space="0" w:color="auto"/>
                        <w:right w:val="none" w:sz="0" w:space="0" w:color="auto"/>
                      </w:divBdr>
                    </w:div>
                  </w:divsChild>
                </w:div>
                <w:div w:id="2103916446">
                  <w:marLeft w:val="0"/>
                  <w:marRight w:val="0"/>
                  <w:marTop w:val="0"/>
                  <w:marBottom w:val="0"/>
                  <w:divBdr>
                    <w:top w:val="none" w:sz="0" w:space="0" w:color="auto"/>
                    <w:left w:val="none" w:sz="0" w:space="0" w:color="auto"/>
                    <w:bottom w:val="none" w:sz="0" w:space="0" w:color="auto"/>
                    <w:right w:val="none" w:sz="0" w:space="0" w:color="auto"/>
                  </w:divBdr>
                  <w:divsChild>
                    <w:div w:id="1319111590">
                      <w:marLeft w:val="0"/>
                      <w:marRight w:val="0"/>
                      <w:marTop w:val="0"/>
                      <w:marBottom w:val="0"/>
                      <w:divBdr>
                        <w:top w:val="none" w:sz="0" w:space="0" w:color="auto"/>
                        <w:left w:val="none" w:sz="0" w:space="0" w:color="auto"/>
                        <w:bottom w:val="none" w:sz="0" w:space="0" w:color="auto"/>
                        <w:right w:val="none" w:sz="0" w:space="0" w:color="auto"/>
                      </w:divBdr>
                    </w:div>
                  </w:divsChild>
                </w:div>
                <w:div w:id="1283922382">
                  <w:marLeft w:val="0"/>
                  <w:marRight w:val="0"/>
                  <w:marTop w:val="0"/>
                  <w:marBottom w:val="0"/>
                  <w:divBdr>
                    <w:top w:val="none" w:sz="0" w:space="0" w:color="auto"/>
                    <w:left w:val="none" w:sz="0" w:space="0" w:color="auto"/>
                    <w:bottom w:val="none" w:sz="0" w:space="0" w:color="auto"/>
                    <w:right w:val="none" w:sz="0" w:space="0" w:color="auto"/>
                  </w:divBdr>
                  <w:divsChild>
                    <w:div w:id="1386030168">
                      <w:marLeft w:val="0"/>
                      <w:marRight w:val="0"/>
                      <w:marTop w:val="0"/>
                      <w:marBottom w:val="0"/>
                      <w:divBdr>
                        <w:top w:val="none" w:sz="0" w:space="0" w:color="auto"/>
                        <w:left w:val="none" w:sz="0" w:space="0" w:color="auto"/>
                        <w:bottom w:val="none" w:sz="0" w:space="0" w:color="auto"/>
                        <w:right w:val="none" w:sz="0" w:space="0" w:color="auto"/>
                      </w:divBdr>
                    </w:div>
                  </w:divsChild>
                </w:div>
                <w:div w:id="1482426759">
                  <w:marLeft w:val="0"/>
                  <w:marRight w:val="0"/>
                  <w:marTop w:val="0"/>
                  <w:marBottom w:val="0"/>
                  <w:divBdr>
                    <w:top w:val="none" w:sz="0" w:space="0" w:color="auto"/>
                    <w:left w:val="none" w:sz="0" w:space="0" w:color="auto"/>
                    <w:bottom w:val="none" w:sz="0" w:space="0" w:color="auto"/>
                    <w:right w:val="none" w:sz="0" w:space="0" w:color="auto"/>
                  </w:divBdr>
                  <w:divsChild>
                    <w:div w:id="370768994">
                      <w:marLeft w:val="0"/>
                      <w:marRight w:val="0"/>
                      <w:marTop w:val="0"/>
                      <w:marBottom w:val="0"/>
                      <w:divBdr>
                        <w:top w:val="none" w:sz="0" w:space="0" w:color="auto"/>
                        <w:left w:val="none" w:sz="0" w:space="0" w:color="auto"/>
                        <w:bottom w:val="none" w:sz="0" w:space="0" w:color="auto"/>
                        <w:right w:val="none" w:sz="0" w:space="0" w:color="auto"/>
                      </w:divBdr>
                    </w:div>
                  </w:divsChild>
                </w:div>
                <w:div w:id="743331557">
                  <w:marLeft w:val="0"/>
                  <w:marRight w:val="0"/>
                  <w:marTop w:val="0"/>
                  <w:marBottom w:val="0"/>
                  <w:divBdr>
                    <w:top w:val="none" w:sz="0" w:space="0" w:color="auto"/>
                    <w:left w:val="none" w:sz="0" w:space="0" w:color="auto"/>
                    <w:bottom w:val="none" w:sz="0" w:space="0" w:color="auto"/>
                    <w:right w:val="none" w:sz="0" w:space="0" w:color="auto"/>
                  </w:divBdr>
                  <w:divsChild>
                    <w:div w:id="20906422">
                      <w:marLeft w:val="0"/>
                      <w:marRight w:val="0"/>
                      <w:marTop w:val="0"/>
                      <w:marBottom w:val="0"/>
                      <w:divBdr>
                        <w:top w:val="none" w:sz="0" w:space="0" w:color="auto"/>
                        <w:left w:val="none" w:sz="0" w:space="0" w:color="auto"/>
                        <w:bottom w:val="none" w:sz="0" w:space="0" w:color="auto"/>
                        <w:right w:val="none" w:sz="0" w:space="0" w:color="auto"/>
                      </w:divBdr>
                    </w:div>
                  </w:divsChild>
                </w:div>
                <w:div w:id="1391419858">
                  <w:marLeft w:val="0"/>
                  <w:marRight w:val="0"/>
                  <w:marTop w:val="0"/>
                  <w:marBottom w:val="0"/>
                  <w:divBdr>
                    <w:top w:val="none" w:sz="0" w:space="0" w:color="auto"/>
                    <w:left w:val="none" w:sz="0" w:space="0" w:color="auto"/>
                    <w:bottom w:val="none" w:sz="0" w:space="0" w:color="auto"/>
                    <w:right w:val="none" w:sz="0" w:space="0" w:color="auto"/>
                  </w:divBdr>
                  <w:divsChild>
                    <w:div w:id="587468876">
                      <w:marLeft w:val="0"/>
                      <w:marRight w:val="0"/>
                      <w:marTop w:val="0"/>
                      <w:marBottom w:val="0"/>
                      <w:divBdr>
                        <w:top w:val="none" w:sz="0" w:space="0" w:color="auto"/>
                        <w:left w:val="none" w:sz="0" w:space="0" w:color="auto"/>
                        <w:bottom w:val="none" w:sz="0" w:space="0" w:color="auto"/>
                        <w:right w:val="none" w:sz="0" w:space="0" w:color="auto"/>
                      </w:divBdr>
                    </w:div>
                  </w:divsChild>
                </w:div>
                <w:div w:id="1090934185">
                  <w:marLeft w:val="0"/>
                  <w:marRight w:val="0"/>
                  <w:marTop w:val="0"/>
                  <w:marBottom w:val="0"/>
                  <w:divBdr>
                    <w:top w:val="none" w:sz="0" w:space="0" w:color="auto"/>
                    <w:left w:val="none" w:sz="0" w:space="0" w:color="auto"/>
                    <w:bottom w:val="none" w:sz="0" w:space="0" w:color="auto"/>
                    <w:right w:val="none" w:sz="0" w:space="0" w:color="auto"/>
                  </w:divBdr>
                  <w:divsChild>
                    <w:div w:id="1603221099">
                      <w:marLeft w:val="0"/>
                      <w:marRight w:val="0"/>
                      <w:marTop w:val="0"/>
                      <w:marBottom w:val="0"/>
                      <w:divBdr>
                        <w:top w:val="none" w:sz="0" w:space="0" w:color="auto"/>
                        <w:left w:val="none" w:sz="0" w:space="0" w:color="auto"/>
                        <w:bottom w:val="none" w:sz="0" w:space="0" w:color="auto"/>
                        <w:right w:val="none" w:sz="0" w:space="0" w:color="auto"/>
                      </w:divBdr>
                    </w:div>
                  </w:divsChild>
                </w:div>
                <w:div w:id="1944220071">
                  <w:marLeft w:val="0"/>
                  <w:marRight w:val="0"/>
                  <w:marTop w:val="0"/>
                  <w:marBottom w:val="0"/>
                  <w:divBdr>
                    <w:top w:val="none" w:sz="0" w:space="0" w:color="auto"/>
                    <w:left w:val="none" w:sz="0" w:space="0" w:color="auto"/>
                    <w:bottom w:val="none" w:sz="0" w:space="0" w:color="auto"/>
                    <w:right w:val="none" w:sz="0" w:space="0" w:color="auto"/>
                  </w:divBdr>
                  <w:divsChild>
                    <w:div w:id="1717654073">
                      <w:marLeft w:val="0"/>
                      <w:marRight w:val="0"/>
                      <w:marTop w:val="0"/>
                      <w:marBottom w:val="0"/>
                      <w:divBdr>
                        <w:top w:val="none" w:sz="0" w:space="0" w:color="auto"/>
                        <w:left w:val="none" w:sz="0" w:space="0" w:color="auto"/>
                        <w:bottom w:val="none" w:sz="0" w:space="0" w:color="auto"/>
                        <w:right w:val="none" w:sz="0" w:space="0" w:color="auto"/>
                      </w:divBdr>
                    </w:div>
                  </w:divsChild>
                </w:div>
                <w:div w:id="1979071059">
                  <w:marLeft w:val="0"/>
                  <w:marRight w:val="0"/>
                  <w:marTop w:val="0"/>
                  <w:marBottom w:val="0"/>
                  <w:divBdr>
                    <w:top w:val="none" w:sz="0" w:space="0" w:color="auto"/>
                    <w:left w:val="none" w:sz="0" w:space="0" w:color="auto"/>
                    <w:bottom w:val="none" w:sz="0" w:space="0" w:color="auto"/>
                    <w:right w:val="none" w:sz="0" w:space="0" w:color="auto"/>
                  </w:divBdr>
                  <w:divsChild>
                    <w:div w:id="1256595718">
                      <w:marLeft w:val="0"/>
                      <w:marRight w:val="0"/>
                      <w:marTop w:val="0"/>
                      <w:marBottom w:val="0"/>
                      <w:divBdr>
                        <w:top w:val="none" w:sz="0" w:space="0" w:color="auto"/>
                        <w:left w:val="none" w:sz="0" w:space="0" w:color="auto"/>
                        <w:bottom w:val="none" w:sz="0" w:space="0" w:color="auto"/>
                        <w:right w:val="none" w:sz="0" w:space="0" w:color="auto"/>
                      </w:divBdr>
                    </w:div>
                  </w:divsChild>
                </w:div>
                <w:div w:id="1942952173">
                  <w:marLeft w:val="0"/>
                  <w:marRight w:val="0"/>
                  <w:marTop w:val="0"/>
                  <w:marBottom w:val="0"/>
                  <w:divBdr>
                    <w:top w:val="none" w:sz="0" w:space="0" w:color="auto"/>
                    <w:left w:val="none" w:sz="0" w:space="0" w:color="auto"/>
                    <w:bottom w:val="none" w:sz="0" w:space="0" w:color="auto"/>
                    <w:right w:val="none" w:sz="0" w:space="0" w:color="auto"/>
                  </w:divBdr>
                  <w:divsChild>
                    <w:div w:id="650641451">
                      <w:marLeft w:val="0"/>
                      <w:marRight w:val="0"/>
                      <w:marTop w:val="0"/>
                      <w:marBottom w:val="0"/>
                      <w:divBdr>
                        <w:top w:val="none" w:sz="0" w:space="0" w:color="auto"/>
                        <w:left w:val="none" w:sz="0" w:space="0" w:color="auto"/>
                        <w:bottom w:val="none" w:sz="0" w:space="0" w:color="auto"/>
                        <w:right w:val="none" w:sz="0" w:space="0" w:color="auto"/>
                      </w:divBdr>
                    </w:div>
                  </w:divsChild>
                </w:div>
                <w:div w:id="314261682">
                  <w:marLeft w:val="0"/>
                  <w:marRight w:val="0"/>
                  <w:marTop w:val="0"/>
                  <w:marBottom w:val="0"/>
                  <w:divBdr>
                    <w:top w:val="none" w:sz="0" w:space="0" w:color="auto"/>
                    <w:left w:val="none" w:sz="0" w:space="0" w:color="auto"/>
                    <w:bottom w:val="none" w:sz="0" w:space="0" w:color="auto"/>
                    <w:right w:val="none" w:sz="0" w:space="0" w:color="auto"/>
                  </w:divBdr>
                  <w:divsChild>
                    <w:div w:id="1036155678">
                      <w:marLeft w:val="0"/>
                      <w:marRight w:val="0"/>
                      <w:marTop w:val="0"/>
                      <w:marBottom w:val="0"/>
                      <w:divBdr>
                        <w:top w:val="none" w:sz="0" w:space="0" w:color="auto"/>
                        <w:left w:val="none" w:sz="0" w:space="0" w:color="auto"/>
                        <w:bottom w:val="none" w:sz="0" w:space="0" w:color="auto"/>
                        <w:right w:val="none" w:sz="0" w:space="0" w:color="auto"/>
                      </w:divBdr>
                    </w:div>
                    <w:div w:id="1665431724">
                      <w:marLeft w:val="0"/>
                      <w:marRight w:val="0"/>
                      <w:marTop w:val="0"/>
                      <w:marBottom w:val="0"/>
                      <w:divBdr>
                        <w:top w:val="none" w:sz="0" w:space="0" w:color="auto"/>
                        <w:left w:val="none" w:sz="0" w:space="0" w:color="auto"/>
                        <w:bottom w:val="none" w:sz="0" w:space="0" w:color="auto"/>
                        <w:right w:val="none" w:sz="0" w:space="0" w:color="auto"/>
                      </w:divBdr>
                    </w:div>
                  </w:divsChild>
                </w:div>
                <w:div w:id="878201620">
                  <w:marLeft w:val="0"/>
                  <w:marRight w:val="0"/>
                  <w:marTop w:val="0"/>
                  <w:marBottom w:val="0"/>
                  <w:divBdr>
                    <w:top w:val="none" w:sz="0" w:space="0" w:color="auto"/>
                    <w:left w:val="none" w:sz="0" w:space="0" w:color="auto"/>
                    <w:bottom w:val="none" w:sz="0" w:space="0" w:color="auto"/>
                    <w:right w:val="none" w:sz="0" w:space="0" w:color="auto"/>
                  </w:divBdr>
                  <w:divsChild>
                    <w:div w:id="2014187189">
                      <w:marLeft w:val="0"/>
                      <w:marRight w:val="0"/>
                      <w:marTop w:val="0"/>
                      <w:marBottom w:val="0"/>
                      <w:divBdr>
                        <w:top w:val="none" w:sz="0" w:space="0" w:color="auto"/>
                        <w:left w:val="none" w:sz="0" w:space="0" w:color="auto"/>
                        <w:bottom w:val="none" w:sz="0" w:space="0" w:color="auto"/>
                        <w:right w:val="none" w:sz="0" w:space="0" w:color="auto"/>
                      </w:divBdr>
                    </w:div>
                  </w:divsChild>
                </w:div>
                <w:div w:id="1631932050">
                  <w:marLeft w:val="0"/>
                  <w:marRight w:val="0"/>
                  <w:marTop w:val="0"/>
                  <w:marBottom w:val="0"/>
                  <w:divBdr>
                    <w:top w:val="none" w:sz="0" w:space="0" w:color="auto"/>
                    <w:left w:val="none" w:sz="0" w:space="0" w:color="auto"/>
                    <w:bottom w:val="none" w:sz="0" w:space="0" w:color="auto"/>
                    <w:right w:val="none" w:sz="0" w:space="0" w:color="auto"/>
                  </w:divBdr>
                  <w:divsChild>
                    <w:div w:id="1306928533">
                      <w:marLeft w:val="0"/>
                      <w:marRight w:val="0"/>
                      <w:marTop w:val="0"/>
                      <w:marBottom w:val="0"/>
                      <w:divBdr>
                        <w:top w:val="none" w:sz="0" w:space="0" w:color="auto"/>
                        <w:left w:val="none" w:sz="0" w:space="0" w:color="auto"/>
                        <w:bottom w:val="none" w:sz="0" w:space="0" w:color="auto"/>
                        <w:right w:val="none" w:sz="0" w:space="0" w:color="auto"/>
                      </w:divBdr>
                    </w:div>
                  </w:divsChild>
                </w:div>
                <w:div w:id="1895579050">
                  <w:marLeft w:val="0"/>
                  <w:marRight w:val="0"/>
                  <w:marTop w:val="0"/>
                  <w:marBottom w:val="0"/>
                  <w:divBdr>
                    <w:top w:val="none" w:sz="0" w:space="0" w:color="auto"/>
                    <w:left w:val="none" w:sz="0" w:space="0" w:color="auto"/>
                    <w:bottom w:val="none" w:sz="0" w:space="0" w:color="auto"/>
                    <w:right w:val="none" w:sz="0" w:space="0" w:color="auto"/>
                  </w:divBdr>
                  <w:divsChild>
                    <w:div w:id="1309703036">
                      <w:marLeft w:val="0"/>
                      <w:marRight w:val="0"/>
                      <w:marTop w:val="0"/>
                      <w:marBottom w:val="0"/>
                      <w:divBdr>
                        <w:top w:val="none" w:sz="0" w:space="0" w:color="auto"/>
                        <w:left w:val="none" w:sz="0" w:space="0" w:color="auto"/>
                        <w:bottom w:val="none" w:sz="0" w:space="0" w:color="auto"/>
                        <w:right w:val="none" w:sz="0" w:space="0" w:color="auto"/>
                      </w:divBdr>
                    </w:div>
                  </w:divsChild>
                </w:div>
                <w:div w:id="139811458">
                  <w:marLeft w:val="0"/>
                  <w:marRight w:val="0"/>
                  <w:marTop w:val="0"/>
                  <w:marBottom w:val="0"/>
                  <w:divBdr>
                    <w:top w:val="none" w:sz="0" w:space="0" w:color="auto"/>
                    <w:left w:val="none" w:sz="0" w:space="0" w:color="auto"/>
                    <w:bottom w:val="none" w:sz="0" w:space="0" w:color="auto"/>
                    <w:right w:val="none" w:sz="0" w:space="0" w:color="auto"/>
                  </w:divBdr>
                  <w:divsChild>
                    <w:div w:id="981033477">
                      <w:marLeft w:val="0"/>
                      <w:marRight w:val="0"/>
                      <w:marTop w:val="0"/>
                      <w:marBottom w:val="0"/>
                      <w:divBdr>
                        <w:top w:val="none" w:sz="0" w:space="0" w:color="auto"/>
                        <w:left w:val="none" w:sz="0" w:space="0" w:color="auto"/>
                        <w:bottom w:val="none" w:sz="0" w:space="0" w:color="auto"/>
                        <w:right w:val="none" w:sz="0" w:space="0" w:color="auto"/>
                      </w:divBdr>
                    </w:div>
                  </w:divsChild>
                </w:div>
                <w:div w:id="1827088945">
                  <w:marLeft w:val="0"/>
                  <w:marRight w:val="0"/>
                  <w:marTop w:val="0"/>
                  <w:marBottom w:val="0"/>
                  <w:divBdr>
                    <w:top w:val="none" w:sz="0" w:space="0" w:color="auto"/>
                    <w:left w:val="none" w:sz="0" w:space="0" w:color="auto"/>
                    <w:bottom w:val="none" w:sz="0" w:space="0" w:color="auto"/>
                    <w:right w:val="none" w:sz="0" w:space="0" w:color="auto"/>
                  </w:divBdr>
                  <w:divsChild>
                    <w:div w:id="1394281065">
                      <w:marLeft w:val="0"/>
                      <w:marRight w:val="0"/>
                      <w:marTop w:val="0"/>
                      <w:marBottom w:val="0"/>
                      <w:divBdr>
                        <w:top w:val="none" w:sz="0" w:space="0" w:color="auto"/>
                        <w:left w:val="none" w:sz="0" w:space="0" w:color="auto"/>
                        <w:bottom w:val="none" w:sz="0" w:space="0" w:color="auto"/>
                        <w:right w:val="none" w:sz="0" w:space="0" w:color="auto"/>
                      </w:divBdr>
                    </w:div>
                  </w:divsChild>
                </w:div>
                <w:div w:id="498891201">
                  <w:marLeft w:val="0"/>
                  <w:marRight w:val="0"/>
                  <w:marTop w:val="0"/>
                  <w:marBottom w:val="0"/>
                  <w:divBdr>
                    <w:top w:val="none" w:sz="0" w:space="0" w:color="auto"/>
                    <w:left w:val="none" w:sz="0" w:space="0" w:color="auto"/>
                    <w:bottom w:val="none" w:sz="0" w:space="0" w:color="auto"/>
                    <w:right w:val="none" w:sz="0" w:space="0" w:color="auto"/>
                  </w:divBdr>
                  <w:divsChild>
                    <w:div w:id="838809805">
                      <w:marLeft w:val="0"/>
                      <w:marRight w:val="0"/>
                      <w:marTop w:val="0"/>
                      <w:marBottom w:val="0"/>
                      <w:divBdr>
                        <w:top w:val="none" w:sz="0" w:space="0" w:color="auto"/>
                        <w:left w:val="none" w:sz="0" w:space="0" w:color="auto"/>
                        <w:bottom w:val="none" w:sz="0" w:space="0" w:color="auto"/>
                        <w:right w:val="none" w:sz="0" w:space="0" w:color="auto"/>
                      </w:divBdr>
                    </w:div>
                  </w:divsChild>
                </w:div>
                <w:div w:id="231430776">
                  <w:marLeft w:val="0"/>
                  <w:marRight w:val="0"/>
                  <w:marTop w:val="0"/>
                  <w:marBottom w:val="0"/>
                  <w:divBdr>
                    <w:top w:val="none" w:sz="0" w:space="0" w:color="auto"/>
                    <w:left w:val="none" w:sz="0" w:space="0" w:color="auto"/>
                    <w:bottom w:val="none" w:sz="0" w:space="0" w:color="auto"/>
                    <w:right w:val="none" w:sz="0" w:space="0" w:color="auto"/>
                  </w:divBdr>
                  <w:divsChild>
                    <w:div w:id="426925376">
                      <w:marLeft w:val="0"/>
                      <w:marRight w:val="0"/>
                      <w:marTop w:val="0"/>
                      <w:marBottom w:val="0"/>
                      <w:divBdr>
                        <w:top w:val="none" w:sz="0" w:space="0" w:color="auto"/>
                        <w:left w:val="none" w:sz="0" w:space="0" w:color="auto"/>
                        <w:bottom w:val="none" w:sz="0" w:space="0" w:color="auto"/>
                        <w:right w:val="none" w:sz="0" w:space="0" w:color="auto"/>
                      </w:divBdr>
                    </w:div>
                  </w:divsChild>
                </w:div>
                <w:div w:id="363873714">
                  <w:marLeft w:val="0"/>
                  <w:marRight w:val="0"/>
                  <w:marTop w:val="0"/>
                  <w:marBottom w:val="0"/>
                  <w:divBdr>
                    <w:top w:val="none" w:sz="0" w:space="0" w:color="auto"/>
                    <w:left w:val="none" w:sz="0" w:space="0" w:color="auto"/>
                    <w:bottom w:val="none" w:sz="0" w:space="0" w:color="auto"/>
                    <w:right w:val="none" w:sz="0" w:space="0" w:color="auto"/>
                  </w:divBdr>
                  <w:divsChild>
                    <w:div w:id="1653756794">
                      <w:marLeft w:val="0"/>
                      <w:marRight w:val="0"/>
                      <w:marTop w:val="0"/>
                      <w:marBottom w:val="0"/>
                      <w:divBdr>
                        <w:top w:val="none" w:sz="0" w:space="0" w:color="auto"/>
                        <w:left w:val="none" w:sz="0" w:space="0" w:color="auto"/>
                        <w:bottom w:val="none" w:sz="0" w:space="0" w:color="auto"/>
                        <w:right w:val="none" w:sz="0" w:space="0" w:color="auto"/>
                      </w:divBdr>
                    </w:div>
                  </w:divsChild>
                </w:div>
                <w:div w:id="347027816">
                  <w:marLeft w:val="0"/>
                  <w:marRight w:val="0"/>
                  <w:marTop w:val="0"/>
                  <w:marBottom w:val="0"/>
                  <w:divBdr>
                    <w:top w:val="none" w:sz="0" w:space="0" w:color="auto"/>
                    <w:left w:val="none" w:sz="0" w:space="0" w:color="auto"/>
                    <w:bottom w:val="none" w:sz="0" w:space="0" w:color="auto"/>
                    <w:right w:val="none" w:sz="0" w:space="0" w:color="auto"/>
                  </w:divBdr>
                  <w:divsChild>
                    <w:div w:id="1586769407">
                      <w:marLeft w:val="0"/>
                      <w:marRight w:val="0"/>
                      <w:marTop w:val="0"/>
                      <w:marBottom w:val="0"/>
                      <w:divBdr>
                        <w:top w:val="none" w:sz="0" w:space="0" w:color="auto"/>
                        <w:left w:val="none" w:sz="0" w:space="0" w:color="auto"/>
                        <w:bottom w:val="none" w:sz="0" w:space="0" w:color="auto"/>
                        <w:right w:val="none" w:sz="0" w:space="0" w:color="auto"/>
                      </w:divBdr>
                    </w:div>
                  </w:divsChild>
                </w:div>
                <w:div w:id="1442073157">
                  <w:marLeft w:val="0"/>
                  <w:marRight w:val="0"/>
                  <w:marTop w:val="0"/>
                  <w:marBottom w:val="0"/>
                  <w:divBdr>
                    <w:top w:val="none" w:sz="0" w:space="0" w:color="auto"/>
                    <w:left w:val="none" w:sz="0" w:space="0" w:color="auto"/>
                    <w:bottom w:val="none" w:sz="0" w:space="0" w:color="auto"/>
                    <w:right w:val="none" w:sz="0" w:space="0" w:color="auto"/>
                  </w:divBdr>
                  <w:divsChild>
                    <w:div w:id="1576209968">
                      <w:marLeft w:val="0"/>
                      <w:marRight w:val="0"/>
                      <w:marTop w:val="0"/>
                      <w:marBottom w:val="0"/>
                      <w:divBdr>
                        <w:top w:val="none" w:sz="0" w:space="0" w:color="auto"/>
                        <w:left w:val="none" w:sz="0" w:space="0" w:color="auto"/>
                        <w:bottom w:val="none" w:sz="0" w:space="0" w:color="auto"/>
                        <w:right w:val="none" w:sz="0" w:space="0" w:color="auto"/>
                      </w:divBdr>
                    </w:div>
                  </w:divsChild>
                </w:div>
                <w:div w:id="144472554">
                  <w:marLeft w:val="0"/>
                  <w:marRight w:val="0"/>
                  <w:marTop w:val="0"/>
                  <w:marBottom w:val="0"/>
                  <w:divBdr>
                    <w:top w:val="none" w:sz="0" w:space="0" w:color="auto"/>
                    <w:left w:val="none" w:sz="0" w:space="0" w:color="auto"/>
                    <w:bottom w:val="none" w:sz="0" w:space="0" w:color="auto"/>
                    <w:right w:val="none" w:sz="0" w:space="0" w:color="auto"/>
                  </w:divBdr>
                  <w:divsChild>
                    <w:div w:id="1531145230">
                      <w:marLeft w:val="0"/>
                      <w:marRight w:val="0"/>
                      <w:marTop w:val="0"/>
                      <w:marBottom w:val="0"/>
                      <w:divBdr>
                        <w:top w:val="none" w:sz="0" w:space="0" w:color="auto"/>
                        <w:left w:val="none" w:sz="0" w:space="0" w:color="auto"/>
                        <w:bottom w:val="none" w:sz="0" w:space="0" w:color="auto"/>
                        <w:right w:val="none" w:sz="0" w:space="0" w:color="auto"/>
                      </w:divBdr>
                    </w:div>
                  </w:divsChild>
                </w:div>
                <w:div w:id="798259017">
                  <w:marLeft w:val="0"/>
                  <w:marRight w:val="0"/>
                  <w:marTop w:val="0"/>
                  <w:marBottom w:val="0"/>
                  <w:divBdr>
                    <w:top w:val="none" w:sz="0" w:space="0" w:color="auto"/>
                    <w:left w:val="none" w:sz="0" w:space="0" w:color="auto"/>
                    <w:bottom w:val="none" w:sz="0" w:space="0" w:color="auto"/>
                    <w:right w:val="none" w:sz="0" w:space="0" w:color="auto"/>
                  </w:divBdr>
                  <w:divsChild>
                    <w:div w:id="798762221">
                      <w:marLeft w:val="0"/>
                      <w:marRight w:val="0"/>
                      <w:marTop w:val="0"/>
                      <w:marBottom w:val="0"/>
                      <w:divBdr>
                        <w:top w:val="none" w:sz="0" w:space="0" w:color="auto"/>
                        <w:left w:val="none" w:sz="0" w:space="0" w:color="auto"/>
                        <w:bottom w:val="none" w:sz="0" w:space="0" w:color="auto"/>
                        <w:right w:val="none" w:sz="0" w:space="0" w:color="auto"/>
                      </w:divBdr>
                    </w:div>
                  </w:divsChild>
                </w:div>
                <w:div w:id="1796212063">
                  <w:marLeft w:val="0"/>
                  <w:marRight w:val="0"/>
                  <w:marTop w:val="0"/>
                  <w:marBottom w:val="0"/>
                  <w:divBdr>
                    <w:top w:val="none" w:sz="0" w:space="0" w:color="auto"/>
                    <w:left w:val="none" w:sz="0" w:space="0" w:color="auto"/>
                    <w:bottom w:val="none" w:sz="0" w:space="0" w:color="auto"/>
                    <w:right w:val="none" w:sz="0" w:space="0" w:color="auto"/>
                  </w:divBdr>
                  <w:divsChild>
                    <w:div w:id="1223643037">
                      <w:marLeft w:val="0"/>
                      <w:marRight w:val="0"/>
                      <w:marTop w:val="0"/>
                      <w:marBottom w:val="0"/>
                      <w:divBdr>
                        <w:top w:val="none" w:sz="0" w:space="0" w:color="auto"/>
                        <w:left w:val="none" w:sz="0" w:space="0" w:color="auto"/>
                        <w:bottom w:val="none" w:sz="0" w:space="0" w:color="auto"/>
                        <w:right w:val="none" w:sz="0" w:space="0" w:color="auto"/>
                      </w:divBdr>
                    </w:div>
                  </w:divsChild>
                </w:div>
                <w:div w:id="134108622">
                  <w:marLeft w:val="0"/>
                  <w:marRight w:val="0"/>
                  <w:marTop w:val="0"/>
                  <w:marBottom w:val="0"/>
                  <w:divBdr>
                    <w:top w:val="none" w:sz="0" w:space="0" w:color="auto"/>
                    <w:left w:val="none" w:sz="0" w:space="0" w:color="auto"/>
                    <w:bottom w:val="none" w:sz="0" w:space="0" w:color="auto"/>
                    <w:right w:val="none" w:sz="0" w:space="0" w:color="auto"/>
                  </w:divBdr>
                  <w:divsChild>
                    <w:div w:id="101808143">
                      <w:marLeft w:val="0"/>
                      <w:marRight w:val="0"/>
                      <w:marTop w:val="0"/>
                      <w:marBottom w:val="0"/>
                      <w:divBdr>
                        <w:top w:val="none" w:sz="0" w:space="0" w:color="auto"/>
                        <w:left w:val="none" w:sz="0" w:space="0" w:color="auto"/>
                        <w:bottom w:val="none" w:sz="0" w:space="0" w:color="auto"/>
                        <w:right w:val="none" w:sz="0" w:space="0" w:color="auto"/>
                      </w:divBdr>
                    </w:div>
                  </w:divsChild>
                </w:div>
                <w:div w:id="547957762">
                  <w:marLeft w:val="0"/>
                  <w:marRight w:val="0"/>
                  <w:marTop w:val="0"/>
                  <w:marBottom w:val="0"/>
                  <w:divBdr>
                    <w:top w:val="none" w:sz="0" w:space="0" w:color="auto"/>
                    <w:left w:val="none" w:sz="0" w:space="0" w:color="auto"/>
                    <w:bottom w:val="none" w:sz="0" w:space="0" w:color="auto"/>
                    <w:right w:val="none" w:sz="0" w:space="0" w:color="auto"/>
                  </w:divBdr>
                  <w:divsChild>
                    <w:div w:id="1377193056">
                      <w:marLeft w:val="0"/>
                      <w:marRight w:val="0"/>
                      <w:marTop w:val="0"/>
                      <w:marBottom w:val="0"/>
                      <w:divBdr>
                        <w:top w:val="none" w:sz="0" w:space="0" w:color="auto"/>
                        <w:left w:val="none" w:sz="0" w:space="0" w:color="auto"/>
                        <w:bottom w:val="none" w:sz="0" w:space="0" w:color="auto"/>
                        <w:right w:val="none" w:sz="0" w:space="0" w:color="auto"/>
                      </w:divBdr>
                    </w:div>
                  </w:divsChild>
                </w:div>
                <w:div w:id="1216619869">
                  <w:marLeft w:val="0"/>
                  <w:marRight w:val="0"/>
                  <w:marTop w:val="0"/>
                  <w:marBottom w:val="0"/>
                  <w:divBdr>
                    <w:top w:val="none" w:sz="0" w:space="0" w:color="auto"/>
                    <w:left w:val="none" w:sz="0" w:space="0" w:color="auto"/>
                    <w:bottom w:val="none" w:sz="0" w:space="0" w:color="auto"/>
                    <w:right w:val="none" w:sz="0" w:space="0" w:color="auto"/>
                  </w:divBdr>
                  <w:divsChild>
                    <w:div w:id="1379162373">
                      <w:marLeft w:val="0"/>
                      <w:marRight w:val="0"/>
                      <w:marTop w:val="0"/>
                      <w:marBottom w:val="0"/>
                      <w:divBdr>
                        <w:top w:val="none" w:sz="0" w:space="0" w:color="auto"/>
                        <w:left w:val="none" w:sz="0" w:space="0" w:color="auto"/>
                        <w:bottom w:val="none" w:sz="0" w:space="0" w:color="auto"/>
                        <w:right w:val="none" w:sz="0" w:space="0" w:color="auto"/>
                      </w:divBdr>
                    </w:div>
                  </w:divsChild>
                </w:div>
                <w:div w:id="1339624792">
                  <w:marLeft w:val="0"/>
                  <w:marRight w:val="0"/>
                  <w:marTop w:val="0"/>
                  <w:marBottom w:val="0"/>
                  <w:divBdr>
                    <w:top w:val="none" w:sz="0" w:space="0" w:color="auto"/>
                    <w:left w:val="none" w:sz="0" w:space="0" w:color="auto"/>
                    <w:bottom w:val="none" w:sz="0" w:space="0" w:color="auto"/>
                    <w:right w:val="none" w:sz="0" w:space="0" w:color="auto"/>
                  </w:divBdr>
                  <w:divsChild>
                    <w:div w:id="1930504043">
                      <w:marLeft w:val="0"/>
                      <w:marRight w:val="0"/>
                      <w:marTop w:val="0"/>
                      <w:marBottom w:val="0"/>
                      <w:divBdr>
                        <w:top w:val="none" w:sz="0" w:space="0" w:color="auto"/>
                        <w:left w:val="none" w:sz="0" w:space="0" w:color="auto"/>
                        <w:bottom w:val="none" w:sz="0" w:space="0" w:color="auto"/>
                        <w:right w:val="none" w:sz="0" w:space="0" w:color="auto"/>
                      </w:divBdr>
                    </w:div>
                  </w:divsChild>
                </w:div>
                <w:div w:id="770704179">
                  <w:marLeft w:val="0"/>
                  <w:marRight w:val="0"/>
                  <w:marTop w:val="0"/>
                  <w:marBottom w:val="0"/>
                  <w:divBdr>
                    <w:top w:val="none" w:sz="0" w:space="0" w:color="auto"/>
                    <w:left w:val="none" w:sz="0" w:space="0" w:color="auto"/>
                    <w:bottom w:val="none" w:sz="0" w:space="0" w:color="auto"/>
                    <w:right w:val="none" w:sz="0" w:space="0" w:color="auto"/>
                  </w:divBdr>
                  <w:divsChild>
                    <w:div w:id="2003656151">
                      <w:marLeft w:val="0"/>
                      <w:marRight w:val="0"/>
                      <w:marTop w:val="0"/>
                      <w:marBottom w:val="0"/>
                      <w:divBdr>
                        <w:top w:val="none" w:sz="0" w:space="0" w:color="auto"/>
                        <w:left w:val="none" w:sz="0" w:space="0" w:color="auto"/>
                        <w:bottom w:val="none" w:sz="0" w:space="0" w:color="auto"/>
                        <w:right w:val="none" w:sz="0" w:space="0" w:color="auto"/>
                      </w:divBdr>
                    </w:div>
                  </w:divsChild>
                </w:div>
                <w:div w:id="970401688">
                  <w:marLeft w:val="0"/>
                  <w:marRight w:val="0"/>
                  <w:marTop w:val="0"/>
                  <w:marBottom w:val="0"/>
                  <w:divBdr>
                    <w:top w:val="none" w:sz="0" w:space="0" w:color="auto"/>
                    <w:left w:val="none" w:sz="0" w:space="0" w:color="auto"/>
                    <w:bottom w:val="none" w:sz="0" w:space="0" w:color="auto"/>
                    <w:right w:val="none" w:sz="0" w:space="0" w:color="auto"/>
                  </w:divBdr>
                  <w:divsChild>
                    <w:div w:id="1326474886">
                      <w:marLeft w:val="0"/>
                      <w:marRight w:val="0"/>
                      <w:marTop w:val="0"/>
                      <w:marBottom w:val="0"/>
                      <w:divBdr>
                        <w:top w:val="none" w:sz="0" w:space="0" w:color="auto"/>
                        <w:left w:val="none" w:sz="0" w:space="0" w:color="auto"/>
                        <w:bottom w:val="none" w:sz="0" w:space="0" w:color="auto"/>
                        <w:right w:val="none" w:sz="0" w:space="0" w:color="auto"/>
                      </w:divBdr>
                    </w:div>
                  </w:divsChild>
                </w:div>
                <w:div w:id="1244602793">
                  <w:marLeft w:val="0"/>
                  <w:marRight w:val="0"/>
                  <w:marTop w:val="0"/>
                  <w:marBottom w:val="0"/>
                  <w:divBdr>
                    <w:top w:val="none" w:sz="0" w:space="0" w:color="auto"/>
                    <w:left w:val="none" w:sz="0" w:space="0" w:color="auto"/>
                    <w:bottom w:val="none" w:sz="0" w:space="0" w:color="auto"/>
                    <w:right w:val="none" w:sz="0" w:space="0" w:color="auto"/>
                  </w:divBdr>
                  <w:divsChild>
                    <w:div w:id="1993480729">
                      <w:marLeft w:val="0"/>
                      <w:marRight w:val="0"/>
                      <w:marTop w:val="0"/>
                      <w:marBottom w:val="0"/>
                      <w:divBdr>
                        <w:top w:val="none" w:sz="0" w:space="0" w:color="auto"/>
                        <w:left w:val="none" w:sz="0" w:space="0" w:color="auto"/>
                        <w:bottom w:val="none" w:sz="0" w:space="0" w:color="auto"/>
                        <w:right w:val="none" w:sz="0" w:space="0" w:color="auto"/>
                      </w:divBdr>
                    </w:div>
                  </w:divsChild>
                </w:div>
                <w:div w:id="1592544677">
                  <w:marLeft w:val="0"/>
                  <w:marRight w:val="0"/>
                  <w:marTop w:val="0"/>
                  <w:marBottom w:val="0"/>
                  <w:divBdr>
                    <w:top w:val="none" w:sz="0" w:space="0" w:color="auto"/>
                    <w:left w:val="none" w:sz="0" w:space="0" w:color="auto"/>
                    <w:bottom w:val="none" w:sz="0" w:space="0" w:color="auto"/>
                    <w:right w:val="none" w:sz="0" w:space="0" w:color="auto"/>
                  </w:divBdr>
                  <w:divsChild>
                    <w:div w:id="1954244421">
                      <w:marLeft w:val="0"/>
                      <w:marRight w:val="0"/>
                      <w:marTop w:val="0"/>
                      <w:marBottom w:val="0"/>
                      <w:divBdr>
                        <w:top w:val="none" w:sz="0" w:space="0" w:color="auto"/>
                        <w:left w:val="none" w:sz="0" w:space="0" w:color="auto"/>
                        <w:bottom w:val="none" w:sz="0" w:space="0" w:color="auto"/>
                        <w:right w:val="none" w:sz="0" w:space="0" w:color="auto"/>
                      </w:divBdr>
                    </w:div>
                  </w:divsChild>
                </w:div>
                <w:div w:id="123893884">
                  <w:marLeft w:val="0"/>
                  <w:marRight w:val="0"/>
                  <w:marTop w:val="0"/>
                  <w:marBottom w:val="0"/>
                  <w:divBdr>
                    <w:top w:val="none" w:sz="0" w:space="0" w:color="auto"/>
                    <w:left w:val="none" w:sz="0" w:space="0" w:color="auto"/>
                    <w:bottom w:val="none" w:sz="0" w:space="0" w:color="auto"/>
                    <w:right w:val="none" w:sz="0" w:space="0" w:color="auto"/>
                  </w:divBdr>
                  <w:divsChild>
                    <w:div w:id="1369450973">
                      <w:marLeft w:val="0"/>
                      <w:marRight w:val="0"/>
                      <w:marTop w:val="0"/>
                      <w:marBottom w:val="0"/>
                      <w:divBdr>
                        <w:top w:val="none" w:sz="0" w:space="0" w:color="auto"/>
                        <w:left w:val="none" w:sz="0" w:space="0" w:color="auto"/>
                        <w:bottom w:val="none" w:sz="0" w:space="0" w:color="auto"/>
                        <w:right w:val="none" w:sz="0" w:space="0" w:color="auto"/>
                      </w:divBdr>
                    </w:div>
                  </w:divsChild>
                </w:div>
                <w:div w:id="316155487">
                  <w:marLeft w:val="0"/>
                  <w:marRight w:val="0"/>
                  <w:marTop w:val="0"/>
                  <w:marBottom w:val="0"/>
                  <w:divBdr>
                    <w:top w:val="none" w:sz="0" w:space="0" w:color="auto"/>
                    <w:left w:val="none" w:sz="0" w:space="0" w:color="auto"/>
                    <w:bottom w:val="none" w:sz="0" w:space="0" w:color="auto"/>
                    <w:right w:val="none" w:sz="0" w:space="0" w:color="auto"/>
                  </w:divBdr>
                  <w:divsChild>
                    <w:div w:id="1527597625">
                      <w:marLeft w:val="0"/>
                      <w:marRight w:val="0"/>
                      <w:marTop w:val="0"/>
                      <w:marBottom w:val="0"/>
                      <w:divBdr>
                        <w:top w:val="none" w:sz="0" w:space="0" w:color="auto"/>
                        <w:left w:val="none" w:sz="0" w:space="0" w:color="auto"/>
                        <w:bottom w:val="none" w:sz="0" w:space="0" w:color="auto"/>
                        <w:right w:val="none" w:sz="0" w:space="0" w:color="auto"/>
                      </w:divBdr>
                    </w:div>
                  </w:divsChild>
                </w:div>
                <w:div w:id="978195344">
                  <w:marLeft w:val="0"/>
                  <w:marRight w:val="0"/>
                  <w:marTop w:val="0"/>
                  <w:marBottom w:val="0"/>
                  <w:divBdr>
                    <w:top w:val="none" w:sz="0" w:space="0" w:color="auto"/>
                    <w:left w:val="none" w:sz="0" w:space="0" w:color="auto"/>
                    <w:bottom w:val="none" w:sz="0" w:space="0" w:color="auto"/>
                    <w:right w:val="none" w:sz="0" w:space="0" w:color="auto"/>
                  </w:divBdr>
                  <w:divsChild>
                    <w:div w:id="659234389">
                      <w:marLeft w:val="0"/>
                      <w:marRight w:val="0"/>
                      <w:marTop w:val="0"/>
                      <w:marBottom w:val="0"/>
                      <w:divBdr>
                        <w:top w:val="none" w:sz="0" w:space="0" w:color="auto"/>
                        <w:left w:val="none" w:sz="0" w:space="0" w:color="auto"/>
                        <w:bottom w:val="none" w:sz="0" w:space="0" w:color="auto"/>
                        <w:right w:val="none" w:sz="0" w:space="0" w:color="auto"/>
                      </w:divBdr>
                    </w:div>
                  </w:divsChild>
                </w:div>
                <w:div w:id="1312293771">
                  <w:marLeft w:val="0"/>
                  <w:marRight w:val="0"/>
                  <w:marTop w:val="0"/>
                  <w:marBottom w:val="0"/>
                  <w:divBdr>
                    <w:top w:val="none" w:sz="0" w:space="0" w:color="auto"/>
                    <w:left w:val="none" w:sz="0" w:space="0" w:color="auto"/>
                    <w:bottom w:val="none" w:sz="0" w:space="0" w:color="auto"/>
                    <w:right w:val="none" w:sz="0" w:space="0" w:color="auto"/>
                  </w:divBdr>
                  <w:divsChild>
                    <w:div w:id="229846461">
                      <w:marLeft w:val="0"/>
                      <w:marRight w:val="0"/>
                      <w:marTop w:val="0"/>
                      <w:marBottom w:val="0"/>
                      <w:divBdr>
                        <w:top w:val="none" w:sz="0" w:space="0" w:color="auto"/>
                        <w:left w:val="none" w:sz="0" w:space="0" w:color="auto"/>
                        <w:bottom w:val="none" w:sz="0" w:space="0" w:color="auto"/>
                        <w:right w:val="none" w:sz="0" w:space="0" w:color="auto"/>
                      </w:divBdr>
                    </w:div>
                  </w:divsChild>
                </w:div>
                <w:div w:id="1662351840">
                  <w:marLeft w:val="0"/>
                  <w:marRight w:val="0"/>
                  <w:marTop w:val="0"/>
                  <w:marBottom w:val="0"/>
                  <w:divBdr>
                    <w:top w:val="none" w:sz="0" w:space="0" w:color="auto"/>
                    <w:left w:val="none" w:sz="0" w:space="0" w:color="auto"/>
                    <w:bottom w:val="none" w:sz="0" w:space="0" w:color="auto"/>
                    <w:right w:val="none" w:sz="0" w:space="0" w:color="auto"/>
                  </w:divBdr>
                  <w:divsChild>
                    <w:div w:id="1966807348">
                      <w:marLeft w:val="0"/>
                      <w:marRight w:val="0"/>
                      <w:marTop w:val="0"/>
                      <w:marBottom w:val="0"/>
                      <w:divBdr>
                        <w:top w:val="none" w:sz="0" w:space="0" w:color="auto"/>
                        <w:left w:val="none" w:sz="0" w:space="0" w:color="auto"/>
                        <w:bottom w:val="none" w:sz="0" w:space="0" w:color="auto"/>
                        <w:right w:val="none" w:sz="0" w:space="0" w:color="auto"/>
                      </w:divBdr>
                    </w:div>
                  </w:divsChild>
                </w:div>
                <w:div w:id="1030957682">
                  <w:marLeft w:val="0"/>
                  <w:marRight w:val="0"/>
                  <w:marTop w:val="0"/>
                  <w:marBottom w:val="0"/>
                  <w:divBdr>
                    <w:top w:val="none" w:sz="0" w:space="0" w:color="auto"/>
                    <w:left w:val="none" w:sz="0" w:space="0" w:color="auto"/>
                    <w:bottom w:val="none" w:sz="0" w:space="0" w:color="auto"/>
                    <w:right w:val="none" w:sz="0" w:space="0" w:color="auto"/>
                  </w:divBdr>
                  <w:divsChild>
                    <w:div w:id="1052461960">
                      <w:marLeft w:val="0"/>
                      <w:marRight w:val="0"/>
                      <w:marTop w:val="0"/>
                      <w:marBottom w:val="0"/>
                      <w:divBdr>
                        <w:top w:val="none" w:sz="0" w:space="0" w:color="auto"/>
                        <w:left w:val="none" w:sz="0" w:space="0" w:color="auto"/>
                        <w:bottom w:val="none" w:sz="0" w:space="0" w:color="auto"/>
                        <w:right w:val="none" w:sz="0" w:space="0" w:color="auto"/>
                      </w:divBdr>
                    </w:div>
                  </w:divsChild>
                </w:div>
                <w:div w:id="1861966343">
                  <w:marLeft w:val="0"/>
                  <w:marRight w:val="0"/>
                  <w:marTop w:val="0"/>
                  <w:marBottom w:val="0"/>
                  <w:divBdr>
                    <w:top w:val="none" w:sz="0" w:space="0" w:color="auto"/>
                    <w:left w:val="none" w:sz="0" w:space="0" w:color="auto"/>
                    <w:bottom w:val="none" w:sz="0" w:space="0" w:color="auto"/>
                    <w:right w:val="none" w:sz="0" w:space="0" w:color="auto"/>
                  </w:divBdr>
                  <w:divsChild>
                    <w:div w:id="196079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3191">
          <w:marLeft w:val="0"/>
          <w:marRight w:val="0"/>
          <w:marTop w:val="0"/>
          <w:marBottom w:val="0"/>
          <w:divBdr>
            <w:top w:val="none" w:sz="0" w:space="0" w:color="auto"/>
            <w:left w:val="none" w:sz="0" w:space="0" w:color="auto"/>
            <w:bottom w:val="none" w:sz="0" w:space="0" w:color="auto"/>
            <w:right w:val="none" w:sz="0" w:space="0" w:color="auto"/>
          </w:divBdr>
        </w:div>
        <w:div w:id="212623638">
          <w:marLeft w:val="0"/>
          <w:marRight w:val="0"/>
          <w:marTop w:val="0"/>
          <w:marBottom w:val="0"/>
          <w:divBdr>
            <w:top w:val="none" w:sz="0" w:space="0" w:color="auto"/>
            <w:left w:val="none" w:sz="0" w:space="0" w:color="auto"/>
            <w:bottom w:val="none" w:sz="0" w:space="0" w:color="auto"/>
            <w:right w:val="none" w:sz="0" w:space="0" w:color="auto"/>
          </w:divBdr>
        </w:div>
        <w:div w:id="761343631">
          <w:marLeft w:val="0"/>
          <w:marRight w:val="0"/>
          <w:marTop w:val="0"/>
          <w:marBottom w:val="0"/>
          <w:divBdr>
            <w:top w:val="none" w:sz="0" w:space="0" w:color="auto"/>
            <w:left w:val="none" w:sz="0" w:space="0" w:color="auto"/>
            <w:bottom w:val="none" w:sz="0" w:space="0" w:color="auto"/>
            <w:right w:val="none" w:sz="0" w:space="0" w:color="auto"/>
          </w:divBdr>
        </w:div>
        <w:div w:id="907230840">
          <w:marLeft w:val="0"/>
          <w:marRight w:val="0"/>
          <w:marTop w:val="0"/>
          <w:marBottom w:val="0"/>
          <w:divBdr>
            <w:top w:val="none" w:sz="0" w:space="0" w:color="auto"/>
            <w:left w:val="none" w:sz="0" w:space="0" w:color="auto"/>
            <w:bottom w:val="none" w:sz="0" w:space="0" w:color="auto"/>
            <w:right w:val="none" w:sz="0" w:space="0" w:color="auto"/>
          </w:divBdr>
        </w:div>
        <w:div w:id="325744185">
          <w:marLeft w:val="0"/>
          <w:marRight w:val="0"/>
          <w:marTop w:val="0"/>
          <w:marBottom w:val="0"/>
          <w:divBdr>
            <w:top w:val="none" w:sz="0" w:space="0" w:color="auto"/>
            <w:left w:val="none" w:sz="0" w:space="0" w:color="auto"/>
            <w:bottom w:val="none" w:sz="0" w:space="0" w:color="auto"/>
            <w:right w:val="none" w:sz="0" w:space="0" w:color="auto"/>
          </w:divBdr>
        </w:div>
        <w:div w:id="815755499">
          <w:marLeft w:val="0"/>
          <w:marRight w:val="0"/>
          <w:marTop w:val="0"/>
          <w:marBottom w:val="0"/>
          <w:divBdr>
            <w:top w:val="none" w:sz="0" w:space="0" w:color="auto"/>
            <w:left w:val="none" w:sz="0" w:space="0" w:color="auto"/>
            <w:bottom w:val="none" w:sz="0" w:space="0" w:color="auto"/>
            <w:right w:val="none" w:sz="0" w:space="0" w:color="auto"/>
          </w:divBdr>
          <w:divsChild>
            <w:div w:id="764805952">
              <w:marLeft w:val="-75"/>
              <w:marRight w:val="0"/>
              <w:marTop w:val="30"/>
              <w:marBottom w:val="30"/>
              <w:divBdr>
                <w:top w:val="none" w:sz="0" w:space="0" w:color="auto"/>
                <w:left w:val="none" w:sz="0" w:space="0" w:color="auto"/>
                <w:bottom w:val="none" w:sz="0" w:space="0" w:color="auto"/>
                <w:right w:val="none" w:sz="0" w:space="0" w:color="auto"/>
              </w:divBdr>
              <w:divsChild>
                <w:div w:id="2052268316">
                  <w:marLeft w:val="0"/>
                  <w:marRight w:val="0"/>
                  <w:marTop w:val="0"/>
                  <w:marBottom w:val="0"/>
                  <w:divBdr>
                    <w:top w:val="none" w:sz="0" w:space="0" w:color="auto"/>
                    <w:left w:val="none" w:sz="0" w:space="0" w:color="auto"/>
                    <w:bottom w:val="none" w:sz="0" w:space="0" w:color="auto"/>
                    <w:right w:val="none" w:sz="0" w:space="0" w:color="auto"/>
                  </w:divBdr>
                  <w:divsChild>
                    <w:div w:id="285087195">
                      <w:marLeft w:val="0"/>
                      <w:marRight w:val="0"/>
                      <w:marTop w:val="0"/>
                      <w:marBottom w:val="0"/>
                      <w:divBdr>
                        <w:top w:val="none" w:sz="0" w:space="0" w:color="auto"/>
                        <w:left w:val="none" w:sz="0" w:space="0" w:color="auto"/>
                        <w:bottom w:val="none" w:sz="0" w:space="0" w:color="auto"/>
                        <w:right w:val="none" w:sz="0" w:space="0" w:color="auto"/>
                      </w:divBdr>
                    </w:div>
                  </w:divsChild>
                </w:div>
                <w:div w:id="1476946249">
                  <w:marLeft w:val="0"/>
                  <w:marRight w:val="0"/>
                  <w:marTop w:val="0"/>
                  <w:marBottom w:val="0"/>
                  <w:divBdr>
                    <w:top w:val="none" w:sz="0" w:space="0" w:color="auto"/>
                    <w:left w:val="none" w:sz="0" w:space="0" w:color="auto"/>
                    <w:bottom w:val="none" w:sz="0" w:space="0" w:color="auto"/>
                    <w:right w:val="none" w:sz="0" w:space="0" w:color="auto"/>
                  </w:divBdr>
                  <w:divsChild>
                    <w:div w:id="1033851004">
                      <w:marLeft w:val="0"/>
                      <w:marRight w:val="0"/>
                      <w:marTop w:val="0"/>
                      <w:marBottom w:val="0"/>
                      <w:divBdr>
                        <w:top w:val="none" w:sz="0" w:space="0" w:color="auto"/>
                        <w:left w:val="none" w:sz="0" w:space="0" w:color="auto"/>
                        <w:bottom w:val="none" w:sz="0" w:space="0" w:color="auto"/>
                        <w:right w:val="none" w:sz="0" w:space="0" w:color="auto"/>
                      </w:divBdr>
                    </w:div>
                  </w:divsChild>
                </w:div>
                <w:div w:id="2089882251">
                  <w:marLeft w:val="0"/>
                  <w:marRight w:val="0"/>
                  <w:marTop w:val="0"/>
                  <w:marBottom w:val="0"/>
                  <w:divBdr>
                    <w:top w:val="none" w:sz="0" w:space="0" w:color="auto"/>
                    <w:left w:val="none" w:sz="0" w:space="0" w:color="auto"/>
                    <w:bottom w:val="none" w:sz="0" w:space="0" w:color="auto"/>
                    <w:right w:val="none" w:sz="0" w:space="0" w:color="auto"/>
                  </w:divBdr>
                  <w:divsChild>
                    <w:div w:id="879315726">
                      <w:marLeft w:val="0"/>
                      <w:marRight w:val="0"/>
                      <w:marTop w:val="0"/>
                      <w:marBottom w:val="0"/>
                      <w:divBdr>
                        <w:top w:val="none" w:sz="0" w:space="0" w:color="auto"/>
                        <w:left w:val="none" w:sz="0" w:space="0" w:color="auto"/>
                        <w:bottom w:val="none" w:sz="0" w:space="0" w:color="auto"/>
                        <w:right w:val="none" w:sz="0" w:space="0" w:color="auto"/>
                      </w:divBdr>
                    </w:div>
                  </w:divsChild>
                </w:div>
                <w:div w:id="1461150273">
                  <w:marLeft w:val="0"/>
                  <w:marRight w:val="0"/>
                  <w:marTop w:val="0"/>
                  <w:marBottom w:val="0"/>
                  <w:divBdr>
                    <w:top w:val="none" w:sz="0" w:space="0" w:color="auto"/>
                    <w:left w:val="none" w:sz="0" w:space="0" w:color="auto"/>
                    <w:bottom w:val="none" w:sz="0" w:space="0" w:color="auto"/>
                    <w:right w:val="none" w:sz="0" w:space="0" w:color="auto"/>
                  </w:divBdr>
                  <w:divsChild>
                    <w:div w:id="1790733188">
                      <w:marLeft w:val="0"/>
                      <w:marRight w:val="0"/>
                      <w:marTop w:val="0"/>
                      <w:marBottom w:val="0"/>
                      <w:divBdr>
                        <w:top w:val="none" w:sz="0" w:space="0" w:color="auto"/>
                        <w:left w:val="none" w:sz="0" w:space="0" w:color="auto"/>
                        <w:bottom w:val="none" w:sz="0" w:space="0" w:color="auto"/>
                        <w:right w:val="none" w:sz="0" w:space="0" w:color="auto"/>
                      </w:divBdr>
                    </w:div>
                  </w:divsChild>
                </w:div>
                <w:div w:id="952052330">
                  <w:marLeft w:val="0"/>
                  <w:marRight w:val="0"/>
                  <w:marTop w:val="0"/>
                  <w:marBottom w:val="0"/>
                  <w:divBdr>
                    <w:top w:val="none" w:sz="0" w:space="0" w:color="auto"/>
                    <w:left w:val="none" w:sz="0" w:space="0" w:color="auto"/>
                    <w:bottom w:val="none" w:sz="0" w:space="0" w:color="auto"/>
                    <w:right w:val="none" w:sz="0" w:space="0" w:color="auto"/>
                  </w:divBdr>
                  <w:divsChild>
                    <w:div w:id="2141070740">
                      <w:marLeft w:val="0"/>
                      <w:marRight w:val="0"/>
                      <w:marTop w:val="0"/>
                      <w:marBottom w:val="0"/>
                      <w:divBdr>
                        <w:top w:val="none" w:sz="0" w:space="0" w:color="auto"/>
                        <w:left w:val="none" w:sz="0" w:space="0" w:color="auto"/>
                        <w:bottom w:val="none" w:sz="0" w:space="0" w:color="auto"/>
                        <w:right w:val="none" w:sz="0" w:space="0" w:color="auto"/>
                      </w:divBdr>
                    </w:div>
                  </w:divsChild>
                </w:div>
                <w:div w:id="505170635">
                  <w:marLeft w:val="0"/>
                  <w:marRight w:val="0"/>
                  <w:marTop w:val="0"/>
                  <w:marBottom w:val="0"/>
                  <w:divBdr>
                    <w:top w:val="none" w:sz="0" w:space="0" w:color="auto"/>
                    <w:left w:val="none" w:sz="0" w:space="0" w:color="auto"/>
                    <w:bottom w:val="none" w:sz="0" w:space="0" w:color="auto"/>
                    <w:right w:val="none" w:sz="0" w:space="0" w:color="auto"/>
                  </w:divBdr>
                  <w:divsChild>
                    <w:div w:id="716782907">
                      <w:marLeft w:val="0"/>
                      <w:marRight w:val="0"/>
                      <w:marTop w:val="0"/>
                      <w:marBottom w:val="0"/>
                      <w:divBdr>
                        <w:top w:val="none" w:sz="0" w:space="0" w:color="auto"/>
                        <w:left w:val="none" w:sz="0" w:space="0" w:color="auto"/>
                        <w:bottom w:val="none" w:sz="0" w:space="0" w:color="auto"/>
                        <w:right w:val="none" w:sz="0" w:space="0" w:color="auto"/>
                      </w:divBdr>
                    </w:div>
                  </w:divsChild>
                </w:div>
                <w:div w:id="128593626">
                  <w:marLeft w:val="0"/>
                  <w:marRight w:val="0"/>
                  <w:marTop w:val="0"/>
                  <w:marBottom w:val="0"/>
                  <w:divBdr>
                    <w:top w:val="none" w:sz="0" w:space="0" w:color="auto"/>
                    <w:left w:val="none" w:sz="0" w:space="0" w:color="auto"/>
                    <w:bottom w:val="none" w:sz="0" w:space="0" w:color="auto"/>
                    <w:right w:val="none" w:sz="0" w:space="0" w:color="auto"/>
                  </w:divBdr>
                  <w:divsChild>
                    <w:div w:id="1876237608">
                      <w:marLeft w:val="0"/>
                      <w:marRight w:val="0"/>
                      <w:marTop w:val="0"/>
                      <w:marBottom w:val="0"/>
                      <w:divBdr>
                        <w:top w:val="none" w:sz="0" w:space="0" w:color="auto"/>
                        <w:left w:val="none" w:sz="0" w:space="0" w:color="auto"/>
                        <w:bottom w:val="none" w:sz="0" w:space="0" w:color="auto"/>
                        <w:right w:val="none" w:sz="0" w:space="0" w:color="auto"/>
                      </w:divBdr>
                    </w:div>
                  </w:divsChild>
                </w:div>
                <w:div w:id="363797689">
                  <w:marLeft w:val="0"/>
                  <w:marRight w:val="0"/>
                  <w:marTop w:val="0"/>
                  <w:marBottom w:val="0"/>
                  <w:divBdr>
                    <w:top w:val="none" w:sz="0" w:space="0" w:color="auto"/>
                    <w:left w:val="none" w:sz="0" w:space="0" w:color="auto"/>
                    <w:bottom w:val="none" w:sz="0" w:space="0" w:color="auto"/>
                    <w:right w:val="none" w:sz="0" w:space="0" w:color="auto"/>
                  </w:divBdr>
                  <w:divsChild>
                    <w:div w:id="1936286794">
                      <w:marLeft w:val="0"/>
                      <w:marRight w:val="0"/>
                      <w:marTop w:val="0"/>
                      <w:marBottom w:val="0"/>
                      <w:divBdr>
                        <w:top w:val="none" w:sz="0" w:space="0" w:color="auto"/>
                        <w:left w:val="none" w:sz="0" w:space="0" w:color="auto"/>
                        <w:bottom w:val="none" w:sz="0" w:space="0" w:color="auto"/>
                        <w:right w:val="none" w:sz="0" w:space="0" w:color="auto"/>
                      </w:divBdr>
                    </w:div>
                  </w:divsChild>
                </w:div>
                <w:div w:id="1941796159">
                  <w:marLeft w:val="0"/>
                  <w:marRight w:val="0"/>
                  <w:marTop w:val="0"/>
                  <w:marBottom w:val="0"/>
                  <w:divBdr>
                    <w:top w:val="none" w:sz="0" w:space="0" w:color="auto"/>
                    <w:left w:val="none" w:sz="0" w:space="0" w:color="auto"/>
                    <w:bottom w:val="none" w:sz="0" w:space="0" w:color="auto"/>
                    <w:right w:val="none" w:sz="0" w:space="0" w:color="auto"/>
                  </w:divBdr>
                  <w:divsChild>
                    <w:div w:id="94837091">
                      <w:marLeft w:val="0"/>
                      <w:marRight w:val="0"/>
                      <w:marTop w:val="0"/>
                      <w:marBottom w:val="0"/>
                      <w:divBdr>
                        <w:top w:val="none" w:sz="0" w:space="0" w:color="auto"/>
                        <w:left w:val="none" w:sz="0" w:space="0" w:color="auto"/>
                        <w:bottom w:val="none" w:sz="0" w:space="0" w:color="auto"/>
                        <w:right w:val="none" w:sz="0" w:space="0" w:color="auto"/>
                      </w:divBdr>
                    </w:div>
                  </w:divsChild>
                </w:div>
                <w:div w:id="1214736154">
                  <w:marLeft w:val="0"/>
                  <w:marRight w:val="0"/>
                  <w:marTop w:val="0"/>
                  <w:marBottom w:val="0"/>
                  <w:divBdr>
                    <w:top w:val="none" w:sz="0" w:space="0" w:color="auto"/>
                    <w:left w:val="none" w:sz="0" w:space="0" w:color="auto"/>
                    <w:bottom w:val="none" w:sz="0" w:space="0" w:color="auto"/>
                    <w:right w:val="none" w:sz="0" w:space="0" w:color="auto"/>
                  </w:divBdr>
                  <w:divsChild>
                    <w:div w:id="629825311">
                      <w:marLeft w:val="0"/>
                      <w:marRight w:val="0"/>
                      <w:marTop w:val="0"/>
                      <w:marBottom w:val="0"/>
                      <w:divBdr>
                        <w:top w:val="none" w:sz="0" w:space="0" w:color="auto"/>
                        <w:left w:val="none" w:sz="0" w:space="0" w:color="auto"/>
                        <w:bottom w:val="none" w:sz="0" w:space="0" w:color="auto"/>
                        <w:right w:val="none" w:sz="0" w:space="0" w:color="auto"/>
                      </w:divBdr>
                    </w:div>
                  </w:divsChild>
                </w:div>
                <w:div w:id="912817745">
                  <w:marLeft w:val="0"/>
                  <w:marRight w:val="0"/>
                  <w:marTop w:val="0"/>
                  <w:marBottom w:val="0"/>
                  <w:divBdr>
                    <w:top w:val="none" w:sz="0" w:space="0" w:color="auto"/>
                    <w:left w:val="none" w:sz="0" w:space="0" w:color="auto"/>
                    <w:bottom w:val="none" w:sz="0" w:space="0" w:color="auto"/>
                    <w:right w:val="none" w:sz="0" w:space="0" w:color="auto"/>
                  </w:divBdr>
                  <w:divsChild>
                    <w:div w:id="1737780356">
                      <w:marLeft w:val="0"/>
                      <w:marRight w:val="0"/>
                      <w:marTop w:val="0"/>
                      <w:marBottom w:val="0"/>
                      <w:divBdr>
                        <w:top w:val="none" w:sz="0" w:space="0" w:color="auto"/>
                        <w:left w:val="none" w:sz="0" w:space="0" w:color="auto"/>
                        <w:bottom w:val="none" w:sz="0" w:space="0" w:color="auto"/>
                        <w:right w:val="none" w:sz="0" w:space="0" w:color="auto"/>
                      </w:divBdr>
                    </w:div>
                  </w:divsChild>
                </w:div>
                <w:div w:id="315188786">
                  <w:marLeft w:val="0"/>
                  <w:marRight w:val="0"/>
                  <w:marTop w:val="0"/>
                  <w:marBottom w:val="0"/>
                  <w:divBdr>
                    <w:top w:val="none" w:sz="0" w:space="0" w:color="auto"/>
                    <w:left w:val="none" w:sz="0" w:space="0" w:color="auto"/>
                    <w:bottom w:val="none" w:sz="0" w:space="0" w:color="auto"/>
                    <w:right w:val="none" w:sz="0" w:space="0" w:color="auto"/>
                  </w:divBdr>
                  <w:divsChild>
                    <w:div w:id="180776444">
                      <w:marLeft w:val="0"/>
                      <w:marRight w:val="0"/>
                      <w:marTop w:val="0"/>
                      <w:marBottom w:val="0"/>
                      <w:divBdr>
                        <w:top w:val="none" w:sz="0" w:space="0" w:color="auto"/>
                        <w:left w:val="none" w:sz="0" w:space="0" w:color="auto"/>
                        <w:bottom w:val="none" w:sz="0" w:space="0" w:color="auto"/>
                        <w:right w:val="none" w:sz="0" w:space="0" w:color="auto"/>
                      </w:divBdr>
                    </w:div>
                  </w:divsChild>
                </w:div>
                <w:div w:id="767624290">
                  <w:marLeft w:val="0"/>
                  <w:marRight w:val="0"/>
                  <w:marTop w:val="0"/>
                  <w:marBottom w:val="0"/>
                  <w:divBdr>
                    <w:top w:val="none" w:sz="0" w:space="0" w:color="auto"/>
                    <w:left w:val="none" w:sz="0" w:space="0" w:color="auto"/>
                    <w:bottom w:val="none" w:sz="0" w:space="0" w:color="auto"/>
                    <w:right w:val="none" w:sz="0" w:space="0" w:color="auto"/>
                  </w:divBdr>
                  <w:divsChild>
                    <w:div w:id="835341755">
                      <w:marLeft w:val="0"/>
                      <w:marRight w:val="0"/>
                      <w:marTop w:val="0"/>
                      <w:marBottom w:val="0"/>
                      <w:divBdr>
                        <w:top w:val="none" w:sz="0" w:space="0" w:color="auto"/>
                        <w:left w:val="none" w:sz="0" w:space="0" w:color="auto"/>
                        <w:bottom w:val="none" w:sz="0" w:space="0" w:color="auto"/>
                        <w:right w:val="none" w:sz="0" w:space="0" w:color="auto"/>
                      </w:divBdr>
                    </w:div>
                  </w:divsChild>
                </w:div>
                <w:div w:id="144589662">
                  <w:marLeft w:val="0"/>
                  <w:marRight w:val="0"/>
                  <w:marTop w:val="0"/>
                  <w:marBottom w:val="0"/>
                  <w:divBdr>
                    <w:top w:val="none" w:sz="0" w:space="0" w:color="auto"/>
                    <w:left w:val="none" w:sz="0" w:space="0" w:color="auto"/>
                    <w:bottom w:val="none" w:sz="0" w:space="0" w:color="auto"/>
                    <w:right w:val="none" w:sz="0" w:space="0" w:color="auto"/>
                  </w:divBdr>
                  <w:divsChild>
                    <w:div w:id="469438619">
                      <w:marLeft w:val="0"/>
                      <w:marRight w:val="0"/>
                      <w:marTop w:val="0"/>
                      <w:marBottom w:val="0"/>
                      <w:divBdr>
                        <w:top w:val="none" w:sz="0" w:space="0" w:color="auto"/>
                        <w:left w:val="none" w:sz="0" w:space="0" w:color="auto"/>
                        <w:bottom w:val="none" w:sz="0" w:space="0" w:color="auto"/>
                        <w:right w:val="none" w:sz="0" w:space="0" w:color="auto"/>
                      </w:divBdr>
                    </w:div>
                  </w:divsChild>
                </w:div>
                <w:div w:id="981350426">
                  <w:marLeft w:val="0"/>
                  <w:marRight w:val="0"/>
                  <w:marTop w:val="0"/>
                  <w:marBottom w:val="0"/>
                  <w:divBdr>
                    <w:top w:val="none" w:sz="0" w:space="0" w:color="auto"/>
                    <w:left w:val="none" w:sz="0" w:space="0" w:color="auto"/>
                    <w:bottom w:val="none" w:sz="0" w:space="0" w:color="auto"/>
                    <w:right w:val="none" w:sz="0" w:space="0" w:color="auto"/>
                  </w:divBdr>
                  <w:divsChild>
                    <w:div w:id="465898468">
                      <w:marLeft w:val="0"/>
                      <w:marRight w:val="0"/>
                      <w:marTop w:val="0"/>
                      <w:marBottom w:val="0"/>
                      <w:divBdr>
                        <w:top w:val="none" w:sz="0" w:space="0" w:color="auto"/>
                        <w:left w:val="none" w:sz="0" w:space="0" w:color="auto"/>
                        <w:bottom w:val="none" w:sz="0" w:space="0" w:color="auto"/>
                        <w:right w:val="none" w:sz="0" w:space="0" w:color="auto"/>
                      </w:divBdr>
                    </w:div>
                  </w:divsChild>
                </w:div>
                <w:div w:id="1004742799">
                  <w:marLeft w:val="0"/>
                  <w:marRight w:val="0"/>
                  <w:marTop w:val="0"/>
                  <w:marBottom w:val="0"/>
                  <w:divBdr>
                    <w:top w:val="none" w:sz="0" w:space="0" w:color="auto"/>
                    <w:left w:val="none" w:sz="0" w:space="0" w:color="auto"/>
                    <w:bottom w:val="none" w:sz="0" w:space="0" w:color="auto"/>
                    <w:right w:val="none" w:sz="0" w:space="0" w:color="auto"/>
                  </w:divBdr>
                  <w:divsChild>
                    <w:div w:id="1196581232">
                      <w:marLeft w:val="0"/>
                      <w:marRight w:val="0"/>
                      <w:marTop w:val="0"/>
                      <w:marBottom w:val="0"/>
                      <w:divBdr>
                        <w:top w:val="none" w:sz="0" w:space="0" w:color="auto"/>
                        <w:left w:val="none" w:sz="0" w:space="0" w:color="auto"/>
                        <w:bottom w:val="none" w:sz="0" w:space="0" w:color="auto"/>
                        <w:right w:val="none" w:sz="0" w:space="0" w:color="auto"/>
                      </w:divBdr>
                    </w:div>
                  </w:divsChild>
                </w:div>
                <w:div w:id="1999068658">
                  <w:marLeft w:val="0"/>
                  <w:marRight w:val="0"/>
                  <w:marTop w:val="0"/>
                  <w:marBottom w:val="0"/>
                  <w:divBdr>
                    <w:top w:val="none" w:sz="0" w:space="0" w:color="auto"/>
                    <w:left w:val="none" w:sz="0" w:space="0" w:color="auto"/>
                    <w:bottom w:val="none" w:sz="0" w:space="0" w:color="auto"/>
                    <w:right w:val="none" w:sz="0" w:space="0" w:color="auto"/>
                  </w:divBdr>
                  <w:divsChild>
                    <w:div w:id="59141481">
                      <w:marLeft w:val="0"/>
                      <w:marRight w:val="0"/>
                      <w:marTop w:val="0"/>
                      <w:marBottom w:val="0"/>
                      <w:divBdr>
                        <w:top w:val="none" w:sz="0" w:space="0" w:color="auto"/>
                        <w:left w:val="none" w:sz="0" w:space="0" w:color="auto"/>
                        <w:bottom w:val="none" w:sz="0" w:space="0" w:color="auto"/>
                        <w:right w:val="none" w:sz="0" w:space="0" w:color="auto"/>
                      </w:divBdr>
                    </w:div>
                  </w:divsChild>
                </w:div>
                <w:div w:id="485325258">
                  <w:marLeft w:val="0"/>
                  <w:marRight w:val="0"/>
                  <w:marTop w:val="0"/>
                  <w:marBottom w:val="0"/>
                  <w:divBdr>
                    <w:top w:val="none" w:sz="0" w:space="0" w:color="auto"/>
                    <w:left w:val="none" w:sz="0" w:space="0" w:color="auto"/>
                    <w:bottom w:val="none" w:sz="0" w:space="0" w:color="auto"/>
                    <w:right w:val="none" w:sz="0" w:space="0" w:color="auto"/>
                  </w:divBdr>
                  <w:divsChild>
                    <w:div w:id="569392193">
                      <w:marLeft w:val="0"/>
                      <w:marRight w:val="0"/>
                      <w:marTop w:val="0"/>
                      <w:marBottom w:val="0"/>
                      <w:divBdr>
                        <w:top w:val="none" w:sz="0" w:space="0" w:color="auto"/>
                        <w:left w:val="none" w:sz="0" w:space="0" w:color="auto"/>
                        <w:bottom w:val="none" w:sz="0" w:space="0" w:color="auto"/>
                        <w:right w:val="none" w:sz="0" w:space="0" w:color="auto"/>
                      </w:divBdr>
                    </w:div>
                  </w:divsChild>
                </w:div>
                <w:div w:id="1026561610">
                  <w:marLeft w:val="0"/>
                  <w:marRight w:val="0"/>
                  <w:marTop w:val="0"/>
                  <w:marBottom w:val="0"/>
                  <w:divBdr>
                    <w:top w:val="none" w:sz="0" w:space="0" w:color="auto"/>
                    <w:left w:val="none" w:sz="0" w:space="0" w:color="auto"/>
                    <w:bottom w:val="none" w:sz="0" w:space="0" w:color="auto"/>
                    <w:right w:val="none" w:sz="0" w:space="0" w:color="auto"/>
                  </w:divBdr>
                  <w:divsChild>
                    <w:div w:id="1730103886">
                      <w:marLeft w:val="0"/>
                      <w:marRight w:val="0"/>
                      <w:marTop w:val="0"/>
                      <w:marBottom w:val="0"/>
                      <w:divBdr>
                        <w:top w:val="none" w:sz="0" w:space="0" w:color="auto"/>
                        <w:left w:val="none" w:sz="0" w:space="0" w:color="auto"/>
                        <w:bottom w:val="none" w:sz="0" w:space="0" w:color="auto"/>
                        <w:right w:val="none" w:sz="0" w:space="0" w:color="auto"/>
                      </w:divBdr>
                    </w:div>
                  </w:divsChild>
                </w:div>
                <w:div w:id="1357926883">
                  <w:marLeft w:val="0"/>
                  <w:marRight w:val="0"/>
                  <w:marTop w:val="0"/>
                  <w:marBottom w:val="0"/>
                  <w:divBdr>
                    <w:top w:val="none" w:sz="0" w:space="0" w:color="auto"/>
                    <w:left w:val="none" w:sz="0" w:space="0" w:color="auto"/>
                    <w:bottom w:val="none" w:sz="0" w:space="0" w:color="auto"/>
                    <w:right w:val="none" w:sz="0" w:space="0" w:color="auto"/>
                  </w:divBdr>
                  <w:divsChild>
                    <w:div w:id="875658437">
                      <w:marLeft w:val="0"/>
                      <w:marRight w:val="0"/>
                      <w:marTop w:val="0"/>
                      <w:marBottom w:val="0"/>
                      <w:divBdr>
                        <w:top w:val="none" w:sz="0" w:space="0" w:color="auto"/>
                        <w:left w:val="none" w:sz="0" w:space="0" w:color="auto"/>
                        <w:bottom w:val="none" w:sz="0" w:space="0" w:color="auto"/>
                        <w:right w:val="none" w:sz="0" w:space="0" w:color="auto"/>
                      </w:divBdr>
                    </w:div>
                  </w:divsChild>
                </w:div>
                <w:div w:id="881788298">
                  <w:marLeft w:val="0"/>
                  <w:marRight w:val="0"/>
                  <w:marTop w:val="0"/>
                  <w:marBottom w:val="0"/>
                  <w:divBdr>
                    <w:top w:val="none" w:sz="0" w:space="0" w:color="auto"/>
                    <w:left w:val="none" w:sz="0" w:space="0" w:color="auto"/>
                    <w:bottom w:val="none" w:sz="0" w:space="0" w:color="auto"/>
                    <w:right w:val="none" w:sz="0" w:space="0" w:color="auto"/>
                  </w:divBdr>
                  <w:divsChild>
                    <w:div w:id="396781186">
                      <w:marLeft w:val="0"/>
                      <w:marRight w:val="0"/>
                      <w:marTop w:val="0"/>
                      <w:marBottom w:val="0"/>
                      <w:divBdr>
                        <w:top w:val="none" w:sz="0" w:space="0" w:color="auto"/>
                        <w:left w:val="none" w:sz="0" w:space="0" w:color="auto"/>
                        <w:bottom w:val="none" w:sz="0" w:space="0" w:color="auto"/>
                        <w:right w:val="none" w:sz="0" w:space="0" w:color="auto"/>
                      </w:divBdr>
                    </w:div>
                  </w:divsChild>
                </w:div>
                <w:div w:id="1525709354">
                  <w:marLeft w:val="0"/>
                  <w:marRight w:val="0"/>
                  <w:marTop w:val="0"/>
                  <w:marBottom w:val="0"/>
                  <w:divBdr>
                    <w:top w:val="none" w:sz="0" w:space="0" w:color="auto"/>
                    <w:left w:val="none" w:sz="0" w:space="0" w:color="auto"/>
                    <w:bottom w:val="none" w:sz="0" w:space="0" w:color="auto"/>
                    <w:right w:val="none" w:sz="0" w:space="0" w:color="auto"/>
                  </w:divBdr>
                  <w:divsChild>
                    <w:div w:id="397673334">
                      <w:marLeft w:val="0"/>
                      <w:marRight w:val="0"/>
                      <w:marTop w:val="0"/>
                      <w:marBottom w:val="0"/>
                      <w:divBdr>
                        <w:top w:val="none" w:sz="0" w:space="0" w:color="auto"/>
                        <w:left w:val="none" w:sz="0" w:space="0" w:color="auto"/>
                        <w:bottom w:val="none" w:sz="0" w:space="0" w:color="auto"/>
                        <w:right w:val="none" w:sz="0" w:space="0" w:color="auto"/>
                      </w:divBdr>
                    </w:div>
                  </w:divsChild>
                </w:div>
                <w:div w:id="709955408">
                  <w:marLeft w:val="0"/>
                  <w:marRight w:val="0"/>
                  <w:marTop w:val="0"/>
                  <w:marBottom w:val="0"/>
                  <w:divBdr>
                    <w:top w:val="none" w:sz="0" w:space="0" w:color="auto"/>
                    <w:left w:val="none" w:sz="0" w:space="0" w:color="auto"/>
                    <w:bottom w:val="none" w:sz="0" w:space="0" w:color="auto"/>
                    <w:right w:val="none" w:sz="0" w:space="0" w:color="auto"/>
                  </w:divBdr>
                  <w:divsChild>
                    <w:div w:id="1305355264">
                      <w:marLeft w:val="0"/>
                      <w:marRight w:val="0"/>
                      <w:marTop w:val="0"/>
                      <w:marBottom w:val="0"/>
                      <w:divBdr>
                        <w:top w:val="none" w:sz="0" w:space="0" w:color="auto"/>
                        <w:left w:val="none" w:sz="0" w:space="0" w:color="auto"/>
                        <w:bottom w:val="none" w:sz="0" w:space="0" w:color="auto"/>
                        <w:right w:val="none" w:sz="0" w:space="0" w:color="auto"/>
                      </w:divBdr>
                    </w:div>
                  </w:divsChild>
                </w:div>
                <w:div w:id="1225599347">
                  <w:marLeft w:val="0"/>
                  <w:marRight w:val="0"/>
                  <w:marTop w:val="0"/>
                  <w:marBottom w:val="0"/>
                  <w:divBdr>
                    <w:top w:val="none" w:sz="0" w:space="0" w:color="auto"/>
                    <w:left w:val="none" w:sz="0" w:space="0" w:color="auto"/>
                    <w:bottom w:val="none" w:sz="0" w:space="0" w:color="auto"/>
                    <w:right w:val="none" w:sz="0" w:space="0" w:color="auto"/>
                  </w:divBdr>
                  <w:divsChild>
                    <w:div w:id="171456351">
                      <w:marLeft w:val="0"/>
                      <w:marRight w:val="0"/>
                      <w:marTop w:val="0"/>
                      <w:marBottom w:val="0"/>
                      <w:divBdr>
                        <w:top w:val="none" w:sz="0" w:space="0" w:color="auto"/>
                        <w:left w:val="none" w:sz="0" w:space="0" w:color="auto"/>
                        <w:bottom w:val="none" w:sz="0" w:space="0" w:color="auto"/>
                        <w:right w:val="none" w:sz="0" w:space="0" w:color="auto"/>
                      </w:divBdr>
                    </w:div>
                  </w:divsChild>
                </w:div>
                <w:div w:id="1528521415">
                  <w:marLeft w:val="0"/>
                  <w:marRight w:val="0"/>
                  <w:marTop w:val="0"/>
                  <w:marBottom w:val="0"/>
                  <w:divBdr>
                    <w:top w:val="none" w:sz="0" w:space="0" w:color="auto"/>
                    <w:left w:val="none" w:sz="0" w:space="0" w:color="auto"/>
                    <w:bottom w:val="none" w:sz="0" w:space="0" w:color="auto"/>
                    <w:right w:val="none" w:sz="0" w:space="0" w:color="auto"/>
                  </w:divBdr>
                  <w:divsChild>
                    <w:div w:id="1014187669">
                      <w:marLeft w:val="0"/>
                      <w:marRight w:val="0"/>
                      <w:marTop w:val="0"/>
                      <w:marBottom w:val="0"/>
                      <w:divBdr>
                        <w:top w:val="none" w:sz="0" w:space="0" w:color="auto"/>
                        <w:left w:val="none" w:sz="0" w:space="0" w:color="auto"/>
                        <w:bottom w:val="none" w:sz="0" w:space="0" w:color="auto"/>
                        <w:right w:val="none" w:sz="0" w:space="0" w:color="auto"/>
                      </w:divBdr>
                    </w:div>
                  </w:divsChild>
                </w:div>
                <w:div w:id="150607369">
                  <w:marLeft w:val="0"/>
                  <w:marRight w:val="0"/>
                  <w:marTop w:val="0"/>
                  <w:marBottom w:val="0"/>
                  <w:divBdr>
                    <w:top w:val="none" w:sz="0" w:space="0" w:color="auto"/>
                    <w:left w:val="none" w:sz="0" w:space="0" w:color="auto"/>
                    <w:bottom w:val="none" w:sz="0" w:space="0" w:color="auto"/>
                    <w:right w:val="none" w:sz="0" w:space="0" w:color="auto"/>
                  </w:divBdr>
                  <w:divsChild>
                    <w:div w:id="265113749">
                      <w:marLeft w:val="0"/>
                      <w:marRight w:val="0"/>
                      <w:marTop w:val="0"/>
                      <w:marBottom w:val="0"/>
                      <w:divBdr>
                        <w:top w:val="none" w:sz="0" w:space="0" w:color="auto"/>
                        <w:left w:val="none" w:sz="0" w:space="0" w:color="auto"/>
                        <w:bottom w:val="none" w:sz="0" w:space="0" w:color="auto"/>
                        <w:right w:val="none" w:sz="0" w:space="0" w:color="auto"/>
                      </w:divBdr>
                    </w:div>
                  </w:divsChild>
                </w:div>
                <w:div w:id="1611818982">
                  <w:marLeft w:val="0"/>
                  <w:marRight w:val="0"/>
                  <w:marTop w:val="0"/>
                  <w:marBottom w:val="0"/>
                  <w:divBdr>
                    <w:top w:val="none" w:sz="0" w:space="0" w:color="auto"/>
                    <w:left w:val="none" w:sz="0" w:space="0" w:color="auto"/>
                    <w:bottom w:val="none" w:sz="0" w:space="0" w:color="auto"/>
                    <w:right w:val="none" w:sz="0" w:space="0" w:color="auto"/>
                  </w:divBdr>
                  <w:divsChild>
                    <w:div w:id="138668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86542">
          <w:marLeft w:val="0"/>
          <w:marRight w:val="0"/>
          <w:marTop w:val="0"/>
          <w:marBottom w:val="0"/>
          <w:divBdr>
            <w:top w:val="none" w:sz="0" w:space="0" w:color="auto"/>
            <w:left w:val="none" w:sz="0" w:space="0" w:color="auto"/>
            <w:bottom w:val="none" w:sz="0" w:space="0" w:color="auto"/>
            <w:right w:val="none" w:sz="0" w:space="0" w:color="auto"/>
          </w:divBdr>
        </w:div>
        <w:div w:id="494105967">
          <w:marLeft w:val="0"/>
          <w:marRight w:val="0"/>
          <w:marTop w:val="0"/>
          <w:marBottom w:val="0"/>
          <w:divBdr>
            <w:top w:val="none" w:sz="0" w:space="0" w:color="auto"/>
            <w:left w:val="none" w:sz="0" w:space="0" w:color="auto"/>
            <w:bottom w:val="none" w:sz="0" w:space="0" w:color="auto"/>
            <w:right w:val="none" w:sz="0" w:space="0" w:color="auto"/>
          </w:divBdr>
        </w:div>
        <w:div w:id="1397237442">
          <w:marLeft w:val="0"/>
          <w:marRight w:val="0"/>
          <w:marTop w:val="0"/>
          <w:marBottom w:val="0"/>
          <w:divBdr>
            <w:top w:val="none" w:sz="0" w:space="0" w:color="auto"/>
            <w:left w:val="none" w:sz="0" w:space="0" w:color="auto"/>
            <w:bottom w:val="none" w:sz="0" w:space="0" w:color="auto"/>
            <w:right w:val="none" w:sz="0" w:space="0" w:color="auto"/>
          </w:divBdr>
        </w:div>
        <w:div w:id="1738239714">
          <w:marLeft w:val="0"/>
          <w:marRight w:val="0"/>
          <w:marTop w:val="0"/>
          <w:marBottom w:val="0"/>
          <w:divBdr>
            <w:top w:val="none" w:sz="0" w:space="0" w:color="auto"/>
            <w:left w:val="none" w:sz="0" w:space="0" w:color="auto"/>
            <w:bottom w:val="none" w:sz="0" w:space="0" w:color="auto"/>
            <w:right w:val="none" w:sz="0" w:space="0" w:color="auto"/>
          </w:divBdr>
          <w:divsChild>
            <w:div w:id="1094280575">
              <w:marLeft w:val="-75"/>
              <w:marRight w:val="0"/>
              <w:marTop w:val="30"/>
              <w:marBottom w:val="30"/>
              <w:divBdr>
                <w:top w:val="none" w:sz="0" w:space="0" w:color="auto"/>
                <w:left w:val="none" w:sz="0" w:space="0" w:color="auto"/>
                <w:bottom w:val="none" w:sz="0" w:space="0" w:color="auto"/>
                <w:right w:val="none" w:sz="0" w:space="0" w:color="auto"/>
              </w:divBdr>
              <w:divsChild>
                <w:div w:id="362171191">
                  <w:marLeft w:val="0"/>
                  <w:marRight w:val="0"/>
                  <w:marTop w:val="0"/>
                  <w:marBottom w:val="0"/>
                  <w:divBdr>
                    <w:top w:val="none" w:sz="0" w:space="0" w:color="auto"/>
                    <w:left w:val="none" w:sz="0" w:space="0" w:color="auto"/>
                    <w:bottom w:val="none" w:sz="0" w:space="0" w:color="auto"/>
                    <w:right w:val="none" w:sz="0" w:space="0" w:color="auto"/>
                  </w:divBdr>
                  <w:divsChild>
                    <w:div w:id="2083326850">
                      <w:marLeft w:val="0"/>
                      <w:marRight w:val="0"/>
                      <w:marTop w:val="0"/>
                      <w:marBottom w:val="0"/>
                      <w:divBdr>
                        <w:top w:val="none" w:sz="0" w:space="0" w:color="auto"/>
                        <w:left w:val="none" w:sz="0" w:space="0" w:color="auto"/>
                        <w:bottom w:val="none" w:sz="0" w:space="0" w:color="auto"/>
                        <w:right w:val="none" w:sz="0" w:space="0" w:color="auto"/>
                      </w:divBdr>
                    </w:div>
                  </w:divsChild>
                </w:div>
                <w:div w:id="631981160">
                  <w:marLeft w:val="0"/>
                  <w:marRight w:val="0"/>
                  <w:marTop w:val="0"/>
                  <w:marBottom w:val="0"/>
                  <w:divBdr>
                    <w:top w:val="none" w:sz="0" w:space="0" w:color="auto"/>
                    <w:left w:val="none" w:sz="0" w:space="0" w:color="auto"/>
                    <w:bottom w:val="none" w:sz="0" w:space="0" w:color="auto"/>
                    <w:right w:val="none" w:sz="0" w:space="0" w:color="auto"/>
                  </w:divBdr>
                  <w:divsChild>
                    <w:div w:id="775902702">
                      <w:marLeft w:val="0"/>
                      <w:marRight w:val="0"/>
                      <w:marTop w:val="0"/>
                      <w:marBottom w:val="0"/>
                      <w:divBdr>
                        <w:top w:val="none" w:sz="0" w:space="0" w:color="auto"/>
                        <w:left w:val="none" w:sz="0" w:space="0" w:color="auto"/>
                        <w:bottom w:val="none" w:sz="0" w:space="0" w:color="auto"/>
                        <w:right w:val="none" w:sz="0" w:space="0" w:color="auto"/>
                      </w:divBdr>
                    </w:div>
                  </w:divsChild>
                </w:div>
                <w:div w:id="1526215334">
                  <w:marLeft w:val="0"/>
                  <w:marRight w:val="0"/>
                  <w:marTop w:val="0"/>
                  <w:marBottom w:val="0"/>
                  <w:divBdr>
                    <w:top w:val="none" w:sz="0" w:space="0" w:color="auto"/>
                    <w:left w:val="none" w:sz="0" w:space="0" w:color="auto"/>
                    <w:bottom w:val="none" w:sz="0" w:space="0" w:color="auto"/>
                    <w:right w:val="none" w:sz="0" w:space="0" w:color="auto"/>
                  </w:divBdr>
                  <w:divsChild>
                    <w:div w:id="1747923383">
                      <w:marLeft w:val="0"/>
                      <w:marRight w:val="0"/>
                      <w:marTop w:val="0"/>
                      <w:marBottom w:val="0"/>
                      <w:divBdr>
                        <w:top w:val="none" w:sz="0" w:space="0" w:color="auto"/>
                        <w:left w:val="none" w:sz="0" w:space="0" w:color="auto"/>
                        <w:bottom w:val="none" w:sz="0" w:space="0" w:color="auto"/>
                        <w:right w:val="none" w:sz="0" w:space="0" w:color="auto"/>
                      </w:divBdr>
                    </w:div>
                  </w:divsChild>
                </w:div>
                <w:div w:id="1906335755">
                  <w:marLeft w:val="0"/>
                  <w:marRight w:val="0"/>
                  <w:marTop w:val="0"/>
                  <w:marBottom w:val="0"/>
                  <w:divBdr>
                    <w:top w:val="none" w:sz="0" w:space="0" w:color="auto"/>
                    <w:left w:val="none" w:sz="0" w:space="0" w:color="auto"/>
                    <w:bottom w:val="none" w:sz="0" w:space="0" w:color="auto"/>
                    <w:right w:val="none" w:sz="0" w:space="0" w:color="auto"/>
                  </w:divBdr>
                  <w:divsChild>
                    <w:div w:id="462891814">
                      <w:marLeft w:val="0"/>
                      <w:marRight w:val="0"/>
                      <w:marTop w:val="0"/>
                      <w:marBottom w:val="0"/>
                      <w:divBdr>
                        <w:top w:val="none" w:sz="0" w:space="0" w:color="auto"/>
                        <w:left w:val="none" w:sz="0" w:space="0" w:color="auto"/>
                        <w:bottom w:val="none" w:sz="0" w:space="0" w:color="auto"/>
                        <w:right w:val="none" w:sz="0" w:space="0" w:color="auto"/>
                      </w:divBdr>
                    </w:div>
                  </w:divsChild>
                </w:div>
                <w:div w:id="1620917501">
                  <w:marLeft w:val="0"/>
                  <w:marRight w:val="0"/>
                  <w:marTop w:val="0"/>
                  <w:marBottom w:val="0"/>
                  <w:divBdr>
                    <w:top w:val="none" w:sz="0" w:space="0" w:color="auto"/>
                    <w:left w:val="none" w:sz="0" w:space="0" w:color="auto"/>
                    <w:bottom w:val="none" w:sz="0" w:space="0" w:color="auto"/>
                    <w:right w:val="none" w:sz="0" w:space="0" w:color="auto"/>
                  </w:divBdr>
                  <w:divsChild>
                    <w:div w:id="737366458">
                      <w:marLeft w:val="0"/>
                      <w:marRight w:val="0"/>
                      <w:marTop w:val="0"/>
                      <w:marBottom w:val="0"/>
                      <w:divBdr>
                        <w:top w:val="none" w:sz="0" w:space="0" w:color="auto"/>
                        <w:left w:val="none" w:sz="0" w:space="0" w:color="auto"/>
                        <w:bottom w:val="none" w:sz="0" w:space="0" w:color="auto"/>
                        <w:right w:val="none" w:sz="0" w:space="0" w:color="auto"/>
                      </w:divBdr>
                    </w:div>
                  </w:divsChild>
                </w:div>
                <w:div w:id="384111774">
                  <w:marLeft w:val="0"/>
                  <w:marRight w:val="0"/>
                  <w:marTop w:val="0"/>
                  <w:marBottom w:val="0"/>
                  <w:divBdr>
                    <w:top w:val="none" w:sz="0" w:space="0" w:color="auto"/>
                    <w:left w:val="none" w:sz="0" w:space="0" w:color="auto"/>
                    <w:bottom w:val="none" w:sz="0" w:space="0" w:color="auto"/>
                    <w:right w:val="none" w:sz="0" w:space="0" w:color="auto"/>
                  </w:divBdr>
                  <w:divsChild>
                    <w:div w:id="1132016417">
                      <w:marLeft w:val="0"/>
                      <w:marRight w:val="0"/>
                      <w:marTop w:val="0"/>
                      <w:marBottom w:val="0"/>
                      <w:divBdr>
                        <w:top w:val="none" w:sz="0" w:space="0" w:color="auto"/>
                        <w:left w:val="none" w:sz="0" w:space="0" w:color="auto"/>
                        <w:bottom w:val="none" w:sz="0" w:space="0" w:color="auto"/>
                        <w:right w:val="none" w:sz="0" w:space="0" w:color="auto"/>
                      </w:divBdr>
                    </w:div>
                  </w:divsChild>
                </w:div>
                <w:div w:id="793405909">
                  <w:marLeft w:val="0"/>
                  <w:marRight w:val="0"/>
                  <w:marTop w:val="0"/>
                  <w:marBottom w:val="0"/>
                  <w:divBdr>
                    <w:top w:val="none" w:sz="0" w:space="0" w:color="auto"/>
                    <w:left w:val="none" w:sz="0" w:space="0" w:color="auto"/>
                    <w:bottom w:val="none" w:sz="0" w:space="0" w:color="auto"/>
                    <w:right w:val="none" w:sz="0" w:space="0" w:color="auto"/>
                  </w:divBdr>
                  <w:divsChild>
                    <w:div w:id="50427827">
                      <w:marLeft w:val="0"/>
                      <w:marRight w:val="0"/>
                      <w:marTop w:val="0"/>
                      <w:marBottom w:val="0"/>
                      <w:divBdr>
                        <w:top w:val="none" w:sz="0" w:space="0" w:color="auto"/>
                        <w:left w:val="none" w:sz="0" w:space="0" w:color="auto"/>
                        <w:bottom w:val="none" w:sz="0" w:space="0" w:color="auto"/>
                        <w:right w:val="none" w:sz="0" w:space="0" w:color="auto"/>
                      </w:divBdr>
                    </w:div>
                  </w:divsChild>
                </w:div>
                <w:div w:id="1486622349">
                  <w:marLeft w:val="0"/>
                  <w:marRight w:val="0"/>
                  <w:marTop w:val="0"/>
                  <w:marBottom w:val="0"/>
                  <w:divBdr>
                    <w:top w:val="none" w:sz="0" w:space="0" w:color="auto"/>
                    <w:left w:val="none" w:sz="0" w:space="0" w:color="auto"/>
                    <w:bottom w:val="none" w:sz="0" w:space="0" w:color="auto"/>
                    <w:right w:val="none" w:sz="0" w:space="0" w:color="auto"/>
                  </w:divBdr>
                  <w:divsChild>
                    <w:div w:id="702941210">
                      <w:marLeft w:val="0"/>
                      <w:marRight w:val="0"/>
                      <w:marTop w:val="0"/>
                      <w:marBottom w:val="0"/>
                      <w:divBdr>
                        <w:top w:val="none" w:sz="0" w:space="0" w:color="auto"/>
                        <w:left w:val="none" w:sz="0" w:space="0" w:color="auto"/>
                        <w:bottom w:val="none" w:sz="0" w:space="0" w:color="auto"/>
                        <w:right w:val="none" w:sz="0" w:space="0" w:color="auto"/>
                      </w:divBdr>
                    </w:div>
                  </w:divsChild>
                </w:div>
                <w:div w:id="1884172257">
                  <w:marLeft w:val="0"/>
                  <w:marRight w:val="0"/>
                  <w:marTop w:val="0"/>
                  <w:marBottom w:val="0"/>
                  <w:divBdr>
                    <w:top w:val="none" w:sz="0" w:space="0" w:color="auto"/>
                    <w:left w:val="none" w:sz="0" w:space="0" w:color="auto"/>
                    <w:bottom w:val="none" w:sz="0" w:space="0" w:color="auto"/>
                    <w:right w:val="none" w:sz="0" w:space="0" w:color="auto"/>
                  </w:divBdr>
                  <w:divsChild>
                    <w:div w:id="1318411737">
                      <w:marLeft w:val="0"/>
                      <w:marRight w:val="0"/>
                      <w:marTop w:val="0"/>
                      <w:marBottom w:val="0"/>
                      <w:divBdr>
                        <w:top w:val="none" w:sz="0" w:space="0" w:color="auto"/>
                        <w:left w:val="none" w:sz="0" w:space="0" w:color="auto"/>
                        <w:bottom w:val="none" w:sz="0" w:space="0" w:color="auto"/>
                        <w:right w:val="none" w:sz="0" w:space="0" w:color="auto"/>
                      </w:divBdr>
                    </w:div>
                  </w:divsChild>
                </w:div>
                <w:div w:id="1696614483">
                  <w:marLeft w:val="0"/>
                  <w:marRight w:val="0"/>
                  <w:marTop w:val="0"/>
                  <w:marBottom w:val="0"/>
                  <w:divBdr>
                    <w:top w:val="none" w:sz="0" w:space="0" w:color="auto"/>
                    <w:left w:val="none" w:sz="0" w:space="0" w:color="auto"/>
                    <w:bottom w:val="none" w:sz="0" w:space="0" w:color="auto"/>
                    <w:right w:val="none" w:sz="0" w:space="0" w:color="auto"/>
                  </w:divBdr>
                  <w:divsChild>
                    <w:div w:id="1858932199">
                      <w:marLeft w:val="0"/>
                      <w:marRight w:val="0"/>
                      <w:marTop w:val="0"/>
                      <w:marBottom w:val="0"/>
                      <w:divBdr>
                        <w:top w:val="none" w:sz="0" w:space="0" w:color="auto"/>
                        <w:left w:val="none" w:sz="0" w:space="0" w:color="auto"/>
                        <w:bottom w:val="none" w:sz="0" w:space="0" w:color="auto"/>
                        <w:right w:val="none" w:sz="0" w:space="0" w:color="auto"/>
                      </w:divBdr>
                    </w:div>
                  </w:divsChild>
                </w:div>
                <w:div w:id="1574777956">
                  <w:marLeft w:val="0"/>
                  <w:marRight w:val="0"/>
                  <w:marTop w:val="0"/>
                  <w:marBottom w:val="0"/>
                  <w:divBdr>
                    <w:top w:val="none" w:sz="0" w:space="0" w:color="auto"/>
                    <w:left w:val="none" w:sz="0" w:space="0" w:color="auto"/>
                    <w:bottom w:val="none" w:sz="0" w:space="0" w:color="auto"/>
                    <w:right w:val="none" w:sz="0" w:space="0" w:color="auto"/>
                  </w:divBdr>
                  <w:divsChild>
                    <w:div w:id="856893672">
                      <w:marLeft w:val="0"/>
                      <w:marRight w:val="0"/>
                      <w:marTop w:val="0"/>
                      <w:marBottom w:val="0"/>
                      <w:divBdr>
                        <w:top w:val="none" w:sz="0" w:space="0" w:color="auto"/>
                        <w:left w:val="none" w:sz="0" w:space="0" w:color="auto"/>
                        <w:bottom w:val="none" w:sz="0" w:space="0" w:color="auto"/>
                        <w:right w:val="none" w:sz="0" w:space="0" w:color="auto"/>
                      </w:divBdr>
                    </w:div>
                  </w:divsChild>
                </w:div>
                <w:div w:id="1234510818">
                  <w:marLeft w:val="0"/>
                  <w:marRight w:val="0"/>
                  <w:marTop w:val="0"/>
                  <w:marBottom w:val="0"/>
                  <w:divBdr>
                    <w:top w:val="none" w:sz="0" w:space="0" w:color="auto"/>
                    <w:left w:val="none" w:sz="0" w:space="0" w:color="auto"/>
                    <w:bottom w:val="none" w:sz="0" w:space="0" w:color="auto"/>
                    <w:right w:val="none" w:sz="0" w:space="0" w:color="auto"/>
                  </w:divBdr>
                  <w:divsChild>
                    <w:div w:id="34156452">
                      <w:marLeft w:val="0"/>
                      <w:marRight w:val="0"/>
                      <w:marTop w:val="0"/>
                      <w:marBottom w:val="0"/>
                      <w:divBdr>
                        <w:top w:val="none" w:sz="0" w:space="0" w:color="auto"/>
                        <w:left w:val="none" w:sz="0" w:space="0" w:color="auto"/>
                        <w:bottom w:val="none" w:sz="0" w:space="0" w:color="auto"/>
                        <w:right w:val="none" w:sz="0" w:space="0" w:color="auto"/>
                      </w:divBdr>
                    </w:div>
                  </w:divsChild>
                </w:div>
                <w:div w:id="2017689008">
                  <w:marLeft w:val="0"/>
                  <w:marRight w:val="0"/>
                  <w:marTop w:val="0"/>
                  <w:marBottom w:val="0"/>
                  <w:divBdr>
                    <w:top w:val="none" w:sz="0" w:space="0" w:color="auto"/>
                    <w:left w:val="none" w:sz="0" w:space="0" w:color="auto"/>
                    <w:bottom w:val="none" w:sz="0" w:space="0" w:color="auto"/>
                    <w:right w:val="none" w:sz="0" w:space="0" w:color="auto"/>
                  </w:divBdr>
                  <w:divsChild>
                    <w:div w:id="762841028">
                      <w:marLeft w:val="0"/>
                      <w:marRight w:val="0"/>
                      <w:marTop w:val="0"/>
                      <w:marBottom w:val="0"/>
                      <w:divBdr>
                        <w:top w:val="none" w:sz="0" w:space="0" w:color="auto"/>
                        <w:left w:val="none" w:sz="0" w:space="0" w:color="auto"/>
                        <w:bottom w:val="none" w:sz="0" w:space="0" w:color="auto"/>
                        <w:right w:val="none" w:sz="0" w:space="0" w:color="auto"/>
                      </w:divBdr>
                    </w:div>
                  </w:divsChild>
                </w:div>
                <w:div w:id="1955285841">
                  <w:marLeft w:val="0"/>
                  <w:marRight w:val="0"/>
                  <w:marTop w:val="0"/>
                  <w:marBottom w:val="0"/>
                  <w:divBdr>
                    <w:top w:val="none" w:sz="0" w:space="0" w:color="auto"/>
                    <w:left w:val="none" w:sz="0" w:space="0" w:color="auto"/>
                    <w:bottom w:val="none" w:sz="0" w:space="0" w:color="auto"/>
                    <w:right w:val="none" w:sz="0" w:space="0" w:color="auto"/>
                  </w:divBdr>
                  <w:divsChild>
                    <w:div w:id="2002805613">
                      <w:marLeft w:val="0"/>
                      <w:marRight w:val="0"/>
                      <w:marTop w:val="0"/>
                      <w:marBottom w:val="0"/>
                      <w:divBdr>
                        <w:top w:val="none" w:sz="0" w:space="0" w:color="auto"/>
                        <w:left w:val="none" w:sz="0" w:space="0" w:color="auto"/>
                        <w:bottom w:val="none" w:sz="0" w:space="0" w:color="auto"/>
                        <w:right w:val="none" w:sz="0" w:space="0" w:color="auto"/>
                      </w:divBdr>
                    </w:div>
                  </w:divsChild>
                </w:div>
                <w:div w:id="1160999807">
                  <w:marLeft w:val="0"/>
                  <w:marRight w:val="0"/>
                  <w:marTop w:val="0"/>
                  <w:marBottom w:val="0"/>
                  <w:divBdr>
                    <w:top w:val="none" w:sz="0" w:space="0" w:color="auto"/>
                    <w:left w:val="none" w:sz="0" w:space="0" w:color="auto"/>
                    <w:bottom w:val="none" w:sz="0" w:space="0" w:color="auto"/>
                    <w:right w:val="none" w:sz="0" w:space="0" w:color="auto"/>
                  </w:divBdr>
                  <w:divsChild>
                    <w:div w:id="178544245">
                      <w:marLeft w:val="0"/>
                      <w:marRight w:val="0"/>
                      <w:marTop w:val="0"/>
                      <w:marBottom w:val="0"/>
                      <w:divBdr>
                        <w:top w:val="none" w:sz="0" w:space="0" w:color="auto"/>
                        <w:left w:val="none" w:sz="0" w:space="0" w:color="auto"/>
                        <w:bottom w:val="none" w:sz="0" w:space="0" w:color="auto"/>
                        <w:right w:val="none" w:sz="0" w:space="0" w:color="auto"/>
                      </w:divBdr>
                    </w:div>
                  </w:divsChild>
                </w:div>
                <w:div w:id="1840971852">
                  <w:marLeft w:val="0"/>
                  <w:marRight w:val="0"/>
                  <w:marTop w:val="0"/>
                  <w:marBottom w:val="0"/>
                  <w:divBdr>
                    <w:top w:val="none" w:sz="0" w:space="0" w:color="auto"/>
                    <w:left w:val="none" w:sz="0" w:space="0" w:color="auto"/>
                    <w:bottom w:val="none" w:sz="0" w:space="0" w:color="auto"/>
                    <w:right w:val="none" w:sz="0" w:space="0" w:color="auto"/>
                  </w:divBdr>
                  <w:divsChild>
                    <w:div w:id="1338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8591">
          <w:marLeft w:val="0"/>
          <w:marRight w:val="0"/>
          <w:marTop w:val="0"/>
          <w:marBottom w:val="0"/>
          <w:divBdr>
            <w:top w:val="none" w:sz="0" w:space="0" w:color="auto"/>
            <w:left w:val="none" w:sz="0" w:space="0" w:color="auto"/>
            <w:bottom w:val="none" w:sz="0" w:space="0" w:color="auto"/>
            <w:right w:val="none" w:sz="0" w:space="0" w:color="auto"/>
          </w:divBdr>
        </w:div>
        <w:div w:id="798642613">
          <w:marLeft w:val="0"/>
          <w:marRight w:val="0"/>
          <w:marTop w:val="0"/>
          <w:marBottom w:val="0"/>
          <w:divBdr>
            <w:top w:val="none" w:sz="0" w:space="0" w:color="auto"/>
            <w:left w:val="none" w:sz="0" w:space="0" w:color="auto"/>
            <w:bottom w:val="none" w:sz="0" w:space="0" w:color="auto"/>
            <w:right w:val="none" w:sz="0" w:space="0" w:color="auto"/>
          </w:divBdr>
        </w:div>
      </w:divsChild>
    </w:div>
    <w:div w:id="1186093861">
      <w:bodyDiv w:val="1"/>
      <w:marLeft w:val="0"/>
      <w:marRight w:val="0"/>
      <w:marTop w:val="0"/>
      <w:marBottom w:val="0"/>
      <w:divBdr>
        <w:top w:val="none" w:sz="0" w:space="0" w:color="auto"/>
        <w:left w:val="none" w:sz="0" w:space="0" w:color="auto"/>
        <w:bottom w:val="none" w:sz="0" w:space="0" w:color="auto"/>
        <w:right w:val="none" w:sz="0" w:space="0" w:color="auto"/>
      </w:divBdr>
    </w:div>
    <w:div w:id="1291980136">
      <w:bodyDiv w:val="1"/>
      <w:marLeft w:val="0"/>
      <w:marRight w:val="0"/>
      <w:marTop w:val="0"/>
      <w:marBottom w:val="0"/>
      <w:divBdr>
        <w:top w:val="none" w:sz="0" w:space="0" w:color="auto"/>
        <w:left w:val="none" w:sz="0" w:space="0" w:color="auto"/>
        <w:bottom w:val="none" w:sz="0" w:space="0" w:color="auto"/>
        <w:right w:val="none" w:sz="0" w:space="0" w:color="auto"/>
      </w:divBdr>
    </w:div>
    <w:div w:id="1326740717">
      <w:bodyDiv w:val="1"/>
      <w:marLeft w:val="0"/>
      <w:marRight w:val="0"/>
      <w:marTop w:val="0"/>
      <w:marBottom w:val="0"/>
      <w:divBdr>
        <w:top w:val="none" w:sz="0" w:space="0" w:color="auto"/>
        <w:left w:val="none" w:sz="0" w:space="0" w:color="auto"/>
        <w:bottom w:val="none" w:sz="0" w:space="0" w:color="auto"/>
        <w:right w:val="none" w:sz="0" w:space="0" w:color="auto"/>
      </w:divBdr>
    </w:div>
    <w:div w:id="1505893796">
      <w:bodyDiv w:val="1"/>
      <w:marLeft w:val="0"/>
      <w:marRight w:val="0"/>
      <w:marTop w:val="0"/>
      <w:marBottom w:val="0"/>
      <w:divBdr>
        <w:top w:val="none" w:sz="0" w:space="0" w:color="auto"/>
        <w:left w:val="none" w:sz="0" w:space="0" w:color="auto"/>
        <w:bottom w:val="none" w:sz="0" w:space="0" w:color="auto"/>
        <w:right w:val="none" w:sz="0" w:space="0" w:color="auto"/>
      </w:divBdr>
      <w:divsChild>
        <w:div w:id="1177504264">
          <w:marLeft w:val="0"/>
          <w:marRight w:val="0"/>
          <w:marTop w:val="0"/>
          <w:marBottom w:val="0"/>
          <w:divBdr>
            <w:top w:val="none" w:sz="0" w:space="0" w:color="auto"/>
            <w:left w:val="none" w:sz="0" w:space="0" w:color="auto"/>
            <w:bottom w:val="none" w:sz="0" w:space="0" w:color="auto"/>
            <w:right w:val="none" w:sz="0" w:space="0" w:color="auto"/>
          </w:divBdr>
        </w:div>
        <w:div w:id="1158303569">
          <w:marLeft w:val="0"/>
          <w:marRight w:val="0"/>
          <w:marTop w:val="0"/>
          <w:marBottom w:val="0"/>
          <w:divBdr>
            <w:top w:val="none" w:sz="0" w:space="0" w:color="auto"/>
            <w:left w:val="none" w:sz="0" w:space="0" w:color="auto"/>
            <w:bottom w:val="none" w:sz="0" w:space="0" w:color="auto"/>
            <w:right w:val="none" w:sz="0" w:space="0" w:color="auto"/>
          </w:divBdr>
        </w:div>
        <w:div w:id="38239187">
          <w:marLeft w:val="0"/>
          <w:marRight w:val="0"/>
          <w:marTop w:val="0"/>
          <w:marBottom w:val="0"/>
          <w:divBdr>
            <w:top w:val="none" w:sz="0" w:space="0" w:color="auto"/>
            <w:left w:val="none" w:sz="0" w:space="0" w:color="auto"/>
            <w:bottom w:val="none" w:sz="0" w:space="0" w:color="auto"/>
            <w:right w:val="none" w:sz="0" w:space="0" w:color="auto"/>
          </w:divBdr>
        </w:div>
        <w:div w:id="1980455830">
          <w:marLeft w:val="0"/>
          <w:marRight w:val="0"/>
          <w:marTop w:val="0"/>
          <w:marBottom w:val="0"/>
          <w:divBdr>
            <w:top w:val="none" w:sz="0" w:space="0" w:color="auto"/>
            <w:left w:val="none" w:sz="0" w:space="0" w:color="auto"/>
            <w:bottom w:val="none" w:sz="0" w:space="0" w:color="auto"/>
            <w:right w:val="none" w:sz="0" w:space="0" w:color="auto"/>
          </w:divBdr>
        </w:div>
        <w:div w:id="503865663">
          <w:marLeft w:val="0"/>
          <w:marRight w:val="0"/>
          <w:marTop w:val="0"/>
          <w:marBottom w:val="0"/>
          <w:divBdr>
            <w:top w:val="none" w:sz="0" w:space="0" w:color="auto"/>
            <w:left w:val="none" w:sz="0" w:space="0" w:color="auto"/>
            <w:bottom w:val="none" w:sz="0" w:space="0" w:color="auto"/>
            <w:right w:val="none" w:sz="0" w:space="0" w:color="auto"/>
          </w:divBdr>
        </w:div>
        <w:div w:id="1261913573">
          <w:marLeft w:val="0"/>
          <w:marRight w:val="0"/>
          <w:marTop w:val="0"/>
          <w:marBottom w:val="0"/>
          <w:divBdr>
            <w:top w:val="none" w:sz="0" w:space="0" w:color="auto"/>
            <w:left w:val="none" w:sz="0" w:space="0" w:color="auto"/>
            <w:bottom w:val="none" w:sz="0" w:space="0" w:color="auto"/>
            <w:right w:val="none" w:sz="0" w:space="0" w:color="auto"/>
          </w:divBdr>
        </w:div>
        <w:div w:id="143013672">
          <w:marLeft w:val="0"/>
          <w:marRight w:val="0"/>
          <w:marTop w:val="0"/>
          <w:marBottom w:val="0"/>
          <w:divBdr>
            <w:top w:val="none" w:sz="0" w:space="0" w:color="auto"/>
            <w:left w:val="none" w:sz="0" w:space="0" w:color="auto"/>
            <w:bottom w:val="none" w:sz="0" w:space="0" w:color="auto"/>
            <w:right w:val="none" w:sz="0" w:space="0" w:color="auto"/>
          </w:divBdr>
        </w:div>
        <w:div w:id="521941517">
          <w:marLeft w:val="0"/>
          <w:marRight w:val="0"/>
          <w:marTop w:val="0"/>
          <w:marBottom w:val="0"/>
          <w:divBdr>
            <w:top w:val="none" w:sz="0" w:space="0" w:color="auto"/>
            <w:left w:val="none" w:sz="0" w:space="0" w:color="auto"/>
            <w:bottom w:val="none" w:sz="0" w:space="0" w:color="auto"/>
            <w:right w:val="none" w:sz="0" w:space="0" w:color="auto"/>
          </w:divBdr>
        </w:div>
        <w:div w:id="957293825">
          <w:marLeft w:val="0"/>
          <w:marRight w:val="0"/>
          <w:marTop w:val="0"/>
          <w:marBottom w:val="0"/>
          <w:divBdr>
            <w:top w:val="none" w:sz="0" w:space="0" w:color="auto"/>
            <w:left w:val="none" w:sz="0" w:space="0" w:color="auto"/>
            <w:bottom w:val="none" w:sz="0" w:space="0" w:color="auto"/>
            <w:right w:val="none" w:sz="0" w:space="0" w:color="auto"/>
          </w:divBdr>
        </w:div>
        <w:div w:id="873422222">
          <w:marLeft w:val="0"/>
          <w:marRight w:val="0"/>
          <w:marTop w:val="0"/>
          <w:marBottom w:val="0"/>
          <w:divBdr>
            <w:top w:val="none" w:sz="0" w:space="0" w:color="auto"/>
            <w:left w:val="none" w:sz="0" w:space="0" w:color="auto"/>
            <w:bottom w:val="none" w:sz="0" w:space="0" w:color="auto"/>
            <w:right w:val="none" w:sz="0" w:space="0" w:color="auto"/>
          </w:divBdr>
        </w:div>
        <w:div w:id="1099981553">
          <w:marLeft w:val="0"/>
          <w:marRight w:val="0"/>
          <w:marTop w:val="0"/>
          <w:marBottom w:val="0"/>
          <w:divBdr>
            <w:top w:val="none" w:sz="0" w:space="0" w:color="auto"/>
            <w:left w:val="none" w:sz="0" w:space="0" w:color="auto"/>
            <w:bottom w:val="none" w:sz="0" w:space="0" w:color="auto"/>
            <w:right w:val="none" w:sz="0" w:space="0" w:color="auto"/>
          </w:divBdr>
        </w:div>
        <w:div w:id="1601599814">
          <w:marLeft w:val="0"/>
          <w:marRight w:val="0"/>
          <w:marTop w:val="0"/>
          <w:marBottom w:val="0"/>
          <w:divBdr>
            <w:top w:val="none" w:sz="0" w:space="0" w:color="auto"/>
            <w:left w:val="none" w:sz="0" w:space="0" w:color="auto"/>
            <w:bottom w:val="none" w:sz="0" w:space="0" w:color="auto"/>
            <w:right w:val="none" w:sz="0" w:space="0" w:color="auto"/>
          </w:divBdr>
        </w:div>
        <w:div w:id="316691921">
          <w:marLeft w:val="0"/>
          <w:marRight w:val="0"/>
          <w:marTop w:val="0"/>
          <w:marBottom w:val="0"/>
          <w:divBdr>
            <w:top w:val="none" w:sz="0" w:space="0" w:color="auto"/>
            <w:left w:val="none" w:sz="0" w:space="0" w:color="auto"/>
            <w:bottom w:val="none" w:sz="0" w:space="0" w:color="auto"/>
            <w:right w:val="none" w:sz="0" w:space="0" w:color="auto"/>
          </w:divBdr>
        </w:div>
        <w:div w:id="502739293">
          <w:marLeft w:val="0"/>
          <w:marRight w:val="0"/>
          <w:marTop w:val="0"/>
          <w:marBottom w:val="0"/>
          <w:divBdr>
            <w:top w:val="none" w:sz="0" w:space="0" w:color="auto"/>
            <w:left w:val="none" w:sz="0" w:space="0" w:color="auto"/>
            <w:bottom w:val="none" w:sz="0" w:space="0" w:color="auto"/>
            <w:right w:val="none" w:sz="0" w:space="0" w:color="auto"/>
          </w:divBdr>
          <w:divsChild>
            <w:div w:id="487865706">
              <w:marLeft w:val="-75"/>
              <w:marRight w:val="0"/>
              <w:marTop w:val="30"/>
              <w:marBottom w:val="30"/>
              <w:divBdr>
                <w:top w:val="none" w:sz="0" w:space="0" w:color="auto"/>
                <w:left w:val="none" w:sz="0" w:space="0" w:color="auto"/>
                <w:bottom w:val="none" w:sz="0" w:space="0" w:color="auto"/>
                <w:right w:val="none" w:sz="0" w:space="0" w:color="auto"/>
              </w:divBdr>
              <w:divsChild>
                <w:div w:id="473840806">
                  <w:marLeft w:val="0"/>
                  <w:marRight w:val="0"/>
                  <w:marTop w:val="0"/>
                  <w:marBottom w:val="0"/>
                  <w:divBdr>
                    <w:top w:val="none" w:sz="0" w:space="0" w:color="auto"/>
                    <w:left w:val="none" w:sz="0" w:space="0" w:color="auto"/>
                    <w:bottom w:val="none" w:sz="0" w:space="0" w:color="auto"/>
                    <w:right w:val="none" w:sz="0" w:space="0" w:color="auto"/>
                  </w:divBdr>
                  <w:divsChild>
                    <w:div w:id="1212503160">
                      <w:marLeft w:val="0"/>
                      <w:marRight w:val="0"/>
                      <w:marTop w:val="0"/>
                      <w:marBottom w:val="0"/>
                      <w:divBdr>
                        <w:top w:val="none" w:sz="0" w:space="0" w:color="auto"/>
                        <w:left w:val="none" w:sz="0" w:space="0" w:color="auto"/>
                        <w:bottom w:val="none" w:sz="0" w:space="0" w:color="auto"/>
                        <w:right w:val="none" w:sz="0" w:space="0" w:color="auto"/>
                      </w:divBdr>
                    </w:div>
                  </w:divsChild>
                </w:div>
                <w:div w:id="1607038443">
                  <w:marLeft w:val="0"/>
                  <w:marRight w:val="0"/>
                  <w:marTop w:val="0"/>
                  <w:marBottom w:val="0"/>
                  <w:divBdr>
                    <w:top w:val="none" w:sz="0" w:space="0" w:color="auto"/>
                    <w:left w:val="none" w:sz="0" w:space="0" w:color="auto"/>
                    <w:bottom w:val="none" w:sz="0" w:space="0" w:color="auto"/>
                    <w:right w:val="none" w:sz="0" w:space="0" w:color="auto"/>
                  </w:divBdr>
                  <w:divsChild>
                    <w:div w:id="1112087119">
                      <w:marLeft w:val="0"/>
                      <w:marRight w:val="0"/>
                      <w:marTop w:val="0"/>
                      <w:marBottom w:val="0"/>
                      <w:divBdr>
                        <w:top w:val="none" w:sz="0" w:space="0" w:color="auto"/>
                        <w:left w:val="none" w:sz="0" w:space="0" w:color="auto"/>
                        <w:bottom w:val="none" w:sz="0" w:space="0" w:color="auto"/>
                        <w:right w:val="none" w:sz="0" w:space="0" w:color="auto"/>
                      </w:divBdr>
                    </w:div>
                  </w:divsChild>
                </w:div>
                <w:div w:id="736124265">
                  <w:marLeft w:val="0"/>
                  <w:marRight w:val="0"/>
                  <w:marTop w:val="0"/>
                  <w:marBottom w:val="0"/>
                  <w:divBdr>
                    <w:top w:val="none" w:sz="0" w:space="0" w:color="auto"/>
                    <w:left w:val="none" w:sz="0" w:space="0" w:color="auto"/>
                    <w:bottom w:val="none" w:sz="0" w:space="0" w:color="auto"/>
                    <w:right w:val="none" w:sz="0" w:space="0" w:color="auto"/>
                  </w:divBdr>
                  <w:divsChild>
                    <w:div w:id="1763448758">
                      <w:marLeft w:val="0"/>
                      <w:marRight w:val="0"/>
                      <w:marTop w:val="0"/>
                      <w:marBottom w:val="0"/>
                      <w:divBdr>
                        <w:top w:val="none" w:sz="0" w:space="0" w:color="auto"/>
                        <w:left w:val="none" w:sz="0" w:space="0" w:color="auto"/>
                        <w:bottom w:val="none" w:sz="0" w:space="0" w:color="auto"/>
                        <w:right w:val="none" w:sz="0" w:space="0" w:color="auto"/>
                      </w:divBdr>
                    </w:div>
                  </w:divsChild>
                </w:div>
                <w:div w:id="170998114">
                  <w:marLeft w:val="0"/>
                  <w:marRight w:val="0"/>
                  <w:marTop w:val="0"/>
                  <w:marBottom w:val="0"/>
                  <w:divBdr>
                    <w:top w:val="none" w:sz="0" w:space="0" w:color="auto"/>
                    <w:left w:val="none" w:sz="0" w:space="0" w:color="auto"/>
                    <w:bottom w:val="none" w:sz="0" w:space="0" w:color="auto"/>
                    <w:right w:val="none" w:sz="0" w:space="0" w:color="auto"/>
                  </w:divBdr>
                  <w:divsChild>
                    <w:div w:id="575700237">
                      <w:marLeft w:val="0"/>
                      <w:marRight w:val="0"/>
                      <w:marTop w:val="0"/>
                      <w:marBottom w:val="0"/>
                      <w:divBdr>
                        <w:top w:val="none" w:sz="0" w:space="0" w:color="auto"/>
                        <w:left w:val="none" w:sz="0" w:space="0" w:color="auto"/>
                        <w:bottom w:val="none" w:sz="0" w:space="0" w:color="auto"/>
                        <w:right w:val="none" w:sz="0" w:space="0" w:color="auto"/>
                      </w:divBdr>
                    </w:div>
                  </w:divsChild>
                </w:div>
                <w:div w:id="1098283971">
                  <w:marLeft w:val="0"/>
                  <w:marRight w:val="0"/>
                  <w:marTop w:val="0"/>
                  <w:marBottom w:val="0"/>
                  <w:divBdr>
                    <w:top w:val="none" w:sz="0" w:space="0" w:color="auto"/>
                    <w:left w:val="none" w:sz="0" w:space="0" w:color="auto"/>
                    <w:bottom w:val="none" w:sz="0" w:space="0" w:color="auto"/>
                    <w:right w:val="none" w:sz="0" w:space="0" w:color="auto"/>
                  </w:divBdr>
                  <w:divsChild>
                    <w:div w:id="1930651610">
                      <w:marLeft w:val="0"/>
                      <w:marRight w:val="0"/>
                      <w:marTop w:val="0"/>
                      <w:marBottom w:val="0"/>
                      <w:divBdr>
                        <w:top w:val="none" w:sz="0" w:space="0" w:color="auto"/>
                        <w:left w:val="none" w:sz="0" w:space="0" w:color="auto"/>
                        <w:bottom w:val="none" w:sz="0" w:space="0" w:color="auto"/>
                        <w:right w:val="none" w:sz="0" w:space="0" w:color="auto"/>
                      </w:divBdr>
                    </w:div>
                  </w:divsChild>
                </w:div>
                <w:div w:id="1553419589">
                  <w:marLeft w:val="0"/>
                  <w:marRight w:val="0"/>
                  <w:marTop w:val="0"/>
                  <w:marBottom w:val="0"/>
                  <w:divBdr>
                    <w:top w:val="none" w:sz="0" w:space="0" w:color="auto"/>
                    <w:left w:val="none" w:sz="0" w:space="0" w:color="auto"/>
                    <w:bottom w:val="none" w:sz="0" w:space="0" w:color="auto"/>
                    <w:right w:val="none" w:sz="0" w:space="0" w:color="auto"/>
                  </w:divBdr>
                  <w:divsChild>
                    <w:div w:id="575241998">
                      <w:marLeft w:val="0"/>
                      <w:marRight w:val="0"/>
                      <w:marTop w:val="0"/>
                      <w:marBottom w:val="0"/>
                      <w:divBdr>
                        <w:top w:val="none" w:sz="0" w:space="0" w:color="auto"/>
                        <w:left w:val="none" w:sz="0" w:space="0" w:color="auto"/>
                        <w:bottom w:val="none" w:sz="0" w:space="0" w:color="auto"/>
                        <w:right w:val="none" w:sz="0" w:space="0" w:color="auto"/>
                      </w:divBdr>
                    </w:div>
                  </w:divsChild>
                </w:div>
                <w:div w:id="217909293">
                  <w:marLeft w:val="0"/>
                  <w:marRight w:val="0"/>
                  <w:marTop w:val="0"/>
                  <w:marBottom w:val="0"/>
                  <w:divBdr>
                    <w:top w:val="none" w:sz="0" w:space="0" w:color="auto"/>
                    <w:left w:val="none" w:sz="0" w:space="0" w:color="auto"/>
                    <w:bottom w:val="none" w:sz="0" w:space="0" w:color="auto"/>
                    <w:right w:val="none" w:sz="0" w:space="0" w:color="auto"/>
                  </w:divBdr>
                  <w:divsChild>
                    <w:div w:id="1840778721">
                      <w:marLeft w:val="0"/>
                      <w:marRight w:val="0"/>
                      <w:marTop w:val="0"/>
                      <w:marBottom w:val="0"/>
                      <w:divBdr>
                        <w:top w:val="none" w:sz="0" w:space="0" w:color="auto"/>
                        <w:left w:val="none" w:sz="0" w:space="0" w:color="auto"/>
                        <w:bottom w:val="none" w:sz="0" w:space="0" w:color="auto"/>
                        <w:right w:val="none" w:sz="0" w:space="0" w:color="auto"/>
                      </w:divBdr>
                    </w:div>
                  </w:divsChild>
                </w:div>
                <w:div w:id="578758477">
                  <w:marLeft w:val="0"/>
                  <w:marRight w:val="0"/>
                  <w:marTop w:val="0"/>
                  <w:marBottom w:val="0"/>
                  <w:divBdr>
                    <w:top w:val="none" w:sz="0" w:space="0" w:color="auto"/>
                    <w:left w:val="none" w:sz="0" w:space="0" w:color="auto"/>
                    <w:bottom w:val="none" w:sz="0" w:space="0" w:color="auto"/>
                    <w:right w:val="none" w:sz="0" w:space="0" w:color="auto"/>
                  </w:divBdr>
                  <w:divsChild>
                    <w:div w:id="915674404">
                      <w:marLeft w:val="0"/>
                      <w:marRight w:val="0"/>
                      <w:marTop w:val="0"/>
                      <w:marBottom w:val="0"/>
                      <w:divBdr>
                        <w:top w:val="none" w:sz="0" w:space="0" w:color="auto"/>
                        <w:left w:val="none" w:sz="0" w:space="0" w:color="auto"/>
                        <w:bottom w:val="none" w:sz="0" w:space="0" w:color="auto"/>
                        <w:right w:val="none" w:sz="0" w:space="0" w:color="auto"/>
                      </w:divBdr>
                    </w:div>
                  </w:divsChild>
                </w:div>
                <w:div w:id="430707184">
                  <w:marLeft w:val="0"/>
                  <w:marRight w:val="0"/>
                  <w:marTop w:val="0"/>
                  <w:marBottom w:val="0"/>
                  <w:divBdr>
                    <w:top w:val="none" w:sz="0" w:space="0" w:color="auto"/>
                    <w:left w:val="none" w:sz="0" w:space="0" w:color="auto"/>
                    <w:bottom w:val="none" w:sz="0" w:space="0" w:color="auto"/>
                    <w:right w:val="none" w:sz="0" w:space="0" w:color="auto"/>
                  </w:divBdr>
                  <w:divsChild>
                    <w:div w:id="1258750883">
                      <w:marLeft w:val="0"/>
                      <w:marRight w:val="0"/>
                      <w:marTop w:val="0"/>
                      <w:marBottom w:val="0"/>
                      <w:divBdr>
                        <w:top w:val="none" w:sz="0" w:space="0" w:color="auto"/>
                        <w:left w:val="none" w:sz="0" w:space="0" w:color="auto"/>
                        <w:bottom w:val="none" w:sz="0" w:space="0" w:color="auto"/>
                        <w:right w:val="none" w:sz="0" w:space="0" w:color="auto"/>
                      </w:divBdr>
                    </w:div>
                  </w:divsChild>
                </w:div>
                <w:div w:id="1801415077">
                  <w:marLeft w:val="0"/>
                  <w:marRight w:val="0"/>
                  <w:marTop w:val="0"/>
                  <w:marBottom w:val="0"/>
                  <w:divBdr>
                    <w:top w:val="none" w:sz="0" w:space="0" w:color="auto"/>
                    <w:left w:val="none" w:sz="0" w:space="0" w:color="auto"/>
                    <w:bottom w:val="none" w:sz="0" w:space="0" w:color="auto"/>
                    <w:right w:val="none" w:sz="0" w:space="0" w:color="auto"/>
                  </w:divBdr>
                  <w:divsChild>
                    <w:div w:id="903486582">
                      <w:marLeft w:val="0"/>
                      <w:marRight w:val="0"/>
                      <w:marTop w:val="0"/>
                      <w:marBottom w:val="0"/>
                      <w:divBdr>
                        <w:top w:val="none" w:sz="0" w:space="0" w:color="auto"/>
                        <w:left w:val="none" w:sz="0" w:space="0" w:color="auto"/>
                        <w:bottom w:val="none" w:sz="0" w:space="0" w:color="auto"/>
                        <w:right w:val="none" w:sz="0" w:space="0" w:color="auto"/>
                      </w:divBdr>
                    </w:div>
                  </w:divsChild>
                </w:div>
                <w:div w:id="2066954089">
                  <w:marLeft w:val="0"/>
                  <w:marRight w:val="0"/>
                  <w:marTop w:val="0"/>
                  <w:marBottom w:val="0"/>
                  <w:divBdr>
                    <w:top w:val="none" w:sz="0" w:space="0" w:color="auto"/>
                    <w:left w:val="none" w:sz="0" w:space="0" w:color="auto"/>
                    <w:bottom w:val="none" w:sz="0" w:space="0" w:color="auto"/>
                    <w:right w:val="none" w:sz="0" w:space="0" w:color="auto"/>
                  </w:divBdr>
                  <w:divsChild>
                    <w:div w:id="383137842">
                      <w:marLeft w:val="0"/>
                      <w:marRight w:val="0"/>
                      <w:marTop w:val="0"/>
                      <w:marBottom w:val="0"/>
                      <w:divBdr>
                        <w:top w:val="none" w:sz="0" w:space="0" w:color="auto"/>
                        <w:left w:val="none" w:sz="0" w:space="0" w:color="auto"/>
                        <w:bottom w:val="none" w:sz="0" w:space="0" w:color="auto"/>
                        <w:right w:val="none" w:sz="0" w:space="0" w:color="auto"/>
                      </w:divBdr>
                    </w:div>
                  </w:divsChild>
                </w:div>
                <w:div w:id="1120807234">
                  <w:marLeft w:val="0"/>
                  <w:marRight w:val="0"/>
                  <w:marTop w:val="0"/>
                  <w:marBottom w:val="0"/>
                  <w:divBdr>
                    <w:top w:val="none" w:sz="0" w:space="0" w:color="auto"/>
                    <w:left w:val="none" w:sz="0" w:space="0" w:color="auto"/>
                    <w:bottom w:val="none" w:sz="0" w:space="0" w:color="auto"/>
                    <w:right w:val="none" w:sz="0" w:space="0" w:color="auto"/>
                  </w:divBdr>
                  <w:divsChild>
                    <w:div w:id="1019965506">
                      <w:marLeft w:val="0"/>
                      <w:marRight w:val="0"/>
                      <w:marTop w:val="0"/>
                      <w:marBottom w:val="0"/>
                      <w:divBdr>
                        <w:top w:val="none" w:sz="0" w:space="0" w:color="auto"/>
                        <w:left w:val="none" w:sz="0" w:space="0" w:color="auto"/>
                        <w:bottom w:val="none" w:sz="0" w:space="0" w:color="auto"/>
                        <w:right w:val="none" w:sz="0" w:space="0" w:color="auto"/>
                      </w:divBdr>
                    </w:div>
                  </w:divsChild>
                </w:div>
                <w:div w:id="570387725">
                  <w:marLeft w:val="0"/>
                  <w:marRight w:val="0"/>
                  <w:marTop w:val="0"/>
                  <w:marBottom w:val="0"/>
                  <w:divBdr>
                    <w:top w:val="none" w:sz="0" w:space="0" w:color="auto"/>
                    <w:left w:val="none" w:sz="0" w:space="0" w:color="auto"/>
                    <w:bottom w:val="none" w:sz="0" w:space="0" w:color="auto"/>
                    <w:right w:val="none" w:sz="0" w:space="0" w:color="auto"/>
                  </w:divBdr>
                  <w:divsChild>
                    <w:div w:id="1515730815">
                      <w:marLeft w:val="0"/>
                      <w:marRight w:val="0"/>
                      <w:marTop w:val="0"/>
                      <w:marBottom w:val="0"/>
                      <w:divBdr>
                        <w:top w:val="none" w:sz="0" w:space="0" w:color="auto"/>
                        <w:left w:val="none" w:sz="0" w:space="0" w:color="auto"/>
                        <w:bottom w:val="none" w:sz="0" w:space="0" w:color="auto"/>
                        <w:right w:val="none" w:sz="0" w:space="0" w:color="auto"/>
                      </w:divBdr>
                    </w:div>
                  </w:divsChild>
                </w:div>
                <w:div w:id="998655103">
                  <w:marLeft w:val="0"/>
                  <w:marRight w:val="0"/>
                  <w:marTop w:val="0"/>
                  <w:marBottom w:val="0"/>
                  <w:divBdr>
                    <w:top w:val="none" w:sz="0" w:space="0" w:color="auto"/>
                    <w:left w:val="none" w:sz="0" w:space="0" w:color="auto"/>
                    <w:bottom w:val="none" w:sz="0" w:space="0" w:color="auto"/>
                    <w:right w:val="none" w:sz="0" w:space="0" w:color="auto"/>
                  </w:divBdr>
                  <w:divsChild>
                    <w:div w:id="989210838">
                      <w:marLeft w:val="0"/>
                      <w:marRight w:val="0"/>
                      <w:marTop w:val="0"/>
                      <w:marBottom w:val="0"/>
                      <w:divBdr>
                        <w:top w:val="none" w:sz="0" w:space="0" w:color="auto"/>
                        <w:left w:val="none" w:sz="0" w:space="0" w:color="auto"/>
                        <w:bottom w:val="none" w:sz="0" w:space="0" w:color="auto"/>
                        <w:right w:val="none" w:sz="0" w:space="0" w:color="auto"/>
                      </w:divBdr>
                    </w:div>
                  </w:divsChild>
                </w:div>
                <w:div w:id="2116971504">
                  <w:marLeft w:val="0"/>
                  <w:marRight w:val="0"/>
                  <w:marTop w:val="0"/>
                  <w:marBottom w:val="0"/>
                  <w:divBdr>
                    <w:top w:val="none" w:sz="0" w:space="0" w:color="auto"/>
                    <w:left w:val="none" w:sz="0" w:space="0" w:color="auto"/>
                    <w:bottom w:val="none" w:sz="0" w:space="0" w:color="auto"/>
                    <w:right w:val="none" w:sz="0" w:space="0" w:color="auto"/>
                  </w:divBdr>
                  <w:divsChild>
                    <w:div w:id="1236743338">
                      <w:marLeft w:val="0"/>
                      <w:marRight w:val="0"/>
                      <w:marTop w:val="0"/>
                      <w:marBottom w:val="0"/>
                      <w:divBdr>
                        <w:top w:val="none" w:sz="0" w:space="0" w:color="auto"/>
                        <w:left w:val="none" w:sz="0" w:space="0" w:color="auto"/>
                        <w:bottom w:val="none" w:sz="0" w:space="0" w:color="auto"/>
                        <w:right w:val="none" w:sz="0" w:space="0" w:color="auto"/>
                      </w:divBdr>
                    </w:div>
                  </w:divsChild>
                </w:div>
                <w:div w:id="1426993442">
                  <w:marLeft w:val="0"/>
                  <w:marRight w:val="0"/>
                  <w:marTop w:val="0"/>
                  <w:marBottom w:val="0"/>
                  <w:divBdr>
                    <w:top w:val="none" w:sz="0" w:space="0" w:color="auto"/>
                    <w:left w:val="none" w:sz="0" w:space="0" w:color="auto"/>
                    <w:bottom w:val="none" w:sz="0" w:space="0" w:color="auto"/>
                    <w:right w:val="none" w:sz="0" w:space="0" w:color="auto"/>
                  </w:divBdr>
                  <w:divsChild>
                    <w:div w:id="252202795">
                      <w:marLeft w:val="0"/>
                      <w:marRight w:val="0"/>
                      <w:marTop w:val="0"/>
                      <w:marBottom w:val="0"/>
                      <w:divBdr>
                        <w:top w:val="none" w:sz="0" w:space="0" w:color="auto"/>
                        <w:left w:val="none" w:sz="0" w:space="0" w:color="auto"/>
                        <w:bottom w:val="none" w:sz="0" w:space="0" w:color="auto"/>
                        <w:right w:val="none" w:sz="0" w:space="0" w:color="auto"/>
                      </w:divBdr>
                    </w:div>
                  </w:divsChild>
                </w:div>
                <w:div w:id="1552035095">
                  <w:marLeft w:val="0"/>
                  <w:marRight w:val="0"/>
                  <w:marTop w:val="0"/>
                  <w:marBottom w:val="0"/>
                  <w:divBdr>
                    <w:top w:val="none" w:sz="0" w:space="0" w:color="auto"/>
                    <w:left w:val="none" w:sz="0" w:space="0" w:color="auto"/>
                    <w:bottom w:val="none" w:sz="0" w:space="0" w:color="auto"/>
                    <w:right w:val="none" w:sz="0" w:space="0" w:color="auto"/>
                  </w:divBdr>
                  <w:divsChild>
                    <w:div w:id="90392813">
                      <w:marLeft w:val="0"/>
                      <w:marRight w:val="0"/>
                      <w:marTop w:val="0"/>
                      <w:marBottom w:val="0"/>
                      <w:divBdr>
                        <w:top w:val="none" w:sz="0" w:space="0" w:color="auto"/>
                        <w:left w:val="none" w:sz="0" w:space="0" w:color="auto"/>
                        <w:bottom w:val="none" w:sz="0" w:space="0" w:color="auto"/>
                        <w:right w:val="none" w:sz="0" w:space="0" w:color="auto"/>
                      </w:divBdr>
                    </w:div>
                  </w:divsChild>
                </w:div>
                <w:div w:id="1922327407">
                  <w:marLeft w:val="0"/>
                  <w:marRight w:val="0"/>
                  <w:marTop w:val="0"/>
                  <w:marBottom w:val="0"/>
                  <w:divBdr>
                    <w:top w:val="none" w:sz="0" w:space="0" w:color="auto"/>
                    <w:left w:val="none" w:sz="0" w:space="0" w:color="auto"/>
                    <w:bottom w:val="none" w:sz="0" w:space="0" w:color="auto"/>
                    <w:right w:val="none" w:sz="0" w:space="0" w:color="auto"/>
                  </w:divBdr>
                  <w:divsChild>
                    <w:div w:id="1923491015">
                      <w:marLeft w:val="0"/>
                      <w:marRight w:val="0"/>
                      <w:marTop w:val="0"/>
                      <w:marBottom w:val="0"/>
                      <w:divBdr>
                        <w:top w:val="none" w:sz="0" w:space="0" w:color="auto"/>
                        <w:left w:val="none" w:sz="0" w:space="0" w:color="auto"/>
                        <w:bottom w:val="none" w:sz="0" w:space="0" w:color="auto"/>
                        <w:right w:val="none" w:sz="0" w:space="0" w:color="auto"/>
                      </w:divBdr>
                    </w:div>
                  </w:divsChild>
                </w:div>
                <w:div w:id="1289628329">
                  <w:marLeft w:val="0"/>
                  <w:marRight w:val="0"/>
                  <w:marTop w:val="0"/>
                  <w:marBottom w:val="0"/>
                  <w:divBdr>
                    <w:top w:val="none" w:sz="0" w:space="0" w:color="auto"/>
                    <w:left w:val="none" w:sz="0" w:space="0" w:color="auto"/>
                    <w:bottom w:val="none" w:sz="0" w:space="0" w:color="auto"/>
                    <w:right w:val="none" w:sz="0" w:space="0" w:color="auto"/>
                  </w:divBdr>
                  <w:divsChild>
                    <w:div w:id="1160392869">
                      <w:marLeft w:val="0"/>
                      <w:marRight w:val="0"/>
                      <w:marTop w:val="0"/>
                      <w:marBottom w:val="0"/>
                      <w:divBdr>
                        <w:top w:val="none" w:sz="0" w:space="0" w:color="auto"/>
                        <w:left w:val="none" w:sz="0" w:space="0" w:color="auto"/>
                        <w:bottom w:val="none" w:sz="0" w:space="0" w:color="auto"/>
                        <w:right w:val="none" w:sz="0" w:space="0" w:color="auto"/>
                      </w:divBdr>
                    </w:div>
                  </w:divsChild>
                </w:div>
                <w:div w:id="1185901821">
                  <w:marLeft w:val="0"/>
                  <w:marRight w:val="0"/>
                  <w:marTop w:val="0"/>
                  <w:marBottom w:val="0"/>
                  <w:divBdr>
                    <w:top w:val="none" w:sz="0" w:space="0" w:color="auto"/>
                    <w:left w:val="none" w:sz="0" w:space="0" w:color="auto"/>
                    <w:bottom w:val="none" w:sz="0" w:space="0" w:color="auto"/>
                    <w:right w:val="none" w:sz="0" w:space="0" w:color="auto"/>
                  </w:divBdr>
                  <w:divsChild>
                    <w:div w:id="905073351">
                      <w:marLeft w:val="0"/>
                      <w:marRight w:val="0"/>
                      <w:marTop w:val="0"/>
                      <w:marBottom w:val="0"/>
                      <w:divBdr>
                        <w:top w:val="none" w:sz="0" w:space="0" w:color="auto"/>
                        <w:left w:val="none" w:sz="0" w:space="0" w:color="auto"/>
                        <w:bottom w:val="none" w:sz="0" w:space="0" w:color="auto"/>
                        <w:right w:val="none" w:sz="0" w:space="0" w:color="auto"/>
                      </w:divBdr>
                    </w:div>
                    <w:div w:id="1009142207">
                      <w:marLeft w:val="0"/>
                      <w:marRight w:val="0"/>
                      <w:marTop w:val="0"/>
                      <w:marBottom w:val="0"/>
                      <w:divBdr>
                        <w:top w:val="none" w:sz="0" w:space="0" w:color="auto"/>
                        <w:left w:val="none" w:sz="0" w:space="0" w:color="auto"/>
                        <w:bottom w:val="none" w:sz="0" w:space="0" w:color="auto"/>
                        <w:right w:val="none" w:sz="0" w:space="0" w:color="auto"/>
                      </w:divBdr>
                    </w:div>
                  </w:divsChild>
                </w:div>
                <w:div w:id="552813797">
                  <w:marLeft w:val="0"/>
                  <w:marRight w:val="0"/>
                  <w:marTop w:val="0"/>
                  <w:marBottom w:val="0"/>
                  <w:divBdr>
                    <w:top w:val="none" w:sz="0" w:space="0" w:color="auto"/>
                    <w:left w:val="none" w:sz="0" w:space="0" w:color="auto"/>
                    <w:bottom w:val="none" w:sz="0" w:space="0" w:color="auto"/>
                    <w:right w:val="none" w:sz="0" w:space="0" w:color="auto"/>
                  </w:divBdr>
                  <w:divsChild>
                    <w:div w:id="1402294011">
                      <w:marLeft w:val="0"/>
                      <w:marRight w:val="0"/>
                      <w:marTop w:val="0"/>
                      <w:marBottom w:val="0"/>
                      <w:divBdr>
                        <w:top w:val="none" w:sz="0" w:space="0" w:color="auto"/>
                        <w:left w:val="none" w:sz="0" w:space="0" w:color="auto"/>
                        <w:bottom w:val="none" w:sz="0" w:space="0" w:color="auto"/>
                        <w:right w:val="none" w:sz="0" w:space="0" w:color="auto"/>
                      </w:divBdr>
                    </w:div>
                  </w:divsChild>
                </w:div>
                <w:div w:id="1308315660">
                  <w:marLeft w:val="0"/>
                  <w:marRight w:val="0"/>
                  <w:marTop w:val="0"/>
                  <w:marBottom w:val="0"/>
                  <w:divBdr>
                    <w:top w:val="none" w:sz="0" w:space="0" w:color="auto"/>
                    <w:left w:val="none" w:sz="0" w:space="0" w:color="auto"/>
                    <w:bottom w:val="none" w:sz="0" w:space="0" w:color="auto"/>
                    <w:right w:val="none" w:sz="0" w:space="0" w:color="auto"/>
                  </w:divBdr>
                  <w:divsChild>
                    <w:div w:id="749501354">
                      <w:marLeft w:val="0"/>
                      <w:marRight w:val="0"/>
                      <w:marTop w:val="0"/>
                      <w:marBottom w:val="0"/>
                      <w:divBdr>
                        <w:top w:val="none" w:sz="0" w:space="0" w:color="auto"/>
                        <w:left w:val="none" w:sz="0" w:space="0" w:color="auto"/>
                        <w:bottom w:val="none" w:sz="0" w:space="0" w:color="auto"/>
                        <w:right w:val="none" w:sz="0" w:space="0" w:color="auto"/>
                      </w:divBdr>
                    </w:div>
                  </w:divsChild>
                </w:div>
                <w:div w:id="552273711">
                  <w:marLeft w:val="0"/>
                  <w:marRight w:val="0"/>
                  <w:marTop w:val="0"/>
                  <w:marBottom w:val="0"/>
                  <w:divBdr>
                    <w:top w:val="none" w:sz="0" w:space="0" w:color="auto"/>
                    <w:left w:val="none" w:sz="0" w:space="0" w:color="auto"/>
                    <w:bottom w:val="none" w:sz="0" w:space="0" w:color="auto"/>
                    <w:right w:val="none" w:sz="0" w:space="0" w:color="auto"/>
                  </w:divBdr>
                  <w:divsChild>
                    <w:div w:id="248276493">
                      <w:marLeft w:val="0"/>
                      <w:marRight w:val="0"/>
                      <w:marTop w:val="0"/>
                      <w:marBottom w:val="0"/>
                      <w:divBdr>
                        <w:top w:val="none" w:sz="0" w:space="0" w:color="auto"/>
                        <w:left w:val="none" w:sz="0" w:space="0" w:color="auto"/>
                        <w:bottom w:val="none" w:sz="0" w:space="0" w:color="auto"/>
                        <w:right w:val="none" w:sz="0" w:space="0" w:color="auto"/>
                      </w:divBdr>
                    </w:div>
                  </w:divsChild>
                </w:div>
                <w:div w:id="1641763018">
                  <w:marLeft w:val="0"/>
                  <w:marRight w:val="0"/>
                  <w:marTop w:val="0"/>
                  <w:marBottom w:val="0"/>
                  <w:divBdr>
                    <w:top w:val="none" w:sz="0" w:space="0" w:color="auto"/>
                    <w:left w:val="none" w:sz="0" w:space="0" w:color="auto"/>
                    <w:bottom w:val="none" w:sz="0" w:space="0" w:color="auto"/>
                    <w:right w:val="none" w:sz="0" w:space="0" w:color="auto"/>
                  </w:divBdr>
                  <w:divsChild>
                    <w:div w:id="771359099">
                      <w:marLeft w:val="0"/>
                      <w:marRight w:val="0"/>
                      <w:marTop w:val="0"/>
                      <w:marBottom w:val="0"/>
                      <w:divBdr>
                        <w:top w:val="none" w:sz="0" w:space="0" w:color="auto"/>
                        <w:left w:val="none" w:sz="0" w:space="0" w:color="auto"/>
                        <w:bottom w:val="none" w:sz="0" w:space="0" w:color="auto"/>
                        <w:right w:val="none" w:sz="0" w:space="0" w:color="auto"/>
                      </w:divBdr>
                    </w:div>
                  </w:divsChild>
                </w:div>
                <w:div w:id="502473718">
                  <w:marLeft w:val="0"/>
                  <w:marRight w:val="0"/>
                  <w:marTop w:val="0"/>
                  <w:marBottom w:val="0"/>
                  <w:divBdr>
                    <w:top w:val="none" w:sz="0" w:space="0" w:color="auto"/>
                    <w:left w:val="none" w:sz="0" w:space="0" w:color="auto"/>
                    <w:bottom w:val="none" w:sz="0" w:space="0" w:color="auto"/>
                    <w:right w:val="none" w:sz="0" w:space="0" w:color="auto"/>
                  </w:divBdr>
                  <w:divsChild>
                    <w:div w:id="56317932">
                      <w:marLeft w:val="0"/>
                      <w:marRight w:val="0"/>
                      <w:marTop w:val="0"/>
                      <w:marBottom w:val="0"/>
                      <w:divBdr>
                        <w:top w:val="none" w:sz="0" w:space="0" w:color="auto"/>
                        <w:left w:val="none" w:sz="0" w:space="0" w:color="auto"/>
                        <w:bottom w:val="none" w:sz="0" w:space="0" w:color="auto"/>
                        <w:right w:val="none" w:sz="0" w:space="0" w:color="auto"/>
                      </w:divBdr>
                    </w:div>
                  </w:divsChild>
                </w:div>
                <w:div w:id="1761632607">
                  <w:marLeft w:val="0"/>
                  <w:marRight w:val="0"/>
                  <w:marTop w:val="0"/>
                  <w:marBottom w:val="0"/>
                  <w:divBdr>
                    <w:top w:val="none" w:sz="0" w:space="0" w:color="auto"/>
                    <w:left w:val="none" w:sz="0" w:space="0" w:color="auto"/>
                    <w:bottom w:val="none" w:sz="0" w:space="0" w:color="auto"/>
                    <w:right w:val="none" w:sz="0" w:space="0" w:color="auto"/>
                  </w:divBdr>
                  <w:divsChild>
                    <w:div w:id="698823726">
                      <w:marLeft w:val="0"/>
                      <w:marRight w:val="0"/>
                      <w:marTop w:val="0"/>
                      <w:marBottom w:val="0"/>
                      <w:divBdr>
                        <w:top w:val="none" w:sz="0" w:space="0" w:color="auto"/>
                        <w:left w:val="none" w:sz="0" w:space="0" w:color="auto"/>
                        <w:bottom w:val="none" w:sz="0" w:space="0" w:color="auto"/>
                        <w:right w:val="none" w:sz="0" w:space="0" w:color="auto"/>
                      </w:divBdr>
                    </w:div>
                  </w:divsChild>
                </w:div>
                <w:div w:id="2108496845">
                  <w:marLeft w:val="0"/>
                  <w:marRight w:val="0"/>
                  <w:marTop w:val="0"/>
                  <w:marBottom w:val="0"/>
                  <w:divBdr>
                    <w:top w:val="none" w:sz="0" w:space="0" w:color="auto"/>
                    <w:left w:val="none" w:sz="0" w:space="0" w:color="auto"/>
                    <w:bottom w:val="none" w:sz="0" w:space="0" w:color="auto"/>
                    <w:right w:val="none" w:sz="0" w:space="0" w:color="auto"/>
                  </w:divBdr>
                  <w:divsChild>
                    <w:div w:id="540631424">
                      <w:marLeft w:val="0"/>
                      <w:marRight w:val="0"/>
                      <w:marTop w:val="0"/>
                      <w:marBottom w:val="0"/>
                      <w:divBdr>
                        <w:top w:val="none" w:sz="0" w:space="0" w:color="auto"/>
                        <w:left w:val="none" w:sz="0" w:space="0" w:color="auto"/>
                        <w:bottom w:val="none" w:sz="0" w:space="0" w:color="auto"/>
                        <w:right w:val="none" w:sz="0" w:space="0" w:color="auto"/>
                      </w:divBdr>
                    </w:div>
                  </w:divsChild>
                </w:div>
                <w:div w:id="2107143222">
                  <w:marLeft w:val="0"/>
                  <w:marRight w:val="0"/>
                  <w:marTop w:val="0"/>
                  <w:marBottom w:val="0"/>
                  <w:divBdr>
                    <w:top w:val="none" w:sz="0" w:space="0" w:color="auto"/>
                    <w:left w:val="none" w:sz="0" w:space="0" w:color="auto"/>
                    <w:bottom w:val="none" w:sz="0" w:space="0" w:color="auto"/>
                    <w:right w:val="none" w:sz="0" w:space="0" w:color="auto"/>
                  </w:divBdr>
                  <w:divsChild>
                    <w:div w:id="189227368">
                      <w:marLeft w:val="0"/>
                      <w:marRight w:val="0"/>
                      <w:marTop w:val="0"/>
                      <w:marBottom w:val="0"/>
                      <w:divBdr>
                        <w:top w:val="none" w:sz="0" w:space="0" w:color="auto"/>
                        <w:left w:val="none" w:sz="0" w:space="0" w:color="auto"/>
                        <w:bottom w:val="none" w:sz="0" w:space="0" w:color="auto"/>
                        <w:right w:val="none" w:sz="0" w:space="0" w:color="auto"/>
                      </w:divBdr>
                    </w:div>
                  </w:divsChild>
                </w:div>
                <w:div w:id="1937714026">
                  <w:marLeft w:val="0"/>
                  <w:marRight w:val="0"/>
                  <w:marTop w:val="0"/>
                  <w:marBottom w:val="0"/>
                  <w:divBdr>
                    <w:top w:val="none" w:sz="0" w:space="0" w:color="auto"/>
                    <w:left w:val="none" w:sz="0" w:space="0" w:color="auto"/>
                    <w:bottom w:val="none" w:sz="0" w:space="0" w:color="auto"/>
                    <w:right w:val="none" w:sz="0" w:space="0" w:color="auto"/>
                  </w:divBdr>
                  <w:divsChild>
                    <w:div w:id="1537506119">
                      <w:marLeft w:val="0"/>
                      <w:marRight w:val="0"/>
                      <w:marTop w:val="0"/>
                      <w:marBottom w:val="0"/>
                      <w:divBdr>
                        <w:top w:val="none" w:sz="0" w:space="0" w:color="auto"/>
                        <w:left w:val="none" w:sz="0" w:space="0" w:color="auto"/>
                        <w:bottom w:val="none" w:sz="0" w:space="0" w:color="auto"/>
                        <w:right w:val="none" w:sz="0" w:space="0" w:color="auto"/>
                      </w:divBdr>
                    </w:div>
                  </w:divsChild>
                </w:div>
                <w:div w:id="600768644">
                  <w:marLeft w:val="0"/>
                  <w:marRight w:val="0"/>
                  <w:marTop w:val="0"/>
                  <w:marBottom w:val="0"/>
                  <w:divBdr>
                    <w:top w:val="none" w:sz="0" w:space="0" w:color="auto"/>
                    <w:left w:val="none" w:sz="0" w:space="0" w:color="auto"/>
                    <w:bottom w:val="none" w:sz="0" w:space="0" w:color="auto"/>
                    <w:right w:val="none" w:sz="0" w:space="0" w:color="auto"/>
                  </w:divBdr>
                  <w:divsChild>
                    <w:div w:id="343095764">
                      <w:marLeft w:val="0"/>
                      <w:marRight w:val="0"/>
                      <w:marTop w:val="0"/>
                      <w:marBottom w:val="0"/>
                      <w:divBdr>
                        <w:top w:val="none" w:sz="0" w:space="0" w:color="auto"/>
                        <w:left w:val="none" w:sz="0" w:space="0" w:color="auto"/>
                        <w:bottom w:val="none" w:sz="0" w:space="0" w:color="auto"/>
                        <w:right w:val="none" w:sz="0" w:space="0" w:color="auto"/>
                      </w:divBdr>
                    </w:div>
                  </w:divsChild>
                </w:div>
                <w:div w:id="1511488189">
                  <w:marLeft w:val="0"/>
                  <w:marRight w:val="0"/>
                  <w:marTop w:val="0"/>
                  <w:marBottom w:val="0"/>
                  <w:divBdr>
                    <w:top w:val="none" w:sz="0" w:space="0" w:color="auto"/>
                    <w:left w:val="none" w:sz="0" w:space="0" w:color="auto"/>
                    <w:bottom w:val="none" w:sz="0" w:space="0" w:color="auto"/>
                    <w:right w:val="none" w:sz="0" w:space="0" w:color="auto"/>
                  </w:divBdr>
                  <w:divsChild>
                    <w:div w:id="1403527056">
                      <w:marLeft w:val="0"/>
                      <w:marRight w:val="0"/>
                      <w:marTop w:val="0"/>
                      <w:marBottom w:val="0"/>
                      <w:divBdr>
                        <w:top w:val="none" w:sz="0" w:space="0" w:color="auto"/>
                        <w:left w:val="none" w:sz="0" w:space="0" w:color="auto"/>
                        <w:bottom w:val="none" w:sz="0" w:space="0" w:color="auto"/>
                        <w:right w:val="none" w:sz="0" w:space="0" w:color="auto"/>
                      </w:divBdr>
                    </w:div>
                  </w:divsChild>
                </w:div>
                <w:div w:id="1787966266">
                  <w:marLeft w:val="0"/>
                  <w:marRight w:val="0"/>
                  <w:marTop w:val="0"/>
                  <w:marBottom w:val="0"/>
                  <w:divBdr>
                    <w:top w:val="none" w:sz="0" w:space="0" w:color="auto"/>
                    <w:left w:val="none" w:sz="0" w:space="0" w:color="auto"/>
                    <w:bottom w:val="none" w:sz="0" w:space="0" w:color="auto"/>
                    <w:right w:val="none" w:sz="0" w:space="0" w:color="auto"/>
                  </w:divBdr>
                  <w:divsChild>
                    <w:div w:id="1328437771">
                      <w:marLeft w:val="0"/>
                      <w:marRight w:val="0"/>
                      <w:marTop w:val="0"/>
                      <w:marBottom w:val="0"/>
                      <w:divBdr>
                        <w:top w:val="none" w:sz="0" w:space="0" w:color="auto"/>
                        <w:left w:val="none" w:sz="0" w:space="0" w:color="auto"/>
                        <w:bottom w:val="none" w:sz="0" w:space="0" w:color="auto"/>
                        <w:right w:val="none" w:sz="0" w:space="0" w:color="auto"/>
                      </w:divBdr>
                    </w:div>
                  </w:divsChild>
                </w:div>
                <w:div w:id="1587807886">
                  <w:marLeft w:val="0"/>
                  <w:marRight w:val="0"/>
                  <w:marTop w:val="0"/>
                  <w:marBottom w:val="0"/>
                  <w:divBdr>
                    <w:top w:val="none" w:sz="0" w:space="0" w:color="auto"/>
                    <w:left w:val="none" w:sz="0" w:space="0" w:color="auto"/>
                    <w:bottom w:val="none" w:sz="0" w:space="0" w:color="auto"/>
                    <w:right w:val="none" w:sz="0" w:space="0" w:color="auto"/>
                  </w:divBdr>
                  <w:divsChild>
                    <w:div w:id="1559899161">
                      <w:marLeft w:val="0"/>
                      <w:marRight w:val="0"/>
                      <w:marTop w:val="0"/>
                      <w:marBottom w:val="0"/>
                      <w:divBdr>
                        <w:top w:val="none" w:sz="0" w:space="0" w:color="auto"/>
                        <w:left w:val="none" w:sz="0" w:space="0" w:color="auto"/>
                        <w:bottom w:val="none" w:sz="0" w:space="0" w:color="auto"/>
                        <w:right w:val="none" w:sz="0" w:space="0" w:color="auto"/>
                      </w:divBdr>
                    </w:div>
                  </w:divsChild>
                </w:div>
                <w:div w:id="1475490145">
                  <w:marLeft w:val="0"/>
                  <w:marRight w:val="0"/>
                  <w:marTop w:val="0"/>
                  <w:marBottom w:val="0"/>
                  <w:divBdr>
                    <w:top w:val="none" w:sz="0" w:space="0" w:color="auto"/>
                    <w:left w:val="none" w:sz="0" w:space="0" w:color="auto"/>
                    <w:bottom w:val="none" w:sz="0" w:space="0" w:color="auto"/>
                    <w:right w:val="none" w:sz="0" w:space="0" w:color="auto"/>
                  </w:divBdr>
                  <w:divsChild>
                    <w:div w:id="1959290005">
                      <w:marLeft w:val="0"/>
                      <w:marRight w:val="0"/>
                      <w:marTop w:val="0"/>
                      <w:marBottom w:val="0"/>
                      <w:divBdr>
                        <w:top w:val="none" w:sz="0" w:space="0" w:color="auto"/>
                        <w:left w:val="none" w:sz="0" w:space="0" w:color="auto"/>
                        <w:bottom w:val="none" w:sz="0" w:space="0" w:color="auto"/>
                        <w:right w:val="none" w:sz="0" w:space="0" w:color="auto"/>
                      </w:divBdr>
                    </w:div>
                  </w:divsChild>
                </w:div>
                <w:div w:id="1284077333">
                  <w:marLeft w:val="0"/>
                  <w:marRight w:val="0"/>
                  <w:marTop w:val="0"/>
                  <w:marBottom w:val="0"/>
                  <w:divBdr>
                    <w:top w:val="none" w:sz="0" w:space="0" w:color="auto"/>
                    <w:left w:val="none" w:sz="0" w:space="0" w:color="auto"/>
                    <w:bottom w:val="none" w:sz="0" w:space="0" w:color="auto"/>
                    <w:right w:val="none" w:sz="0" w:space="0" w:color="auto"/>
                  </w:divBdr>
                  <w:divsChild>
                    <w:div w:id="2047752918">
                      <w:marLeft w:val="0"/>
                      <w:marRight w:val="0"/>
                      <w:marTop w:val="0"/>
                      <w:marBottom w:val="0"/>
                      <w:divBdr>
                        <w:top w:val="none" w:sz="0" w:space="0" w:color="auto"/>
                        <w:left w:val="none" w:sz="0" w:space="0" w:color="auto"/>
                        <w:bottom w:val="none" w:sz="0" w:space="0" w:color="auto"/>
                        <w:right w:val="none" w:sz="0" w:space="0" w:color="auto"/>
                      </w:divBdr>
                    </w:div>
                  </w:divsChild>
                </w:div>
                <w:div w:id="566451169">
                  <w:marLeft w:val="0"/>
                  <w:marRight w:val="0"/>
                  <w:marTop w:val="0"/>
                  <w:marBottom w:val="0"/>
                  <w:divBdr>
                    <w:top w:val="none" w:sz="0" w:space="0" w:color="auto"/>
                    <w:left w:val="none" w:sz="0" w:space="0" w:color="auto"/>
                    <w:bottom w:val="none" w:sz="0" w:space="0" w:color="auto"/>
                    <w:right w:val="none" w:sz="0" w:space="0" w:color="auto"/>
                  </w:divBdr>
                  <w:divsChild>
                    <w:div w:id="2094279767">
                      <w:marLeft w:val="0"/>
                      <w:marRight w:val="0"/>
                      <w:marTop w:val="0"/>
                      <w:marBottom w:val="0"/>
                      <w:divBdr>
                        <w:top w:val="none" w:sz="0" w:space="0" w:color="auto"/>
                        <w:left w:val="none" w:sz="0" w:space="0" w:color="auto"/>
                        <w:bottom w:val="none" w:sz="0" w:space="0" w:color="auto"/>
                        <w:right w:val="none" w:sz="0" w:space="0" w:color="auto"/>
                      </w:divBdr>
                    </w:div>
                  </w:divsChild>
                </w:div>
                <w:div w:id="1409425873">
                  <w:marLeft w:val="0"/>
                  <w:marRight w:val="0"/>
                  <w:marTop w:val="0"/>
                  <w:marBottom w:val="0"/>
                  <w:divBdr>
                    <w:top w:val="none" w:sz="0" w:space="0" w:color="auto"/>
                    <w:left w:val="none" w:sz="0" w:space="0" w:color="auto"/>
                    <w:bottom w:val="none" w:sz="0" w:space="0" w:color="auto"/>
                    <w:right w:val="none" w:sz="0" w:space="0" w:color="auto"/>
                  </w:divBdr>
                  <w:divsChild>
                    <w:div w:id="1905599629">
                      <w:marLeft w:val="0"/>
                      <w:marRight w:val="0"/>
                      <w:marTop w:val="0"/>
                      <w:marBottom w:val="0"/>
                      <w:divBdr>
                        <w:top w:val="none" w:sz="0" w:space="0" w:color="auto"/>
                        <w:left w:val="none" w:sz="0" w:space="0" w:color="auto"/>
                        <w:bottom w:val="none" w:sz="0" w:space="0" w:color="auto"/>
                        <w:right w:val="none" w:sz="0" w:space="0" w:color="auto"/>
                      </w:divBdr>
                    </w:div>
                  </w:divsChild>
                </w:div>
                <w:div w:id="1253397012">
                  <w:marLeft w:val="0"/>
                  <w:marRight w:val="0"/>
                  <w:marTop w:val="0"/>
                  <w:marBottom w:val="0"/>
                  <w:divBdr>
                    <w:top w:val="none" w:sz="0" w:space="0" w:color="auto"/>
                    <w:left w:val="none" w:sz="0" w:space="0" w:color="auto"/>
                    <w:bottom w:val="none" w:sz="0" w:space="0" w:color="auto"/>
                    <w:right w:val="none" w:sz="0" w:space="0" w:color="auto"/>
                  </w:divBdr>
                  <w:divsChild>
                    <w:div w:id="1861626771">
                      <w:marLeft w:val="0"/>
                      <w:marRight w:val="0"/>
                      <w:marTop w:val="0"/>
                      <w:marBottom w:val="0"/>
                      <w:divBdr>
                        <w:top w:val="none" w:sz="0" w:space="0" w:color="auto"/>
                        <w:left w:val="none" w:sz="0" w:space="0" w:color="auto"/>
                        <w:bottom w:val="none" w:sz="0" w:space="0" w:color="auto"/>
                        <w:right w:val="none" w:sz="0" w:space="0" w:color="auto"/>
                      </w:divBdr>
                    </w:div>
                  </w:divsChild>
                </w:div>
                <w:div w:id="1585800780">
                  <w:marLeft w:val="0"/>
                  <w:marRight w:val="0"/>
                  <w:marTop w:val="0"/>
                  <w:marBottom w:val="0"/>
                  <w:divBdr>
                    <w:top w:val="none" w:sz="0" w:space="0" w:color="auto"/>
                    <w:left w:val="none" w:sz="0" w:space="0" w:color="auto"/>
                    <w:bottom w:val="none" w:sz="0" w:space="0" w:color="auto"/>
                    <w:right w:val="none" w:sz="0" w:space="0" w:color="auto"/>
                  </w:divBdr>
                  <w:divsChild>
                    <w:div w:id="1575622567">
                      <w:marLeft w:val="0"/>
                      <w:marRight w:val="0"/>
                      <w:marTop w:val="0"/>
                      <w:marBottom w:val="0"/>
                      <w:divBdr>
                        <w:top w:val="none" w:sz="0" w:space="0" w:color="auto"/>
                        <w:left w:val="none" w:sz="0" w:space="0" w:color="auto"/>
                        <w:bottom w:val="none" w:sz="0" w:space="0" w:color="auto"/>
                        <w:right w:val="none" w:sz="0" w:space="0" w:color="auto"/>
                      </w:divBdr>
                    </w:div>
                  </w:divsChild>
                </w:div>
                <w:div w:id="1585796795">
                  <w:marLeft w:val="0"/>
                  <w:marRight w:val="0"/>
                  <w:marTop w:val="0"/>
                  <w:marBottom w:val="0"/>
                  <w:divBdr>
                    <w:top w:val="none" w:sz="0" w:space="0" w:color="auto"/>
                    <w:left w:val="none" w:sz="0" w:space="0" w:color="auto"/>
                    <w:bottom w:val="none" w:sz="0" w:space="0" w:color="auto"/>
                    <w:right w:val="none" w:sz="0" w:space="0" w:color="auto"/>
                  </w:divBdr>
                  <w:divsChild>
                    <w:div w:id="90977016">
                      <w:marLeft w:val="0"/>
                      <w:marRight w:val="0"/>
                      <w:marTop w:val="0"/>
                      <w:marBottom w:val="0"/>
                      <w:divBdr>
                        <w:top w:val="none" w:sz="0" w:space="0" w:color="auto"/>
                        <w:left w:val="none" w:sz="0" w:space="0" w:color="auto"/>
                        <w:bottom w:val="none" w:sz="0" w:space="0" w:color="auto"/>
                        <w:right w:val="none" w:sz="0" w:space="0" w:color="auto"/>
                      </w:divBdr>
                    </w:div>
                  </w:divsChild>
                </w:div>
                <w:div w:id="1263418439">
                  <w:marLeft w:val="0"/>
                  <w:marRight w:val="0"/>
                  <w:marTop w:val="0"/>
                  <w:marBottom w:val="0"/>
                  <w:divBdr>
                    <w:top w:val="none" w:sz="0" w:space="0" w:color="auto"/>
                    <w:left w:val="none" w:sz="0" w:space="0" w:color="auto"/>
                    <w:bottom w:val="none" w:sz="0" w:space="0" w:color="auto"/>
                    <w:right w:val="none" w:sz="0" w:space="0" w:color="auto"/>
                  </w:divBdr>
                  <w:divsChild>
                    <w:div w:id="1708025688">
                      <w:marLeft w:val="0"/>
                      <w:marRight w:val="0"/>
                      <w:marTop w:val="0"/>
                      <w:marBottom w:val="0"/>
                      <w:divBdr>
                        <w:top w:val="none" w:sz="0" w:space="0" w:color="auto"/>
                        <w:left w:val="none" w:sz="0" w:space="0" w:color="auto"/>
                        <w:bottom w:val="none" w:sz="0" w:space="0" w:color="auto"/>
                        <w:right w:val="none" w:sz="0" w:space="0" w:color="auto"/>
                      </w:divBdr>
                    </w:div>
                  </w:divsChild>
                </w:div>
                <w:div w:id="1010914480">
                  <w:marLeft w:val="0"/>
                  <w:marRight w:val="0"/>
                  <w:marTop w:val="0"/>
                  <w:marBottom w:val="0"/>
                  <w:divBdr>
                    <w:top w:val="none" w:sz="0" w:space="0" w:color="auto"/>
                    <w:left w:val="none" w:sz="0" w:space="0" w:color="auto"/>
                    <w:bottom w:val="none" w:sz="0" w:space="0" w:color="auto"/>
                    <w:right w:val="none" w:sz="0" w:space="0" w:color="auto"/>
                  </w:divBdr>
                  <w:divsChild>
                    <w:div w:id="452023513">
                      <w:marLeft w:val="0"/>
                      <w:marRight w:val="0"/>
                      <w:marTop w:val="0"/>
                      <w:marBottom w:val="0"/>
                      <w:divBdr>
                        <w:top w:val="none" w:sz="0" w:space="0" w:color="auto"/>
                        <w:left w:val="none" w:sz="0" w:space="0" w:color="auto"/>
                        <w:bottom w:val="none" w:sz="0" w:space="0" w:color="auto"/>
                        <w:right w:val="none" w:sz="0" w:space="0" w:color="auto"/>
                      </w:divBdr>
                    </w:div>
                  </w:divsChild>
                </w:div>
                <w:div w:id="1353145284">
                  <w:marLeft w:val="0"/>
                  <w:marRight w:val="0"/>
                  <w:marTop w:val="0"/>
                  <w:marBottom w:val="0"/>
                  <w:divBdr>
                    <w:top w:val="none" w:sz="0" w:space="0" w:color="auto"/>
                    <w:left w:val="none" w:sz="0" w:space="0" w:color="auto"/>
                    <w:bottom w:val="none" w:sz="0" w:space="0" w:color="auto"/>
                    <w:right w:val="none" w:sz="0" w:space="0" w:color="auto"/>
                  </w:divBdr>
                  <w:divsChild>
                    <w:div w:id="283850578">
                      <w:marLeft w:val="0"/>
                      <w:marRight w:val="0"/>
                      <w:marTop w:val="0"/>
                      <w:marBottom w:val="0"/>
                      <w:divBdr>
                        <w:top w:val="none" w:sz="0" w:space="0" w:color="auto"/>
                        <w:left w:val="none" w:sz="0" w:space="0" w:color="auto"/>
                        <w:bottom w:val="none" w:sz="0" w:space="0" w:color="auto"/>
                        <w:right w:val="none" w:sz="0" w:space="0" w:color="auto"/>
                      </w:divBdr>
                    </w:div>
                  </w:divsChild>
                </w:div>
                <w:div w:id="113601329">
                  <w:marLeft w:val="0"/>
                  <w:marRight w:val="0"/>
                  <w:marTop w:val="0"/>
                  <w:marBottom w:val="0"/>
                  <w:divBdr>
                    <w:top w:val="none" w:sz="0" w:space="0" w:color="auto"/>
                    <w:left w:val="none" w:sz="0" w:space="0" w:color="auto"/>
                    <w:bottom w:val="none" w:sz="0" w:space="0" w:color="auto"/>
                    <w:right w:val="none" w:sz="0" w:space="0" w:color="auto"/>
                  </w:divBdr>
                  <w:divsChild>
                    <w:div w:id="406808670">
                      <w:marLeft w:val="0"/>
                      <w:marRight w:val="0"/>
                      <w:marTop w:val="0"/>
                      <w:marBottom w:val="0"/>
                      <w:divBdr>
                        <w:top w:val="none" w:sz="0" w:space="0" w:color="auto"/>
                        <w:left w:val="none" w:sz="0" w:space="0" w:color="auto"/>
                        <w:bottom w:val="none" w:sz="0" w:space="0" w:color="auto"/>
                        <w:right w:val="none" w:sz="0" w:space="0" w:color="auto"/>
                      </w:divBdr>
                    </w:div>
                  </w:divsChild>
                </w:div>
                <w:div w:id="17433220">
                  <w:marLeft w:val="0"/>
                  <w:marRight w:val="0"/>
                  <w:marTop w:val="0"/>
                  <w:marBottom w:val="0"/>
                  <w:divBdr>
                    <w:top w:val="none" w:sz="0" w:space="0" w:color="auto"/>
                    <w:left w:val="none" w:sz="0" w:space="0" w:color="auto"/>
                    <w:bottom w:val="none" w:sz="0" w:space="0" w:color="auto"/>
                    <w:right w:val="none" w:sz="0" w:space="0" w:color="auto"/>
                  </w:divBdr>
                  <w:divsChild>
                    <w:div w:id="1836191762">
                      <w:marLeft w:val="0"/>
                      <w:marRight w:val="0"/>
                      <w:marTop w:val="0"/>
                      <w:marBottom w:val="0"/>
                      <w:divBdr>
                        <w:top w:val="none" w:sz="0" w:space="0" w:color="auto"/>
                        <w:left w:val="none" w:sz="0" w:space="0" w:color="auto"/>
                        <w:bottom w:val="none" w:sz="0" w:space="0" w:color="auto"/>
                        <w:right w:val="none" w:sz="0" w:space="0" w:color="auto"/>
                      </w:divBdr>
                    </w:div>
                  </w:divsChild>
                </w:div>
                <w:div w:id="441416042">
                  <w:marLeft w:val="0"/>
                  <w:marRight w:val="0"/>
                  <w:marTop w:val="0"/>
                  <w:marBottom w:val="0"/>
                  <w:divBdr>
                    <w:top w:val="none" w:sz="0" w:space="0" w:color="auto"/>
                    <w:left w:val="none" w:sz="0" w:space="0" w:color="auto"/>
                    <w:bottom w:val="none" w:sz="0" w:space="0" w:color="auto"/>
                    <w:right w:val="none" w:sz="0" w:space="0" w:color="auto"/>
                  </w:divBdr>
                  <w:divsChild>
                    <w:div w:id="277612295">
                      <w:marLeft w:val="0"/>
                      <w:marRight w:val="0"/>
                      <w:marTop w:val="0"/>
                      <w:marBottom w:val="0"/>
                      <w:divBdr>
                        <w:top w:val="none" w:sz="0" w:space="0" w:color="auto"/>
                        <w:left w:val="none" w:sz="0" w:space="0" w:color="auto"/>
                        <w:bottom w:val="none" w:sz="0" w:space="0" w:color="auto"/>
                        <w:right w:val="none" w:sz="0" w:space="0" w:color="auto"/>
                      </w:divBdr>
                    </w:div>
                  </w:divsChild>
                </w:div>
                <w:div w:id="1496921745">
                  <w:marLeft w:val="0"/>
                  <w:marRight w:val="0"/>
                  <w:marTop w:val="0"/>
                  <w:marBottom w:val="0"/>
                  <w:divBdr>
                    <w:top w:val="none" w:sz="0" w:space="0" w:color="auto"/>
                    <w:left w:val="none" w:sz="0" w:space="0" w:color="auto"/>
                    <w:bottom w:val="none" w:sz="0" w:space="0" w:color="auto"/>
                    <w:right w:val="none" w:sz="0" w:space="0" w:color="auto"/>
                  </w:divBdr>
                  <w:divsChild>
                    <w:div w:id="2139762230">
                      <w:marLeft w:val="0"/>
                      <w:marRight w:val="0"/>
                      <w:marTop w:val="0"/>
                      <w:marBottom w:val="0"/>
                      <w:divBdr>
                        <w:top w:val="none" w:sz="0" w:space="0" w:color="auto"/>
                        <w:left w:val="none" w:sz="0" w:space="0" w:color="auto"/>
                        <w:bottom w:val="none" w:sz="0" w:space="0" w:color="auto"/>
                        <w:right w:val="none" w:sz="0" w:space="0" w:color="auto"/>
                      </w:divBdr>
                    </w:div>
                  </w:divsChild>
                </w:div>
                <w:div w:id="29496097">
                  <w:marLeft w:val="0"/>
                  <w:marRight w:val="0"/>
                  <w:marTop w:val="0"/>
                  <w:marBottom w:val="0"/>
                  <w:divBdr>
                    <w:top w:val="none" w:sz="0" w:space="0" w:color="auto"/>
                    <w:left w:val="none" w:sz="0" w:space="0" w:color="auto"/>
                    <w:bottom w:val="none" w:sz="0" w:space="0" w:color="auto"/>
                    <w:right w:val="none" w:sz="0" w:space="0" w:color="auto"/>
                  </w:divBdr>
                  <w:divsChild>
                    <w:div w:id="17854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64430">
          <w:marLeft w:val="0"/>
          <w:marRight w:val="0"/>
          <w:marTop w:val="0"/>
          <w:marBottom w:val="0"/>
          <w:divBdr>
            <w:top w:val="none" w:sz="0" w:space="0" w:color="auto"/>
            <w:left w:val="none" w:sz="0" w:space="0" w:color="auto"/>
            <w:bottom w:val="none" w:sz="0" w:space="0" w:color="auto"/>
            <w:right w:val="none" w:sz="0" w:space="0" w:color="auto"/>
          </w:divBdr>
        </w:div>
        <w:div w:id="1482843556">
          <w:marLeft w:val="0"/>
          <w:marRight w:val="0"/>
          <w:marTop w:val="0"/>
          <w:marBottom w:val="0"/>
          <w:divBdr>
            <w:top w:val="none" w:sz="0" w:space="0" w:color="auto"/>
            <w:left w:val="none" w:sz="0" w:space="0" w:color="auto"/>
            <w:bottom w:val="none" w:sz="0" w:space="0" w:color="auto"/>
            <w:right w:val="none" w:sz="0" w:space="0" w:color="auto"/>
          </w:divBdr>
        </w:div>
        <w:div w:id="1794668189">
          <w:marLeft w:val="0"/>
          <w:marRight w:val="0"/>
          <w:marTop w:val="0"/>
          <w:marBottom w:val="0"/>
          <w:divBdr>
            <w:top w:val="none" w:sz="0" w:space="0" w:color="auto"/>
            <w:left w:val="none" w:sz="0" w:space="0" w:color="auto"/>
            <w:bottom w:val="none" w:sz="0" w:space="0" w:color="auto"/>
            <w:right w:val="none" w:sz="0" w:space="0" w:color="auto"/>
          </w:divBdr>
        </w:div>
        <w:div w:id="588848962">
          <w:marLeft w:val="0"/>
          <w:marRight w:val="0"/>
          <w:marTop w:val="0"/>
          <w:marBottom w:val="0"/>
          <w:divBdr>
            <w:top w:val="none" w:sz="0" w:space="0" w:color="auto"/>
            <w:left w:val="none" w:sz="0" w:space="0" w:color="auto"/>
            <w:bottom w:val="none" w:sz="0" w:space="0" w:color="auto"/>
            <w:right w:val="none" w:sz="0" w:space="0" w:color="auto"/>
          </w:divBdr>
        </w:div>
        <w:div w:id="709838387">
          <w:marLeft w:val="0"/>
          <w:marRight w:val="0"/>
          <w:marTop w:val="0"/>
          <w:marBottom w:val="0"/>
          <w:divBdr>
            <w:top w:val="none" w:sz="0" w:space="0" w:color="auto"/>
            <w:left w:val="none" w:sz="0" w:space="0" w:color="auto"/>
            <w:bottom w:val="none" w:sz="0" w:space="0" w:color="auto"/>
            <w:right w:val="none" w:sz="0" w:space="0" w:color="auto"/>
          </w:divBdr>
        </w:div>
        <w:div w:id="334385395">
          <w:marLeft w:val="0"/>
          <w:marRight w:val="0"/>
          <w:marTop w:val="0"/>
          <w:marBottom w:val="0"/>
          <w:divBdr>
            <w:top w:val="none" w:sz="0" w:space="0" w:color="auto"/>
            <w:left w:val="none" w:sz="0" w:space="0" w:color="auto"/>
            <w:bottom w:val="none" w:sz="0" w:space="0" w:color="auto"/>
            <w:right w:val="none" w:sz="0" w:space="0" w:color="auto"/>
          </w:divBdr>
          <w:divsChild>
            <w:div w:id="1346400811">
              <w:marLeft w:val="-75"/>
              <w:marRight w:val="0"/>
              <w:marTop w:val="30"/>
              <w:marBottom w:val="30"/>
              <w:divBdr>
                <w:top w:val="none" w:sz="0" w:space="0" w:color="auto"/>
                <w:left w:val="none" w:sz="0" w:space="0" w:color="auto"/>
                <w:bottom w:val="none" w:sz="0" w:space="0" w:color="auto"/>
                <w:right w:val="none" w:sz="0" w:space="0" w:color="auto"/>
              </w:divBdr>
              <w:divsChild>
                <w:div w:id="608240955">
                  <w:marLeft w:val="0"/>
                  <w:marRight w:val="0"/>
                  <w:marTop w:val="0"/>
                  <w:marBottom w:val="0"/>
                  <w:divBdr>
                    <w:top w:val="none" w:sz="0" w:space="0" w:color="auto"/>
                    <w:left w:val="none" w:sz="0" w:space="0" w:color="auto"/>
                    <w:bottom w:val="none" w:sz="0" w:space="0" w:color="auto"/>
                    <w:right w:val="none" w:sz="0" w:space="0" w:color="auto"/>
                  </w:divBdr>
                  <w:divsChild>
                    <w:div w:id="540290996">
                      <w:marLeft w:val="0"/>
                      <w:marRight w:val="0"/>
                      <w:marTop w:val="0"/>
                      <w:marBottom w:val="0"/>
                      <w:divBdr>
                        <w:top w:val="none" w:sz="0" w:space="0" w:color="auto"/>
                        <w:left w:val="none" w:sz="0" w:space="0" w:color="auto"/>
                        <w:bottom w:val="none" w:sz="0" w:space="0" w:color="auto"/>
                        <w:right w:val="none" w:sz="0" w:space="0" w:color="auto"/>
                      </w:divBdr>
                    </w:div>
                  </w:divsChild>
                </w:div>
                <w:div w:id="365301966">
                  <w:marLeft w:val="0"/>
                  <w:marRight w:val="0"/>
                  <w:marTop w:val="0"/>
                  <w:marBottom w:val="0"/>
                  <w:divBdr>
                    <w:top w:val="none" w:sz="0" w:space="0" w:color="auto"/>
                    <w:left w:val="none" w:sz="0" w:space="0" w:color="auto"/>
                    <w:bottom w:val="none" w:sz="0" w:space="0" w:color="auto"/>
                    <w:right w:val="none" w:sz="0" w:space="0" w:color="auto"/>
                  </w:divBdr>
                  <w:divsChild>
                    <w:div w:id="517503846">
                      <w:marLeft w:val="0"/>
                      <w:marRight w:val="0"/>
                      <w:marTop w:val="0"/>
                      <w:marBottom w:val="0"/>
                      <w:divBdr>
                        <w:top w:val="none" w:sz="0" w:space="0" w:color="auto"/>
                        <w:left w:val="none" w:sz="0" w:space="0" w:color="auto"/>
                        <w:bottom w:val="none" w:sz="0" w:space="0" w:color="auto"/>
                        <w:right w:val="none" w:sz="0" w:space="0" w:color="auto"/>
                      </w:divBdr>
                    </w:div>
                  </w:divsChild>
                </w:div>
                <w:div w:id="201326777">
                  <w:marLeft w:val="0"/>
                  <w:marRight w:val="0"/>
                  <w:marTop w:val="0"/>
                  <w:marBottom w:val="0"/>
                  <w:divBdr>
                    <w:top w:val="none" w:sz="0" w:space="0" w:color="auto"/>
                    <w:left w:val="none" w:sz="0" w:space="0" w:color="auto"/>
                    <w:bottom w:val="none" w:sz="0" w:space="0" w:color="auto"/>
                    <w:right w:val="none" w:sz="0" w:space="0" w:color="auto"/>
                  </w:divBdr>
                  <w:divsChild>
                    <w:div w:id="948044323">
                      <w:marLeft w:val="0"/>
                      <w:marRight w:val="0"/>
                      <w:marTop w:val="0"/>
                      <w:marBottom w:val="0"/>
                      <w:divBdr>
                        <w:top w:val="none" w:sz="0" w:space="0" w:color="auto"/>
                        <w:left w:val="none" w:sz="0" w:space="0" w:color="auto"/>
                        <w:bottom w:val="none" w:sz="0" w:space="0" w:color="auto"/>
                        <w:right w:val="none" w:sz="0" w:space="0" w:color="auto"/>
                      </w:divBdr>
                    </w:div>
                  </w:divsChild>
                </w:div>
                <w:div w:id="453329931">
                  <w:marLeft w:val="0"/>
                  <w:marRight w:val="0"/>
                  <w:marTop w:val="0"/>
                  <w:marBottom w:val="0"/>
                  <w:divBdr>
                    <w:top w:val="none" w:sz="0" w:space="0" w:color="auto"/>
                    <w:left w:val="none" w:sz="0" w:space="0" w:color="auto"/>
                    <w:bottom w:val="none" w:sz="0" w:space="0" w:color="auto"/>
                    <w:right w:val="none" w:sz="0" w:space="0" w:color="auto"/>
                  </w:divBdr>
                  <w:divsChild>
                    <w:div w:id="983318346">
                      <w:marLeft w:val="0"/>
                      <w:marRight w:val="0"/>
                      <w:marTop w:val="0"/>
                      <w:marBottom w:val="0"/>
                      <w:divBdr>
                        <w:top w:val="none" w:sz="0" w:space="0" w:color="auto"/>
                        <w:left w:val="none" w:sz="0" w:space="0" w:color="auto"/>
                        <w:bottom w:val="none" w:sz="0" w:space="0" w:color="auto"/>
                        <w:right w:val="none" w:sz="0" w:space="0" w:color="auto"/>
                      </w:divBdr>
                    </w:div>
                  </w:divsChild>
                </w:div>
                <w:div w:id="263537342">
                  <w:marLeft w:val="0"/>
                  <w:marRight w:val="0"/>
                  <w:marTop w:val="0"/>
                  <w:marBottom w:val="0"/>
                  <w:divBdr>
                    <w:top w:val="none" w:sz="0" w:space="0" w:color="auto"/>
                    <w:left w:val="none" w:sz="0" w:space="0" w:color="auto"/>
                    <w:bottom w:val="none" w:sz="0" w:space="0" w:color="auto"/>
                    <w:right w:val="none" w:sz="0" w:space="0" w:color="auto"/>
                  </w:divBdr>
                  <w:divsChild>
                    <w:div w:id="31467216">
                      <w:marLeft w:val="0"/>
                      <w:marRight w:val="0"/>
                      <w:marTop w:val="0"/>
                      <w:marBottom w:val="0"/>
                      <w:divBdr>
                        <w:top w:val="none" w:sz="0" w:space="0" w:color="auto"/>
                        <w:left w:val="none" w:sz="0" w:space="0" w:color="auto"/>
                        <w:bottom w:val="none" w:sz="0" w:space="0" w:color="auto"/>
                        <w:right w:val="none" w:sz="0" w:space="0" w:color="auto"/>
                      </w:divBdr>
                    </w:div>
                  </w:divsChild>
                </w:div>
                <w:div w:id="1493373176">
                  <w:marLeft w:val="0"/>
                  <w:marRight w:val="0"/>
                  <w:marTop w:val="0"/>
                  <w:marBottom w:val="0"/>
                  <w:divBdr>
                    <w:top w:val="none" w:sz="0" w:space="0" w:color="auto"/>
                    <w:left w:val="none" w:sz="0" w:space="0" w:color="auto"/>
                    <w:bottom w:val="none" w:sz="0" w:space="0" w:color="auto"/>
                    <w:right w:val="none" w:sz="0" w:space="0" w:color="auto"/>
                  </w:divBdr>
                  <w:divsChild>
                    <w:div w:id="307443021">
                      <w:marLeft w:val="0"/>
                      <w:marRight w:val="0"/>
                      <w:marTop w:val="0"/>
                      <w:marBottom w:val="0"/>
                      <w:divBdr>
                        <w:top w:val="none" w:sz="0" w:space="0" w:color="auto"/>
                        <w:left w:val="none" w:sz="0" w:space="0" w:color="auto"/>
                        <w:bottom w:val="none" w:sz="0" w:space="0" w:color="auto"/>
                        <w:right w:val="none" w:sz="0" w:space="0" w:color="auto"/>
                      </w:divBdr>
                    </w:div>
                  </w:divsChild>
                </w:div>
                <w:div w:id="1670062862">
                  <w:marLeft w:val="0"/>
                  <w:marRight w:val="0"/>
                  <w:marTop w:val="0"/>
                  <w:marBottom w:val="0"/>
                  <w:divBdr>
                    <w:top w:val="none" w:sz="0" w:space="0" w:color="auto"/>
                    <w:left w:val="none" w:sz="0" w:space="0" w:color="auto"/>
                    <w:bottom w:val="none" w:sz="0" w:space="0" w:color="auto"/>
                    <w:right w:val="none" w:sz="0" w:space="0" w:color="auto"/>
                  </w:divBdr>
                  <w:divsChild>
                    <w:div w:id="333146232">
                      <w:marLeft w:val="0"/>
                      <w:marRight w:val="0"/>
                      <w:marTop w:val="0"/>
                      <w:marBottom w:val="0"/>
                      <w:divBdr>
                        <w:top w:val="none" w:sz="0" w:space="0" w:color="auto"/>
                        <w:left w:val="none" w:sz="0" w:space="0" w:color="auto"/>
                        <w:bottom w:val="none" w:sz="0" w:space="0" w:color="auto"/>
                        <w:right w:val="none" w:sz="0" w:space="0" w:color="auto"/>
                      </w:divBdr>
                    </w:div>
                  </w:divsChild>
                </w:div>
                <w:div w:id="1123112322">
                  <w:marLeft w:val="0"/>
                  <w:marRight w:val="0"/>
                  <w:marTop w:val="0"/>
                  <w:marBottom w:val="0"/>
                  <w:divBdr>
                    <w:top w:val="none" w:sz="0" w:space="0" w:color="auto"/>
                    <w:left w:val="none" w:sz="0" w:space="0" w:color="auto"/>
                    <w:bottom w:val="none" w:sz="0" w:space="0" w:color="auto"/>
                    <w:right w:val="none" w:sz="0" w:space="0" w:color="auto"/>
                  </w:divBdr>
                  <w:divsChild>
                    <w:div w:id="1872958600">
                      <w:marLeft w:val="0"/>
                      <w:marRight w:val="0"/>
                      <w:marTop w:val="0"/>
                      <w:marBottom w:val="0"/>
                      <w:divBdr>
                        <w:top w:val="none" w:sz="0" w:space="0" w:color="auto"/>
                        <w:left w:val="none" w:sz="0" w:space="0" w:color="auto"/>
                        <w:bottom w:val="none" w:sz="0" w:space="0" w:color="auto"/>
                        <w:right w:val="none" w:sz="0" w:space="0" w:color="auto"/>
                      </w:divBdr>
                    </w:div>
                  </w:divsChild>
                </w:div>
                <w:div w:id="1787776061">
                  <w:marLeft w:val="0"/>
                  <w:marRight w:val="0"/>
                  <w:marTop w:val="0"/>
                  <w:marBottom w:val="0"/>
                  <w:divBdr>
                    <w:top w:val="none" w:sz="0" w:space="0" w:color="auto"/>
                    <w:left w:val="none" w:sz="0" w:space="0" w:color="auto"/>
                    <w:bottom w:val="none" w:sz="0" w:space="0" w:color="auto"/>
                    <w:right w:val="none" w:sz="0" w:space="0" w:color="auto"/>
                  </w:divBdr>
                  <w:divsChild>
                    <w:div w:id="52774282">
                      <w:marLeft w:val="0"/>
                      <w:marRight w:val="0"/>
                      <w:marTop w:val="0"/>
                      <w:marBottom w:val="0"/>
                      <w:divBdr>
                        <w:top w:val="none" w:sz="0" w:space="0" w:color="auto"/>
                        <w:left w:val="none" w:sz="0" w:space="0" w:color="auto"/>
                        <w:bottom w:val="none" w:sz="0" w:space="0" w:color="auto"/>
                        <w:right w:val="none" w:sz="0" w:space="0" w:color="auto"/>
                      </w:divBdr>
                    </w:div>
                  </w:divsChild>
                </w:div>
                <w:div w:id="396249001">
                  <w:marLeft w:val="0"/>
                  <w:marRight w:val="0"/>
                  <w:marTop w:val="0"/>
                  <w:marBottom w:val="0"/>
                  <w:divBdr>
                    <w:top w:val="none" w:sz="0" w:space="0" w:color="auto"/>
                    <w:left w:val="none" w:sz="0" w:space="0" w:color="auto"/>
                    <w:bottom w:val="none" w:sz="0" w:space="0" w:color="auto"/>
                    <w:right w:val="none" w:sz="0" w:space="0" w:color="auto"/>
                  </w:divBdr>
                  <w:divsChild>
                    <w:div w:id="1462839436">
                      <w:marLeft w:val="0"/>
                      <w:marRight w:val="0"/>
                      <w:marTop w:val="0"/>
                      <w:marBottom w:val="0"/>
                      <w:divBdr>
                        <w:top w:val="none" w:sz="0" w:space="0" w:color="auto"/>
                        <w:left w:val="none" w:sz="0" w:space="0" w:color="auto"/>
                        <w:bottom w:val="none" w:sz="0" w:space="0" w:color="auto"/>
                        <w:right w:val="none" w:sz="0" w:space="0" w:color="auto"/>
                      </w:divBdr>
                    </w:div>
                  </w:divsChild>
                </w:div>
                <w:div w:id="1543400549">
                  <w:marLeft w:val="0"/>
                  <w:marRight w:val="0"/>
                  <w:marTop w:val="0"/>
                  <w:marBottom w:val="0"/>
                  <w:divBdr>
                    <w:top w:val="none" w:sz="0" w:space="0" w:color="auto"/>
                    <w:left w:val="none" w:sz="0" w:space="0" w:color="auto"/>
                    <w:bottom w:val="none" w:sz="0" w:space="0" w:color="auto"/>
                    <w:right w:val="none" w:sz="0" w:space="0" w:color="auto"/>
                  </w:divBdr>
                  <w:divsChild>
                    <w:div w:id="762452432">
                      <w:marLeft w:val="0"/>
                      <w:marRight w:val="0"/>
                      <w:marTop w:val="0"/>
                      <w:marBottom w:val="0"/>
                      <w:divBdr>
                        <w:top w:val="none" w:sz="0" w:space="0" w:color="auto"/>
                        <w:left w:val="none" w:sz="0" w:space="0" w:color="auto"/>
                        <w:bottom w:val="none" w:sz="0" w:space="0" w:color="auto"/>
                        <w:right w:val="none" w:sz="0" w:space="0" w:color="auto"/>
                      </w:divBdr>
                    </w:div>
                  </w:divsChild>
                </w:div>
                <w:div w:id="1169522201">
                  <w:marLeft w:val="0"/>
                  <w:marRight w:val="0"/>
                  <w:marTop w:val="0"/>
                  <w:marBottom w:val="0"/>
                  <w:divBdr>
                    <w:top w:val="none" w:sz="0" w:space="0" w:color="auto"/>
                    <w:left w:val="none" w:sz="0" w:space="0" w:color="auto"/>
                    <w:bottom w:val="none" w:sz="0" w:space="0" w:color="auto"/>
                    <w:right w:val="none" w:sz="0" w:space="0" w:color="auto"/>
                  </w:divBdr>
                  <w:divsChild>
                    <w:div w:id="257715663">
                      <w:marLeft w:val="0"/>
                      <w:marRight w:val="0"/>
                      <w:marTop w:val="0"/>
                      <w:marBottom w:val="0"/>
                      <w:divBdr>
                        <w:top w:val="none" w:sz="0" w:space="0" w:color="auto"/>
                        <w:left w:val="none" w:sz="0" w:space="0" w:color="auto"/>
                        <w:bottom w:val="none" w:sz="0" w:space="0" w:color="auto"/>
                        <w:right w:val="none" w:sz="0" w:space="0" w:color="auto"/>
                      </w:divBdr>
                    </w:div>
                  </w:divsChild>
                </w:div>
                <w:div w:id="143396246">
                  <w:marLeft w:val="0"/>
                  <w:marRight w:val="0"/>
                  <w:marTop w:val="0"/>
                  <w:marBottom w:val="0"/>
                  <w:divBdr>
                    <w:top w:val="none" w:sz="0" w:space="0" w:color="auto"/>
                    <w:left w:val="none" w:sz="0" w:space="0" w:color="auto"/>
                    <w:bottom w:val="none" w:sz="0" w:space="0" w:color="auto"/>
                    <w:right w:val="none" w:sz="0" w:space="0" w:color="auto"/>
                  </w:divBdr>
                  <w:divsChild>
                    <w:div w:id="717126234">
                      <w:marLeft w:val="0"/>
                      <w:marRight w:val="0"/>
                      <w:marTop w:val="0"/>
                      <w:marBottom w:val="0"/>
                      <w:divBdr>
                        <w:top w:val="none" w:sz="0" w:space="0" w:color="auto"/>
                        <w:left w:val="none" w:sz="0" w:space="0" w:color="auto"/>
                        <w:bottom w:val="none" w:sz="0" w:space="0" w:color="auto"/>
                        <w:right w:val="none" w:sz="0" w:space="0" w:color="auto"/>
                      </w:divBdr>
                    </w:div>
                  </w:divsChild>
                </w:div>
                <w:div w:id="942155683">
                  <w:marLeft w:val="0"/>
                  <w:marRight w:val="0"/>
                  <w:marTop w:val="0"/>
                  <w:marBottom w:val="0"/>
                  <w:divBdr>
                    <w:top w:val="none" w:sz="0" w:space="0" w:color="auto"/>
                    <w:left w:val="none" w:sz="0" w:space="0" w:color="auto"/>
                    <w:bottom w:val="none" w:sz="0" w:space="0" w:color="auto"/>
                    <w:right w:val="none" w:sz="0" w:space="0" w:color="auto"/>
                  </w:divBdr>
                  <w:divsChild>
                    <w:div w:id="1034619065">
                      <w:marLeft w:val="0"/>
                      <w:marRight w:val="0"/>
                      <w:marTop w:val="0"/>
                      <w:marBottom w:val="0"/>
                      <w:divBdr>
                        <w:top w:val="none" w:sz="0" w:space="0" w:color="auto"/>
                        <w:left w:val="none" w:sz="0" w:space="0" w:color="auto"/>
                        <w:bottom w:val="none" w:sz="0" w:space="0" w:color="auto"/>
                        <w:right w:val="none" w:sz="0" w:space="0" w:color="auto"/>
                      </w:divBdr>
                    </w:div>
                  </w:divsChild>
                </w:div>
                <w:div w:id="544676521">
                  <w:marLeft w:val="0"/>
                  <w:marRight w:val="0"/>
                  <w:marTop w:val="0"/>
                  <w:marBottom w:val="0"/>
                  <w:divBdr>
                    <w:top w:val="none" w:sz="0" w:space="0" w:color="auto"/>
                    <w:left w:val="none" w:sz="0" w:space="0" w:color="auto"/>
                    <w:bottom w:val="none" w:sz="0" w:space="0" w:color="auto"/>
                    <w:right w:val="none" w:sz="0" w:space="0" w:color="auto"/>
                  </w:divBdr>
                  <w:divsChild>
                    <w:div w:id="764155666">
                      <w:marLeft w:val="0"/>
                      <w:marRight w:val="0"/>
                      <w:marTop w:val="0"/>
                      <w:marBottom w:val="0"/>
                      <w:divBdr>
                        <w:top w:val="none" w:sz="0" w:space="0" w:color="auto"/>
                        <w:left w:val="none" w:sz="0" w:space="0" w:color="auto"/>
                        <w:bottom w:val="none" w:sz="0" w:space="0" w:color="auto"/>
                        <w:right w:val="none" w:sz="0" w:space="0" w:color="auto"/>
                      </w:divBdr>
                    </w:div>
                  </w:divsChild>
                </w:div>
                <w:div w:id="2010987050">
                  <w:marLeft w:val="0"/>
                  <w:marRight w:val="0"/>
                  <w:marTop w:val="0"/>
                  <w:marBottom w:val="0"/>
                  <w:divBdr>
                    <w:top w:val="none" w:sz="0" w:space="0" w:color="auto"/>
                    <w:left w:val="none" w:sz="0" w:space="0" w:color="auto"/>
                    <w:bottom w:val="none" w:sz="0" w:space="0" w:color="auto"/>
                    <w:right w:val="none" w:sz="0" w:space="0" w:color="auto"/>
                  </w:divBdr>
                  <w:divsChild>
                    <w:div w:id="1676689983">
                      <w:marLeft w:val="0"/>
                      <w:marRight w:val="0"/>
                      <w:marTop w:val="0"/>
                      <w:marBottom w:val="0"/>
                      <w:divBdr>
                        <w:top w:val="none" w:sz="0" w:space="0" w:color="auto"/>
                        <w:left w:val="none" w:sz="0" w:space="0" w:color="auto"/>
                        <w:bottom w:val="none" w:sz="0" w:space="0" w:color="auto"/>
                        <w:right w:val="none" w:sz="0" w:space="0" w:color="auto"/>
                      </w:divBdr>
                    </w:div>
                  </w:divsChild>
                </w:div>
                <w:div w:id="1151826159">
                  <w:marLeft w:val="0"/>
                  <w:marRight w:val="0"/>
                  <w:marTop w:val="0"/>
                  <w:marBottom w:val="0"/>
                  <w:divBdr>
                    <w:top w:val="none" w:sz="0" w:space="0" w:color="auto"/>
                    <w:left w:val="none" w:sz="0" w:space="0" w:color="auto"/>
                    <w:bottom w:val="none" w:sz="0" w:space="0" w:color="auto"/>
                    <w:right w:val="none" w:sz="0" w:space="0" w:color="auto"/>
                  </w:divBdr>
                  <w:divsChild>
                    <w:div w:id="1765757799">
                      <w:marLeft w:val="0"/>
                      <w:marRight w:val="0"/>
                      <w:marTop w:val="0"/>
                      <w:marBottom w:val="0"/>
                      <w:divBdr>
                        <w:top w:val="none" w:sz="0" w:space="0" w:color="auto"/>
                        <w:left w:val="none" w:sz="0" w:space="0" w:color="auto"/>
                        <w:bottom w:val="none" w:sz="0" w:space="0" w:color="auto"/>
                        <w:right w:val="none" w:sz="0" w:space="0" w:color="auto"/>
                      </w:divBdr>
                    </w:div>
                  </w:divsChild>
                </w:div>
                <w:div w:id="142890355">
                  <w:marLeft w:val="0"/>
                  <w:marRight w:val="0"/>
                  <w:marTop w:val="0"/>
                  <w:marBottom w:val="0"/>
                  <w:divBdr>
                    <w:top w:val="none" w:sz="0" w:space="0" w:color="auto"/>
                    <w:left w:val="none" w:sz="0" w:space="0" w:color="auto"/>
                    <w:bottom w:val="none" w:sz="0" w:space="0" w:color="auto"/>
                    <w:right w:val="none" w:sz="0" w:space="0" w:color="auto"/>
                  </w:divBdr>
                  <w:divsChild>
                    <w:div w:id="332414423">
                      <w:marLeft w:val="0"/>
                      <w:marRight w:val="0"/>
                      <w:marTop w:val="0"/>
                      <w:marBottom w:val="0"/>
                      <w:divBdr>
                        <w:top w:val="none" w:sz="0" w:space="0" w:color="auto"/>
                        <w:left w:val="none" w:sz="0" w:space="0" w:color="auto"/>
                        <w:bottom w:val="none" w:sz="0" w:space="0" w:color="auto"/>
                        <w:right w:val="none" w:sz="0" w:space="0" w:color="auto"/>
                      </w:divBdr>
                    </w:div>
                  </w:divsChild>
                </w:div>
                <w:div w:id="175702820">
                  <w:marLeft w:val="0"/>
                  <w:marRight w:val="0"/>
                  <w:marTop w:val="0"/>
                  <w:marBottom w:val="0"/>
                  <w:divBdr>
                    <w:top w:val="none" w:sz="0" w:space="0" w:color="auto"/>
                    <w:left w:val="none" w:sz="0" w:space="0" w:color="auto"/>
                    <w:bottom w:val="none" w:sz="0" w:space="0" w:color="auto"/>
                    <w:right w:val="none" w:sz="0" w:space="0" w:color="auto"/>
                  </w:divBdr>
                  <w:divsChild>
                    <w:div w:id="755632199">
                      <w:marLeft w:val="0"/>
                      <w:marRight w:val="0"/>
                      <w:marTop w:val="0"/>
                      <w:marBottom w:val="0"/>
                      <w:divBdr>
                        <w:top w:val="none" w:sz="0" w:space="0" w:color="auto"/>
                        <w:left w:val="none" w:sz="0" w:space="0" w:color="auto"/>
                        <w:bottom w:val="none" w:sz="0" w:space="0" w:color="auto"/>
                        <w:right w:val="none" w:sz="0" w:space="0" w:color="auto"/>
                      </w:divBdr>
                    </w:div>
                  </w:divsChild>
                </w:div>
                <w:div w:id="1663661754">
                  <w:marLeft w:val="0"/>
                  <w:marRight w:val="0"/>
                  <w:marTop w:val="0"/>
                  <w:marBottom w:val="0"/>
                  <w:divBdr>
                    <w:top w:val="none" w:sz="0" w:space="0" w:color="auto"/>
                    <w:left w:val="none" w:sz="0" w:space="0" w:color="auto"/>
                    <w:bottom w:val="none" w:sz="0" w:space="0" w:color="auto"/>
                    <w:right w:val="none" w:sz="0" w:space="0" w:color="auto"/>
                  </w:divBdr>
                  <w:divsChild>
                    <w:div w:id="398477903">
                      <w:marLeft w:val="0"/>
                      <w:marRight w:val="0"/>
                      <w:marTop w:val="0"/>
                      <w:marBottom w:val="0"/>
                      <w:divBdr>
                        <w:top w:val="none" w:sz="0" w:space="0" w:color="auto"/>
                        <w:left w:val="none" w:sz="0" w:space="0" w:color="auto"/>
                        <w:bottom w:val="none" w:sz="0" w:space="0" w:color="auto"/>
                        <w:right w:val="none" w:sz="0" w:space="0" w:color="auto"/>
                      </w:divBdr>
                    </w:div>
                  </w:divsChild>
                </w:div>
                <w:div w:id="1359501160">
                  <w:marLeft w:val="0"/>
                  <w:marRight w:val="0"/>
                  <w:marTop w:val="0"/>
                  <w:marBottom w:val="0"/>
                  <w:divBdr>
                    <w:top w:val="none" w:sz="0" w:space="0" w:color="auto"/>
                    <w:left w:val="none" w:sz="0" w:space="0" w:color="auto"/>
                    <w:bottom w:val="none" w:sz="0" w:space="0" w:color="auto"/>
                    <w:right w:val="none" w:sz="0" w:space="0" w:color="auto"/>
                  </w:divBdr>
                  <w:divsChild>
                    <w:div w:id="1449280412">
                      <w:marLeft w:val="0"/>
                      <w:marRight w:val="0"/>
                      <w:marTop w:val="0"/>
                      <w:marBottom w:val="0"/>
                      <w:divBdr>
                        <w:top w:val="none" w:sz="0" w:space="0" w:color="auto"/>
                        <w:left w:val="none" w:sz="0" w:space="0" w:color="auto"/>
                        <w:bottom w:val="none" w:sz="0" w:space="0" w:color="auto"/>
                        <w:right w:val="none" w:sz="0" w:space="0" w:color="auto"/>
                      </w:divBdr>
                    </w:div>
                  </w:divsChild>
                </w:div>
                <w:div w:id="838346540">
                  <w:marLeft w:val="0"/>
                  <w:marRight w:val="0"/>
                  <w:marTop w:val="0"/>
                  <w:marBottom w:val="0"/>
                  <w:divBdr>
                    <w:top w:val="none" w:sz="0" w:space="0" w:color="auto"/>
                    <w:left w:val="none" w:sz="0" w:space="0" w:color="auto"/>
                    <w:bottom w:val="none" w:sz="0" w:space="0" w:color="auto"/>
                    <w:right w:val="none" w:sz="0" w:space="0" w:color="auto"/>
                  </w:divBdr>
                  <w:divsChild>
                    <w:div w:id="1152479875">
                      <w:marLeft w:val="0"/>
                      <w:marRight w:val="0"/>
                      <w:marTop w:val="0"/>
                      <w:marBottom w:val="0"/>
                      <w:divBdr>
                        <w:top w:val="none" w:sz="0" w:space="0" w:color="auto"/>
                        <w:left w:val="none" w:sz="0" w:space="0" w:color="auto"/>
                        <w:bottom w:val="none" w:sz="0" w:space="0" w:color="auto"/>
                        <w:right w:val="none" w:sz="0" w:space="0" w:color="auto"/>
                      </w:divBdr>
                    </w:div>
                  </w:divsChild>
                </w:div>
                <w:div w:id="624852271">
                  <w:marLeft w:val="0"/>
                  <w:marRight w:val="0"/>
                  <w:marTop w:val="0"/>
                  <w:marBottom w:val="0"/>
                  <w:divBdr>
                    <w:top w:val="none" w:sz="0" w:space="0" w:color="auto"/>
                    <w:left w:val="none" w:sz="0" w:space="0" w:color="auto"/>
                    <w:bottom w:val="none" w:sz="0" w:space="0" w:color="auto"/>
                    <w:right w:val="none" w:sz="0" w:space="0" w:color="auto"/>
                  </w:divBdr>
                  <w:divsChild>
                    <w:div w:id="1517113934">
                      <w:marLeft w:val="0"/>
                      <w:marRight w:val="0"/>
                      <w:marTop w:val="0"/>
                      <w:marBottom w:val="0"/>
                      <w:divBdr>
                        <w:top w:val="none" w:sz="0" w:space="0" w:color="auto"/>
                        <w:left w:val="none" w:sz="0" w:space="0" w:color="auto"/>
                        <w:bottom w:val="none" w:sz="0" w:space="0" w:color="auto"/>
                        <w:right w:val="none" w:sz="0" w:space="0" w:color="auto"/>
                      </w:divBdr>
                    </w:div>
                  </w:divsChild>
                </w:div>
                <w:div w:id="379213888">
                  <w:marLeft w:val="0"/>
                  <w:marRight w:val="0"/>
                  <w:marTop w:val="0"/>
                  <w:marBottom w:val="0"/>
                  <w:divBdr>
                    <w:top w:val="none" w:sz="0" w:space="0" w:color="auto"/>
                    <w:left w:val="none" w:sz="0" w:space="0" w:color="auto"/>
                    <w:bottom w:val="none" w:sz="0" w:space="0" w:color="auto"/>
                    <w:right w:val="none" w:sz="0" w:space="0" w:color="auto"/>
                  </w:divBdr>
                  <w:divsChild>
                    <w:div w:id="855927769">
                      <w:marLeft w:val="0"/>
                      <w:marRight w:val="0"/>
                      <w:marTop w:val="0"/>
                      <w:marBottom w:val="0"/>
                      <w:divBdr>
                        <w:top w:val="none" w:sz="0" w:space="0" w:color="auto"/>
                        <w:left w:val="none" w:sz="0" w:space="0" w:color="auto"/>
                        <w:bottom w:val="none" w:sz="0" w:space="0" w:color="auto"/>
                        <w:right w:val="none" w:sz="0" w:space="0" w:color="auto"/>
                      </w:divBdr>
                    </w:div>
                  </w:divsChild>
                </w:div>
                <w:div w:id="112019064">
                  <w:marLeft w:val="0"/>
                  <w:marRight w:val="0"/>
                  <w:marTop w:val="0"/>
                  <w:marBottom w:val="0"/>
                  <w:divBdr>
                    <w:top w:val="none" w:sz="0" w:space="0" w:color="auto"/>
                    <w:left w:val="none" w:sz="0" w:space="0" w:color="auto"/>
                    <w:bottom w:val="none" w:sz="0" w:space="0" w:color="auto"/>
                    <w:right w:val="none" w:sz="0" w:space="0" w:color="auto"/>
                  </w:divBdr>
                  <w:divsChild>
                    <w:div w:id="1062868570">
                      <w:marLeft w:val="0"/>
                      <w:marRight w:val="0"/>
                      <w:marTop w:val="0"/>
                      <w:marBottom w:val="0"/>
                      <w:divBdr>
                        <w:top w:val="none" w:sz="0" w:space="0" w:color="auto"/>
                        <w:left w:val="none" w:sz="0" w:space="0" w:color="auto"/>
                        <w:bottom w:val="none" w:sz="0" w:space="0" w:color="auto"/>
                        <w:right w:val="none" w:sz="0" w:space="0" w:color="auto"/>
                      </w:divBdr>
                    </w:div>
                  </w:divsChild>
                </w:div>
                <w:div w:id="2074935371">
                  <w:marLeft w:val="0"/>
                  <w:marRight w:val="0"/>
                  <w:marTop w:val="0"/>
                  <w:marBottom w:val="0"/>
                  <w:divBdr>
                    <w:top w:val="none" w:sz="0" w:space="0" w:color="auto"/>
                    <w:left w:val="none" w:sz="0" w:space="0" w:color="auto"/>
                    <w:bottom w:val="none" w:sz="0" w:space="0" w:color="auto"/>
                    <w:right w:val="none" w:sz="0" w:space="0" w:color="auto"/>
                  </w:divBdr>
                  <w:divsChild>
                    <w:div w:id="163085067">
                      <w:marLeft w:val="0"/>
                      <w:marRight w:val="0"/>
                      <w:marTop w:val="0"/>
                      <w:marBottom w:val="0"/>
                      <w:divBdr>
                        <w:top w:val="none" w:sz="0" w:space="0" w:color="auto"/>
                        <w:left w:val="none" w:sz="0" w:space="0" w:color="auto"/>
                        <w:bottom w:val="none" w:sz="0" w:space="0" w:color="auto"/>
                        <w:right w:val="none" w:sz="0" w:space="0" w:color="auto"/>
                      </w:divBdr>
                    </w:div>
                  </w:divsChild>
                </w:div>
                <w:div w:id="561185398">
                  <w:marLeft w:val="0"/>
                  <w:marRight w:val="0"/>
                  <w:marTop w:val="0"/>
                  <w:marBottom w:val="0"/>
                  <w:divBdr>
                    <w:top w:val="none" w:sz="0" w:space="0" w:color="auto"/>
                    <w:left w:val="none" w:sz="0" w:space="0" w:color="auto"/>
                    <w:bottom w:val="none" w:sz="0" w:space="0" w:color="auto"/>
                    <w:right w:val="none" w:sz="0" w:space="0" w:color="auto"/>
                  </w:divBdr>
                  <w:divsChild>
                    <w:div w:id="141551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744696">
          <w:marLeft w:val="0"/>
          <w:marRight w:val="0"/>
          <w:marTop w:val="0"/>
          <w:marBottom w:val="0"/>
          <w:divBdr>
            <w:top w:val="none" w:sz="0" w:space="0" w:color="auto"/>
            <w:left w:val="none" w:sz="0" w:space="0" w:color="auto"/>
            <w:bottom w:val="none" w:sz="0" w:space="0" w:color="auto"/>
            <w:right w:val="none" w:sz="0" w:space="0" w:color="auto"/>
          </w:divBdr>
        </w:div>
        <w:div w:id="506943936">
          <w:marLeft w:val="0"/>
          <w:marRight w:val="0"/>
          <w:marTop w:val="0"/>
          <w:marBottom w:val="0"/>
          <w:divBdr>
            <w:top w:val="none" w:sz="0" w:space="0" w:color="auto"/>
            <w:left w:val="none" w:sz="0" w:space="0" w:color="auto"/>
            <w:bottom w:val="none" w:sz="0" w:space="0" w:color="auto"/>
            <w:right w:val="none" w:sz="0" w:space="0" w:color="auto"/>
          </w:divBdr>
        </w:div>
        <w:div w:id="863443504">
          <w:marLeft w:val="0"/>
          <w:marRight w:val="0"/>
          <w:marTop w:val="0"/>
          <w:marBottom w:val="0"/>
          <w:divBdr>
            <w:top w:val="none" w:sz="0" w:space="0" w:color="auto"/>
            <w:left w:val="none" w:sz="0" w:space="0" w:color="auto"/>
            <w:bottom w:val="none" w:sz="0" w:space="0" w:color="auto"/>
            <w:right w:val="none" w:sz="0" w:space="0" w:color="auto"/>
          </w:divBdr>
        </w:div>
        <w:div w:id="889272123">
          <w:marLeft w:val="0"/>
          <w:marRight w:val="0"/>
          <w:marTop w:val="0"/>
          <w:marBottom w:val="0"/>
          <w:divBdr>
            <w:top w:val="none" w:sz="0" w:space="0" w:color="auto"/>
            <w:left w:val="none" w:sz="0" w:space="0" w:color="auto"/>
            <w:bottom w:val="none" w:sz="0" w:space="0" w:color="auto"/>
            <w:right w:val="none" w:sz="0" w:space="0" w:color="auto"/>
          </w:divBdr>
          <w:divsChild>
            <w:div w:id="229853157">
              <w:marLeft w:val="-75"/>
              <w:marRight w:val="0"/>
              <w:marTop w:val="30"/>
              <w:marBottom w:val="30"/>
              <w:divBdr>
                <w:top w:val="none" w:sz="0" w:space="0" w:color="auto"/>
                <w:left w:val="none" w:sz="0" w:space="0" w:color="auto"/>
                <w:bottom w:val="none" w:sz="0" w:space="0" w:color="auto"/>
                <w:right w:val="none" w:sz="0" w:space="0" w:color="auto"/>
              </w:divBdr>
              <w:divsChild>
                <w:div w:id="1427533847">
                  <w:marLeft w:val="0"/>
                  <w:marRight w:val="0"/>
                  <w:marTop w:val="0"/>
                  <w:marBottom w:val="0"/>
                  <w:divBdr>
                    <w:top w:val="none" w:sz="0" w:space="0" w:color="auto"/>
                    <w:left w:val="none" w:sz="0" w:space="0" w:color="auto"/>
                    <w:bottom w:val="none" w:sz="0" w:space="0" w:color="auto"/>
                    <w:right w:val="none" w:sz="0" w:space="0" w:color="auto"/>
                  </w:divBdr>
                  <w:divsChild>
                    <w:div w:id="927737701">
                      <w:marLeft w:val="0"/>
                      <w:marRight w:val="0"/>
                      <w:marTop w:val="0"/>
                      <w:marBottom w:val="0"/>
                      <w:divBdr>
                        <w:top w:val="none" w:sz="0" w:space="0" w:color="auto"/>
                        <w:left w:val="none" w:sz="0" w:space="0" w:color="auto"/>
                        <w:bottom w:val="none" w:sz="0" w:space="0" w:color="auto"/>
                        <w:right w:val="none" w:sz="0" w:space="0" w:color="auto"/>
                      </w:divBdr>
                    </w:div>
                  </w:divsChild>
                </w:div>
                <w:div w:id="1685476965">
                  <w:marLeft w:val="0"/>
                  <w:marRight w:val="0"/>
                  <w:marTop w:val="0"/>
                  <w:marBottom w:val="0"/>
                  <w:divBdr>
                    <w:top w:val="none" w:sz="0" w:space="0" w:color="auto"/>
                    <w:left w:val="none" w:sz="0" w:space="0" w:color="auto"/>
                    <w:bottom w:val="none" w:sz="0" w:space="0" w:color="auto"/>
                    <w:right w:val="none" w:sz="0" w:space="0" w:color="auto"/>
                  </w:divBdr>
                  <w:divsChild>
                    <w:div w:id="1123228299">
                      <w:marLeft w:val="0"/>
                      <w:marRight w:val="0"/>
                      <w:marTop w:val="0"/>
                      <w:marBottom w:val="0"/>
                      <w:divBdr>
                        <w:top w:val="none" w:sz="0" w:space="0" w:color="auto"/>
                        <w:left w:val="none" w:sz="0" w:space="0" w:color="auto"/>
                        <w:bottom w:val="none" w:sz="0" w:space="0" w:color="auto"/>
                        <w:right w:val="none" w:sz="0" w:space="0" w:color="auto"/>
                      </w:divBdr>
                    </w:div>
                  </w:divsChild>
                </w:div>
                <w:div w:id="915937474">
                  <w:marLeft w:val="0"/>
                  <w:marRight w:val="0"/>
                  <w:marTop w:val="0"/>
                  <w:marBottom w:val="0"/>
                  <w:divBdr>
                    <w:top w:val="none" w:sz="0" w:space="0" w:color="auto"/>
                    <w:left w:val="none" w:sz="0" w:space="0" w:color="auto"/>
                    <w:bottom w:val="none" w:sz="0" w:space="0" w:color="auto"/>
                    <w:right w:val="none" w:sz="0" w:space="0" w:color="auto"/>
                  </w:divBdr>
                  <w:divsChild>
                    <w:div w:id="2143189482">
                      <w:marLeft w:val="0"/>
                      <w:marRight w:val="0"/>
                      <w:marTop w:val="0"/>
                      <w:marBottom w:val="0"/>
                      <w:divBdr>
                        <w:top w:val="none" w:sz="0" w:space="0" w:color="auto"/>
                        <w:left w:val="none" w:sz="0" w:space="0" w:color="auto"/>
                        <w:bottom w:val="none" w:sz="0" w:space="0" w:color="auto"/>
                        <w:right w:val="none" w:sz="0" w:space="0" w:color="auto"/>
                      </w:divBdr>
                    </w:div>
                  </w:divsChild>
                </w:div>
                <w:div w:id="568227424">
                  <w:marLeft w:val="0"/>
                  <w:marRight w:val="0"/>
                  <w:marTop w:val="0"/>
                  <w:marBottom w:val="0"/>
                  <w:divBdr>
                    <w:top w:val="none" w:sz="0" w:space="0" w:color="auto"/>
                    <w:left w:val="none" w:sz="0" w:space="0" w:color="auto"/>
                    <w:bottom w:val="none" w:sz="0" w:space="0" w:color="auto"/>
                    <w:right w:val="none" w:sz="0" w:space="0" w:color="auto"/>
                  </w:divBdr>
                  <w:divsChild>
                    <w:div w:id="1767118567">
                      <w:marLeft w:val="0"/>
                      <w:marRight w:val="0"/>
                      <w:marTop w:val="0"/>
                      <w:marBottom w:val="0"/>
                      <w:divBdr>
                        <w:top w:val="none" w:sz="0" w:space="0" w:color="auto"/>
                        <w:left w:val="none" w:sz="0" w:space="0" w:color="auto"/>
                        <w:bottom w:val="none" w:sz="0" w:space="0" w:color="auto"/>
                        <w:right w:val="none" w:sz="0" w:space="0" w:color="auto"/>
                      </w:divBdr>
                    </w:div>
                  </w:divsChild>
                </w:div>
                <w:div w:id="479345454">
                  <w:marLeft w:val="0"/>
                  <w:marRight w:val="0"/>
                  <w:marTop w:val="0"/>
                  <w:marBottom w:val="0"/>
                  <w:divBdr>
                    <w:top w:val="none" w:sz="0" w:space="0" w:color="auto"/>
                    <w:left w:val="none" w:sz="0" w:space="0" w:color="auto"/>
                    <w:bottom w:val="none" w:sz="0" w:space="0" w:color="auto"/>
                    <w:right w:val="none" w:sz="0" w:space="0" w:color="auto"/>
                  </w:divBdr>
                  <w:divsChild>
                    <w:div w:id="1644774118">
                      <w:marLeft w:val="0"/>
                      <w:marRight w:val="0"/>
                      <w:marTop w:val="0"/>
                      <w:marBottom w:val="0"/>
                      <w:divBdr>
                        <w:top w:val="none" w:sz="0" w:space="0" w:color="auto"/>
                        <w:left w:val="none" w:sz="0" w:space="0" w:color="auto"/>
                        <w:bottom w:val="none" w:sz="0" w:space="0" w:color="auto"/>
                        <w:right w:val="none" w:sz="0" w:space="0" w:color="auto"/>
                      </w:divBdr>
                    </w:div>
                  </w:divsChild>
                </w:div>
                <w:div w:id="1538734612">
                  <w:marLeft w:val="0"/>
                  <w:marRight w:val="0"/>
                  <w:marTop w:val="0"/>
                  <w:marBottom w:val="0"/>
                  <w:divBdr>
                    <w:top w:val="none" w:sz="0" w:space="0" w:color="auto"/>
                    <w:left w:val="none" w:sz="0" w:space="0" w:color="auto"/>
                    <w:bottom w:val="none" w:sz="0" w:space="0" w:color="auto"/>
                    <w:right w:val="none" w:sz="0" w:space="0" w:color="auto"/>
                  </w:divBdr>
                  <w:divsChild>
                    <w:div w:id="1688408364">
                      <w:marLeft w:val="0"/>
                      <w:marRight w:val="0"/>
                      <w:marTop w:val="0"/>
                      <w:marBottom w:val="0"/>
                      <w:divBdr>
                        <w:top w:val="none" w:sz="0" w:space="0" w:color="auto"/>
                        <w:left w:val="none" w:sz="0" w:space="0" w:color="auto"/>
                        <w:bottom w:val="none" w:sz="0" w:space="0" w:color="auto"/>
                        <w:right w:val="none" w:sz="0" w:space="0" w:color="auto"/>
                      </w:divBdr>
                    </w:div>
                  </w:divsChild>
                </w:div>
                <w:div w:id="1568681781">
                  <w:marLeft w:val="0"/>
                  <w:marRight w:val="0"/>
                  <w:marTop w:val="0"/>
                  <w:marBottom w:val="0"/>
                  <w:divBdr>
                    <w:top w:val="none" w:sz="0" w:space="0" w:color="auto"/>
                    <w:left w:val="none" w:sz="0" w:space="0" w:color="auto"/>
                    <w:bottom w:val="none" w:sz="0" w:space="0" w:color="auto"/>
                    <w:right w:val="none" w:sz="0" w:space="0" w:color="auto"/>
                  </w:divBdr>
                  <w:divsChild>
                    <w:div w:id="479270259">
                      <w:marLeft w:val="0"/>
                      <w:marRight w:val="0"/>
                      <w:marTop w:val="0"/>
                      <w:marBottom w:val="0"/>
                      <w:divBdr>
                        <w:top w:val="none" w:sz="0" w:space="0" w:color="auto"/>
                        <w:left w:val="none" w:sz="0" w:space="0" w:color="auto"/>
                        <w:bottom w:val="none" w:sz="0" w:space="0" w:color="auto"/>
                        <w:right w:val="none" w:sz="0" w:space="0" w:color="auto"/>
                      </w:divBdr>
                    </w:div>
                  </w:divsChild>
                </w:div>
                <w:div w:id="602106773">
                  <w:marLeft w:val="0"/>
                  <w:marRight w:val="0"/>
                  <w:marTop w:val="0"/>
                  <w:marBottom w:val="0"/>
                  <w:divBdr>
                    <w:top w:val="none" w:sz="0" w:space="0" w:color="auto"/>
                    <w:left w:val="none" w:sz="0" w:space="0" w:color="auto"/>
                    <w:bottom w:val="none" w:sz="0" w:space="0" w:color="auto"/>
                    <w:right w:val="none" w:sz="0" w:space="0" w:color="auto"/>
                  </w:divBdr>
                  <w:divsChild>
                    <w:div w:id="304507922">
                      <w:marLeft w:val="0"/>
                      <w:marRight w:val="0"/>
                      <w:marTop w:val="0"/>
                      <w:marBottom w:val="0"/>
                      <w:divBdr>
                        <w:top w:val="none" w:sz="0" w:space="0" w:color="auto"/>
                        <w:left w:val="none" w:sz="0" w:space="0" w:color="auto"/>
                        <w:bottom w:val="none" w:sz="0" w:space="0" w:color="auto"/>
                        <w:right w:val="none" w:sz="0" w:space="0" w:color="auto"/>
                      </w:divBdr>
                    </w:div>
                  </w:divsChild>
                </w:div>
                <w:div w:id="735976550">
                  <w:marLeft w:val="0"/>
                  <w:marRight w:val="0"/>
                  <w:marTop w:val="0"/>
                  <w:marBottom w:val="0"/>
                  <w:divBdr>
                    <w:top w:val="none" w:sz="0" w:space="0" w:color="auto"/>
                    <w:left w:val="none" w:sz="0" w:space="0" w:color="auto"/>
                    <w:bottom w:val="none" w:sz="0" w:space="0" w:color="auto"/>
                    <w:right w:val="none" w:sz="0" w:space="0" w:color="auto"/>
                  </w:divBdr>
                  <w:divsChild>
                    <w:div w:id="1240943235">
                      <w:marLeft w:val="0"/>
                      <w:marRight w:val="0"/>
                      <w:marTop w:val="0"/>
                      <w:marBottom w:val="0"/>
                      <w:divBdr>
                        <w:top w:val="none" w:sz="0" w:space="0" w:color="auto"/>
                        <w:left w:val="none" w:sz="0" w:space="0" w:color="auto"/>
                        <w:bottom w:val="none" w:sz="0" w:space="0" w:color="auto"/>
                        <w:right w:val="none" w:sz="0" w:space="0" w:color="auto"/>
                      </w:divBdr>
                    </w:div>
                  </w:divsChild>
                </w:div>
                <w:div w:id="2095936568">
                  <w:marLeft w:val="0"/>
                  <w:marRight w:val="0"/>
                  <w:marTop w:val="0"/>
                  <w:marBottom w:val="0"/>
                  <w:divBdr>
                    <w:top w:val="none" w:sz="0" w:space="0" w:color="auto"/>
                    <w:left w:val="none" w:sz="0" w:space="0" w:color="auto"/>
                    <w:bottom w:val="none" w:sz="0" w:space="0" w:color="auto"/>
                    <w:right w:val="none" w:sz="0" w:space="0" w:color="auto"/>
                  </w:divBdr>
                  <w:divsChild>
                    <w:div w:id="65299303">
                      <w:marLeft w:val="0"/>
                      <w:marRight w:val="0"/>
                      <w:marTop w:val="0"/>
                      <w:marBottom w:val="0"/>
                      <w:divBdr>
                        <w:top w:val="none" w:sz="0" w:space="0" w:color="auto"/>
                        <w:left w:val="none" w:sz="0" w:space="0" w:color="auto"/>
                        <w:bottom w:val="none" w:sz="0" w:space="0" w:color="auto"/>
                        <w:right w:val="none" w:sz="0" w:space="0" w:color="auto"/>
                      </w:divBdr>
                    </w:div>
                  </w:divsChild>
                </w:div>
                <w:div w:id="2011565723">
                  <w:marLeft w:val="0"/>
                  <w:marRight w:val="0"/>
                  <w:marTop w:val="0"/>
                  <w:marBottom w:val="0"/>
                  <w:divBdr>
                    <w:top w:val="none" w:sz="0" w:space="0" w:color="auto"/>
                    <w:left w:val="none" w:sz="0" w:space="0" w:color="auto"/>
                    <w:bottom w:val="none" w:sz="0" w:space="0" w:color="auto"/>
                    <w:right w:val="none" w:sz="0" w:space="0" w:color="auto"/>
                  </w:divBdr>
                  <w:divsChild>
                    <w:div w:id="1097600851">
                      <w:marLeft w:val="0"/>
                      <w:marRight w:val="0"/>
                      <w:marTop w:val="0"/>
                      <w:marBottom w:val="0"/>
                      <w:divBdr>
                        <w:top w:val="none" w:sz="0" w:space="0" w:color="auto"/>
                        <w:left w:val="none" w:sz="0" w:space="0" w:color="auto"/>
                        <w:bottom w:val="none" w:sz="0" w:space="0" w:color="auto"/>
                        <w:right w:val="none" w:sz="0" w:space="0" w:color="auto"/>
                      </w:divBdr>
                    </w:div>
                  </w:divsChild>
                </w:div>
                <w:div w:id="327056100">
                  <w:marLeft w:val="0"/>
                  <w:marRight w:val="0"/>
                  <w:marTop w:val="0"/>
                  <w:marBottom w:val="0"/>
                  <w:divBdr>
                    <w:top w:val="none" w:sz="0" w:space="0" w:color="auto"/>
                    <w:left w:val="none" w:sz="0" w:space="0" w:color="auto"/>
                    <w:bottom w:val="none" w:sz="0" w:space="0" w:color="auto"/>
                    <w:right w:val="none" w:sz="0" w:space="0" w:color="auto"/>
                  </w:divBdr>
                  <w:divsChild>
                    <w:div w:id="1363480090">
                      <w:marLeft w:val="0"/>
                      <w:marRight w:val="0"/>
                      <w:marTop w:val="0"/>
                      <w:marBottom w:val="0"/>
                      <w:divBdr>
                        <w:top w:val="none" w:sz="0" w:space="0" w:color="auto"/>
                        <w:left w:val="none" w:sz="0" w:space="0" w:color="auto"/>
                        <w:bottom w:val="none" w:sz="0" w:space="0" w:color="auto"/>
                        <w:right w:val="none" w:sz="0" w:space="0" w:color="auto"/>
                      </w:divBdr>
                    </w:div>
                  </w:divsChild>
                </w:div>
                <w:div w:id="584919793">
                  <w:marLeft w:val="0"/>
                  <w:marRight w:val="0"/>
                  <w:marTop w:val="0"/>
                  <w:marBottom w:val="0"/>
                  <w:divBdr>
                    <w:top w:val="none" w:sz="0" w:space="0" w:color="auto"/>
                    <w:left w:val="none" w:sz="0" w:space="0" w:color="auto"/>
                    <w:bottom w:val="none" w:sz="0" w:space="0" w:color="auto"/>
                    <w:right w:val="none" w:sz="0" w:space="0" w:color="auto"/>
                  </w:divBdr>
                  <w:divsChild>
                    <w:div w:id="474949819">
                      <w:marLeft w:val="0"/>
                      <w:marRight w:val="0"/>
                      <w:marTop w:val="0"/>
                      <w:marBottom w:val="0"/>
                      <w:divBdr>
                        <w:top w:val="none" w:sz="0" w:space="0" w:color="auto"/>
                        <w:left w:val="none" w:sz="0" w:space="0" w:color="auto"/>
                        <w:bottom w:val="none" w:sz="0" w:space="0" w:color="auto"/>
                        <w:right w:val="none" w:sz="0" w:space="0" w:color="auto"/>
                      </w:divBdr>
                    </w:div>
                  </w:divsChild>
                </w:div>
                <w:div w:id="1289237345">
                  <w:marLeft w:val="0"/>
                  <w:marRight w:val="0"/>
                  <w:marTop w:val="0"/>
                  <w:marBottom w:val="0"/>
                  <w:divBdr>
                    <w:top w:val="none" w:sz="0" w:space="0" w:color="auto"/>
                    <w:left w:val="none" w:sz="0" w:space="0" w:color="auto"/>
                    <w:bottom w:val="none" w:sz="0" w:space="0" w:color="auto"/>
                    <w:right w:val="none" w:sz="0" w:space="0" w:color="auto"/>
                  </w:divBdr>
                  <w:divsChild>
                    <w:div w:id="109277160">
                      <w:marLeft w:val="0"/>
                      <w:marRight w:val="0"/>
                      <w:marTop w:val="0"/>
                      <w:marBottom w:val="0"/>
                      <w:divBdr>
                        <w:top w:val="none" w:sz="0" w:space="0" w:color="auto"/>
                        <w:left w:val="none" w:sz="0" w:space="0" w:color="auto"/>
                        <w:bottom w:val="none" w:sz="0" w:space="0" w:color="auto"/>
                        <w:right w:val="none" w:sz="0" w:space="0" w:color="auto"/>
                      </w:divBdr>
                    </w:div>
                  </w:divsChild>
                </w:div>
                <w:div w:id="202518515">
                  <w:marLeft w:val="0"/>
                  <w:marRight w:val="0"/>
                  <w:marTop w:val="0"/>
                  <w:marBottom w:val="0"/>
                  <w:divBdr>
                    <w:top w:val="none" w:sz="0" w:space="0" w:color="auto"/>
                    <w:left w:val="none" w:sz="0" w:space="0" w:color="auto"/>
                    <w:bottom w:val="none" w:sz="0" w:space="0" w:color="auto"/>
                    <w:right w:val="none" w:sz="0" w:space="0" w:color="auto"/>
                  </w:divBdr>
                  <w:divsChild>
                    <w:div w:id="446236743">
                      <w:marLeft w:val="0"/>
                      <w:marRight w:val="0"/>
                      <w:marTop w:val="0"/>
                      <w:marBottom w:val="0"/>
                      <w:divBdr>
                        <w:top w:val="none" w:sz="0" w:space="0" w:color="auto"/>
                        <w:left w:val="none" w:sz="0" w:space="0" w:color="auto"/>
                        <w:bottom w:val="none" w:sz="0" w:space="0" w:color="auto"/>
                        <w:right w:val="none" w:sz="0" w:space="0" w:color="auto"/>
                      </w:divBdr>
                    </w:div>
                  </w:divsChild>
                </w:div>
                <w:div w:id="367417115">
                  <w:marLeft w:val="0"/>
                  <w:marRight w:val="0"/>
                  <w:marTop w:val="0"/>
                  <w:marBottom w:val="0"/>
                  <w:divBdr>
                    <w:top w:val="none" w:sz="0" w:space="0" w:color="auto"/>
                    <w:left w:val="none" w:sz="0" w:space="0" w:color="auto"/>
                    <w:bottom w:val="none" w:sz="0" w:space="0" w:color="auto"/>
                    <w:right w:val="none" w:sz="0" w:space="0" w:color="auto"/>
                  </w:divBdr>
                  <w:divsChild>
                    <w:div w:id="51992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6717">
          <w:marLeft w:val="0"/>
          <w:marRight w:val="0"/>
          <w:marTop w:val="0"/>
          <w:marBottom w:val="0"/>
          <w:divBdr>
            <w:top w:val="none" w:sz="0" w:space="0" w:color="auto"/>
            <w:left w:val="none" w:sz="0" w:space="0" w:color="auto"/>
            <w:bottom w:val="none" w:sz="0" w:space="0" w:color="auto"/>
            <w:right w:val="none" w:sz="0" w:space="0" w:color="auto"/>
          </w:divBdr>
        </w:div>
        <w:div w:id="1351030421">
          <w:marLeft w:val="0"/>
          <w:marRight w:val="0"/>
          <w:marTop w:val="0"/>
          <w:marBottom w:val="0"/>
          <w:divBdr>
            <w:top w:val="none" w:sz="0" w:space="0" w:color="auto"/>
            <w:left w:val="none" w:sz="0" w:space="0" w:color="auto"/>
            <w:bottom w:val="none" w:sz="0" w:space="0" w:color="auto"/>
            <w:right w:val="none" w:sz="0" w:space="0" w:color="auto"/>
          </w:divBdr>
        </w:div>
      </w:divsChild>
    </w:div>
    <w:div w:id="1615093339">
      <w:bodyDiv w:val="1"/>
      <w:marLeft w:val="0"/>
      <w:marRight w:val="0"/>
      <w:marTop w:val="0"/>
      <w:marBottom w:val="0"/>
      <w:divBdr>
        <w:top w:val="none" w:sz="0" w:space="0" w:color="auto"/>
        <w:left w:val="none" w:sz="0" w:space="0" w:color="auto"/>
        <w:bottom w:val="none" w:sz="0" w:space="0" w:color="auto"/>
        <w:right w:val="none" w:sz="0" w:space="0" w:color="auto"/>
      </w:divBdr>
      <w:divsChild>
        <w:div w:id="268389791">
          <w:marLeft w:val="0"/>
          <w:marRight w:val="0"/>
          <w:marTop w:val="0"/>
          <w:marBottom w:val="0"/>
          <w:divBdr>
            <w:top w:val="none" w:sz="0" w:space="0" w:color="auto"/>
            <w:left w:val="none" w:sz="0" w:space="0" w:color="auto"/>
            <w:bottom w:val="none" w:sz="0" w:space="0" w:color="auto"/>
            <w:right w:val="none" w:sz="0" w:space="0" w:color="auto"/>
          </w:divBdr>
        </w:div>
        <w:div w:id="1686328604">
          <w:marLeft w:val="0"/>
          <w:marRight w:val="0"/>
          <w:marTop w:val="0"/>
          <w:marBottom w:val="0"/>
          <w:divBdr>
            <w:top w:val="none" w:sz="0" w:space="0" w:color="auto"/>
            <w:left w:val="none" w:sz="0" w:space="0" w:color="auto"/>
            <w:bottom w:val="none" w:sz="0" w:space="0" w:color="auto"/>
            <w:right w:val="none" w:sz="0" w:space="0" w:color="auto"/>
          </w:divBdr>
        </w:div>
        <w:div w:id="2036035608">
          <w:marLeft w:val="0"/>
          <w:marRight w:val="0"/>
          <w:marTop w:val="0"/>
          <w:marBottom w:val="0"/>
          <w:divBdr>
            <w:top w:val="none" w:sz="0" w:space="0" w:color="auto"/>
            <w:left w:val="none" w:sz="0" w:space="0" w:color="auto"/>
            <w:bottom w:val="none" w:sz="0" w:space="0" w:color="auto"/>
            <w:right w:val="none" w:sz="0" w:space="0" w:color="auto"/>
          </w:divBdr>
        </w:div>
        <w:div w:id="253708270">
          <w:marLeft w:val="0"/>
          <w:marRight w:val="0"/>
          <w:marTop w:val="0"/>
          <w:marBottom w:val="0"/>
          <w:divBdr>
            <w:top w:val="none" w:sz="0" w:space="0" w:color="auto"/>
            <w:left w:val="none" w:sz="0" w:space="0" w:color="auto"/>
            <w:bottom w:val="none" w:sz="0" w:space="0" w:color="auto"/>
            <w:right w:val="none" w:sz="0" w:space="0" w:color="auto"/>
          </w:divBdr>
        </w:div>
        <w:div w:id="217059401">
          <w:marLeft w:val="0"/>
          <w:marRight w:val="0"/>
          <w:marTop w:val="0"/>
          <w:marBottom w:val="0"/>
          <w:divBdr>
            <w:top w:val="none" w:sz="0" w:space="0" w:color="auto"/>
            <w:left w:val="none" w:sz="0" w:space="0" w:color="auto"/>
            <w:bottom w:val="none" w:sz="0" w:space="0" w:color="auto"/>
            <w:right w:val="none" w:sz="0" w:space="0" w:color="auto"/>
          </w:divBdr>
        </w:div>
        <w:div w:id="1155146616">
          <w:marLeft w:val="0"/>
          <w:marRight w:val="0"/>
          <w:marTop w:val="0"/>
          <w:marBottom w:val="0"/>
          <w:divBdr>
            <w:top w:val="none" w:sz="0" w:space="0" w:color="auto"/>
            <w:left w:val="none" w:sz="0" w:space="0" w:color="auto"/>
            <w:bottom w:val="none" w:sz="0" w:space="0" w:color="auto"/>
            <w:right w:val="none" w:sz="0" w:space="0" w:color="auto"/>
          </w:divBdr>
        </w:div>
        <w:div w:id="1338145759">
          <w:marLeft w:val="0"/>
          <w:marRight w:val="0"/>
          <w:marTop w:val="0"/>
          <w:marBottom w:val="0"/>
          <w:divBdr>
            <w:top w:val="none" w:sz="0" w:space="0" w:color="auto"/>
            <w:left w:val="none" w:sz="0" w:space="0" w:color="auto"/>
            <w:bottom w:val="none" w:sz="0" w:space="0" w:color="auto"/>
            <w:right w:val="none" w:sz="0" w:space="0" w:color="auto"/>
          </w:divBdr>
        </w:div>
        <w:div w:id="1124546764">
          <w:marLeft w:val="0"/>
          <w:marRight w:val="0"/>
          <w:marTop w:val="0"/>
          <w:marBottom w:val="0"/>
          <w:divBdr>
            <w:top w:val="none" w:sz="0" w:space="0" w:color="auto"/>
            <w:left w:val="none" w:sz="0" w:space="0" w:color="auto"/>
            <w:bottom w:val="none" w:sz="0" w:space="0" w:color="auto"/>
            <w:right w:val="none" w:sz="0" w:space="0" w:color="auto"/>
          </w:divBdr>
        </w:div>
        <w:div w:id="854222343">
          <w:marLeft w:val="0"/>
          <w:marRight w:val="0"/>
          <w:marTop w:val="0"/>
          <w:marBottom w:val="0"/>
          <w:divBdr>
            <w:top w:val="none" w:sz="0" w:space="0" w:color="auto"/>
            <w:left w:val="none" w:sz="0" w:space="0" w:color="auto"/>
            <w:bottom w:val="none" w:sz="0" w:space="0" w:color="auto"/>
            <w:right w:val="none" w:sz="0" w:space="0" w:color="auto"/>
          </w:divBdr>
        </w:div>
        <w:div w:id="270015275">
          <w:marLeft w:val="0"/>
          <w:marRight w:val="0"/>
          <w:marTop w:val="0"/>
          <w:marBottom w:val="0"/>
          <w:divBdr>
            <w:top w:val="none" w:sz="0" w:space="0" w:color="auto"/>
            <w:left w:val="none" w:sz="0" w:space="0" w:color="auto"/>
            <w:bottom w:val="none" w:sz="0" w:space="0" w:color="auto"/>
            <w:right w:val="none" w:sz="0" w:space="0" w:color="auto"/>
          </w:divBdr>
        </w:div>
      </w:divsChild>
    </w:div>
    <w:div w:id="1767263601">
      <w:bodyDiv w:val="1"/>
      <w:marLeft w:val="0"/>
      <w:marRight w:val="0"/>
      <w:marTop w:val="0"/>
      <w:marBottom w:val="0"/>
      <w:divBdr>
        <w:top w:val="none" w:sz="0" w:space="0" w:color="auto"/>
        <w:left w:val="none" w:sz="0" w:space="0" w:color="auto"/>
        <w:bottom w:val="none" w:sz="0" w:space="0" w:color="auto"/>
        <w:right w:val="none" w:sz="0" w:space="0" w:color="auto"/>
      </w:divBdr>
    </w:div>
    <w:div w:id="1957253675">
      <w:bodyDiv w:val="1"/>
      <w:marLeft w:val="0"/>
      <w:marRight w:val="0"/>
      <w:marTop w:val="0"/>
      <w:marBottom w:val="0"/>
      <w:divBdr>
        <w:top w:val="none" w:sz="0" w:space="0" w:color="auto"/>
        <w:left w:val="none" w:sz="0" w:space="0" w:color="auto"/>
        <w:bottom w:val="none" w:sz="0" w:space="0" w:color="auto"/>
        <w:right w:val="none" w:sz="0" w:space="0" w:color="auto"/>
      </w:divBdr>
    </w:div>
    <w:div w:id="1972244109">
      <w:bodyDiv w:val="1"/>
      <w:marLeft w:val="0"/>
      <w:marRight w:val="0"/>
      <w:marTop w:val="0"/>
      <w:marBottom w:val="0"/>
      <w:divBdr>
        <w:top w:val="none" w:sz="0" w:space="0" w:color="auto"/>
        <w:left w:val="none" w:sz="0" w:space="0" w:color="auto"/>
        <w:bottom w:val="none" w:sz="0" w:space="0" w:color="auto"/>
        <w:right w:val="none" w:sz="0" w:space="0" w:color="auto"/>
      </w:divBdr>
    </w:div>
    <w:div w:id="210372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inance.ODBST@oxford.anglican.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Props1.xml><?xml version="1.0" encoding="utf-8"?>
<ds:datastoreItem xmlns:ds="http://schemas.openxmlformats.org/officeDocument/2006/customXml" ds:itemID="{F3D60392-4AAB-40C3-9053-70AF1D998865}"/>
</file>

<file path=customXml/itemProps2.xml><?xml version="1.0" encoding="utf-8"?>
<ds:datastoreItem xmlns:ds="http://schemas.openxmlformats.org/officeDocument/2006/customXml" ds:itemID="{9A14B4F0-8484-4B3C-B46E-996C2B0D30E1}">
  <ds:schemaRefs>
    <ds:schemaRef ds:uri="http://schemas.openxmlformats.org/officeDocument/2006/bibliography"/>
  </ds:schemaRefs>
</ds:datastoreItem>
</file>

<file path=customXml/itemProps3.xml><?xml version="1.0" encoding="utf-8"?>
<ds:datastoreItem xmlns:ds="http://schemas.openxmlformats.org/officeDocument/2006/customXml" ds:itemID="{E717E1E5-3D29-4D53-98E9-579A5B637ADE}">
  <ds:schemaRefs>
    <ds:schemaRef ds:uri="http://schemas.microsoft.com/sharepoint/v3/contenttype/forms"/>
  </ds:schemaRefs>
</ds:datastoreItem>
</file>

<file path=customXml/itemProps4.xml><?xml version="1.0" encoding="utf-8"?>
<ds:datastoreItem xmlns:ds="http://schemas.openxmlformats.org/officeDocument/2006/customXml" ds:itemID="{0AC13231-C241-41DE-BEC3-211F683EB4DB}">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Pages>
  <Words>1653</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Cycle to Work Scheme</vt:lpstr>
    </vt:vector>
  </TitlesOfParts>
  <Company>Hewlett-Packard Company</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ODBST Staff Expenses Policy</dc:title>
  <dc:subject>Policy document</dc:subject>
  <dc:creator>Green Commute Initiative</dc:creator>
  <cp:lastModifiedBy>Rachel Brown</cp:lastModifiedBy>
  <cp:revision>31</cp:revision>
  <cp:lastPrinted>2025-12-03T11:11:00Z</cp:lastPrinted>
  <dcterms:created xsi:type="dcterms:W3CDTF">2026-09-17T18:19:00Z</dcterms:created>
  <dcterms:modified xsi:type="dcterms:W3CDTF">2026-09-18T13:29:00Z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959600</vt:r8>
  </property>
  <property fmtid="{D5CDD505-2E9C-101B-9397-08002B2CF9AE}" pid="4" name="MSIP_Label_defa4170-0d19-0005-0004-bc88714345d2_Enabled">
    <vt:lpwstr>true</vt:lpwstr>
  </property>
  <property fmtid="{D5CDD505-2E9C-101B-9397-08002B2CF9AE}" pid="5" name="MSIP_Label_defa4170-0d19-0005-0004-bc88714345d2_SetDate">
    <vt:lpwstr>2022-09-15T09:39:50Z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3c4fb7d5-378e-47e8-b420-18d9ceb38f3e</vt:lpwstr>
  </property>
  <property fmtid="{D5CDD505-2E9C-101B-9397-08002B2CF9AE}" pid="10" name="MSIP_Label_defa4170-0d19-0005-0004-bc88714345d2_ContentBits">
    <vt:lpwstr>0</vt:lpwstr>
  </property>
  <property fmtid="{D5CDD505-2E9C-101B-9397-08002B2CF9AE}" pid="11" name="MediaServiceImageTags">
    <vt:lpwstr/>
  </property>
</Properties>
</file>