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8027CAC" w14:textId="77777777" w:rsidR="00AE0E9F" w:rsidRDefault="00AE0E9F" w:rsidP="00AE0E9F">
      <w:pPr>
        <w:tabs>
          <w:tab w:val="center" w:pos="4513"/>
        </w:tabs>
      </w:pPr>
      <w:r>
        <w:rPr>
          <w:noProof/>
          <w14:ligatures w14:val="standardContextual"/>
        </w:rPr>
        <mc:AlternateContent>
          <mc:Choice Requires="wpg">
            <w:drawing>
              <wp:anchor distT="0" distB="0" distL="114300" distR="114300" simplePos="0" relativeHeight="251658240" behindDoc="0" locked="0" layoutInCell="1" allowOverlap="1" wp14:anchorId="29AF0CC8" wp14:editId="3B8A2C8C">
                <wp:simplePos x="0" y="0"/>
                <wp:positionH relativeFrom="column">
                  <wp:posOffset>-1809750</wp:posOffset>
                </wp:positionH>
                <wp:positionV relativeFrom="paragraph">
                  <wp:posOffset>-914400</wp:posOffset>
                </wp:positionV>
                <wp:extent cx="9537065" cy="1857375"/>
                <wp:effectExtent l="0" t="0" r="0" b="9525"/>
                <wp:wrapNone/>
                <wp:docPr id="750403968" name="Group 3"/>
                <wp:cNvGraphicFramePr/>
                <a:graphic xmlns:a="http://schemas.openxmlformats.org/drawingml/2006/main">
                  <a:graphicData uri="http://schemas.microsoft.com/office/word/2010/wordprocessingGroup">
                    <wpg:wgp>
                      <wpg:cNvGrpSpPr/>
                      <wpg:grpSpPr>
                        <a:xfrm>
                          <a:off x="0" y="0"/>
                          <a:ext cx="9537065" cy="1857375"/>
                          <a:chOff x="0" y="0"/>
                          <a:chExt cx="9537065" cy="1857375"/>
                        </a:xfrm>
                      </wpg:grpSpPr>
                      <pic:pic xmlns:pic="http://schemas.openxmlformats.org/drawingml/2006/picture">
                        <pic:nvPicPr>
                          <pic:cNvPr id="1757369632" name="Picture 5" descr="Shape, rectangle&#10;&#10;Description automatically generated"/>
                          <pic:cNvPicPr>
                            <a:picLocks noChangeAspect="1"/>
                          </pic:cNvPicPr>
                        </pic:nvPicPr>
                        <pic:blipFill>
                          <a:blip r:embed="rId9" cstate="print">
                            <a:extLst>
                              <a:ext uri="{28A0092B-C50C-407E-A947-70E740481C1C}">
                                <a14:useLocalDpi xmlns:a14="http://schemas.microsoft.com/office/drawing/2010/main" val="0"/>
                              </a:ext>
                            </a:extLst>
                          </a:blip>
                          <a:stretch>
                            <a:fillRect/>
                          </a:stretch>
                        </pic:blipFill>
                        <pic:spPr>
                          <a:xfrm>
                            <a:off x="628650" y="0"/>
                            <a:ext cx="7797800" cy="1857375"/>
                          </a:xfrm>
                          <a:prstGeom prst="rect">
                            <a:avLst/>
                          </a:prstGeom>
                        </pic:spPr>
                      </pic:pic>
                      <wps:wsp>
                        <wps:cNvPr id="1714970342" name="Text Box 335684295"/>
                        <wps:cNvSpPr txBox="1"/>
                        <wps:spPr>
                          <a:xfrm>
                            <a:off x="0" y="28575"/>
                            <a:ext cx="9537065" cy="392824"/>
                          </a:xfrm>
                          <a:prstGeom prst="rect">
                            <a:avLst/>
                          </a:prstGeom>
                          <a:noFill/>
                          <a:ln w="6350">
                            <a:noFill/>
                          </a:ln>
                        </wps:spPr>
                        <wps:txbx>
                          <w:txbxContent>
                            <w:p w14:paraId="01C91A75" w14:textId="77777777" w:rsidR="00AE0E9F" w:rsidRPr="000C4ECE" w:rsidRDefault="00AE0E9F" w:rsidP="00AE0E9F">
                              <w:pPr>
                                <w:jc w:val="center"/>
                                <w:rPr>
                                  <w:b/>
                                  <w:bCs/>
                                  <w:color w:val="FFFFFF" w:themeColor="background1"/>
                                  <w:sz w:val="28"/>
                                  <w:szCs w:val="28"/>
                                </w:rPr>
                              </w:pPr>
                              <w:r>
                                <w:rPr>
                                  <w:b/>
                                  <w:bCs/>
                                  <w:color w:val="FFFFFF" w:themeColor="background1"/>
                                  <w:sz w:val="28"/>
                                  <w:szCs w:val="28"/>
                                </w:rPr>
                                <w:t>Living</w:t>
                              </w:r>
                              <w:r w:rsidRPr="000C4ECE">
                                <w:rPr>
                                  <w:b/>
                                  <w:bCs/>
                                  <w:color w:val="FFFFFF" w:themeColor="background1"/>
                                  <w:sz w:val="28"/>
                                  <w:szCs w:val="28"/>
                                </w:rPr>
                                <w:t xml:space="preserve"> ‘life in all its fullness’ (John 10:10)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anchor>
            </w:drawing>
          </mc:Choice>
          <mc:Fallback>
            <w:pict>
              <v:group w14:anchorId="29AF0CC8" id="Group 3" o:spid="_x0000_s1026" style="position:absolute;margin-left:-142.5pt;margin-top:-1in;width:750.95pt;height:146.25pt;z-index:251658240" coordsize="95370,1857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5" o:spid="_x0000_s1027" type="#_x0000_t75" alt="Shape, rectangle&#10;&#10;Description automatically generated" style="position:absolute;left:6286;width:77978;height:1857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">
                  <v:imagedata r:id="rId10" o:title="Shape, rectangle&#10;&#10;Description automatically generated"/>
                </v:shape>
                <v:shapetype id="_x0000_t202" coordsize="21600,21600" o:spt="202" path="m,l,21600r21600,l21600,xe">
                  <v:stroke joinstyle="miter"/>
                  <v:path gradientshapeok="t" o:connecttype="rect"/>
                </v:shapetype>
                <v:shape id="Text Box 335684295" o:spid="_x0000_s1028" type="#_x0000_t202" style="position:absolute;top:285;width:95370;height:392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" filled="f" stroked="f" strokeweight=".5pt">
                  <v:textbox>
                    <w:txbxContent>
                      <w:p w14:paraId="01C91A75" w14:textId="77777777" w:rsidR="00AE0E9F" w:rsidRPr="000C4ECE" w:rsidRDefault="00AE0E9F" w:rsidP="00AE0E9F">
                        <w:pPr>
                          <w:jc w:val="center"/>
                          <w:rPr>
                            <w:b/>
                            <w:bCs/>
                            <w:color w:val="FFFFFF" w:themeColor="background1"/>
                            <w:sz w:val="28"/>
                            <w:szCs w:val="28"/>
                          </w:rPr>
                        </w:pPr>
                        <w:r>
                          <w:rPr>
                            <w:b/>
                            <w:bCs/>
                            <w:color w:val="FFFFFF" w:themeColor="background1"/>
                            <w:sz w:val="28"/>
                            <w:szCs w:val="28"/>
                          </w:rPr>
                          <w:t>Living</w:t>
                        </w:r>
                        <w:r w:rsidRPr="000C4ECE">
                          <w:rPr>
                            <w:b/>
                            <w:bCs/>
                            <w:color w:val="FFFFFF" w:themeColor="background1"/>
                            <w:sz w:val="28"/>
                            <w:szCs w:val="28"/>
                          </w:rPr>
                          <w:t xml:space="preserve"> ‘life in all its fullness’ (John 10:10)</w:t>
                        </w:r>
                      </w:p>
                    </w:txbxContent>
                  </v:textbox>
                </v:shape>
              </v:group>
            </w:pict>
          </mc:Fallback>
        </mc:AlternateContent>
      </w:r>
      <w:r>
        <w:rPr>
          <w:noProof/>
          <w14:ligatures w14:val="standardContextual"/>
        </w:rPr>
        <mc:AlternateContent>
          <mc:Choice Requires="wps">
            <w:drawing>
              <wp:anchor distT="0" distB="0" distL="114300" distR="114300" simplePos="0" relativeHeight="251658241" behindDoc="0" locked="0" layoutInCell="1" allowOverlap="1" wp14:anchorId="3EDBD32C" wp14:editId="1241106F">
                <wp:simplePos x="0" y="0"/>
                <wp:positionH relativeFrom="column">
                  <wp:posOffset>-419100</wp:posOffset>
                </wp:positionH>
                <wp:positionV relativeFrom="paragraph">
                  <wp:posOffset>-390634</wp:posOffset>
                </wp:positionV>
                <wp:extent cx="6545513" cy="1095484"/>
                <wp:effectExtent l="0" t="0" r="0" b="0"/>
                <wp:wrapNone/>
                <wp:docPr id="1824835121" name="TextBox 4"/>
                <wp:cNvGraphicFramePr/>
                <a:graphic xmlns:a="http://schemas.openxmlformats.org/drawingml/2006/main">
                  <a:graphicData uri="http://schemas.microsoft.com/office/word/2010/wordprocessingShape">
                    <wps:wsp>
                      <wps:cNvSpPr txBox="1"/>
                      <wps:spPr>
                        <a:xfrm>
                          <a:off x="0" y="0"/>
                          <a:ext cx="6545513" cy="1095484"/>
                        </a:xfrm>
                        <a:prstGeom prst="rect">
                          <a:avLst/>
                        </a:prstGeom>
                        <a:noFill/>
                      </wps:spPr>
                      <wps:txbx>
                        <w:txbxContent>
                          <w:p w14:paraId="1B08AB6F" w14:textId="77777777" w:rsidR="00AE0E9F" w:rsidRDefault="00AE0E9F" w:rsidP="00AE0E9F">
                            <w:pPr>
                              <w:jc w:val="center"/>
                              <w:rPr>
                                <w:b/>
                                <w:bCs/>
                                <w:color w:val="FFFFFF"/>
                                <w:kern w:val="24"/>
                                <w:sz w:val="40"/>
                                <w:szCs w:val="40"/>
                              </w:rPr>
                            </w:pPr>
                            <w:r>
                              <w:rPr>
                                <w:b/>
                                <w:bCs/>
                                <w:color w:val="FFFFFF"/>
                                <w:kern w:val="24"/>
                                <w:sz w:val="40"/>
                                <w:szCs w:val="40"/>
                              </w:rPr>
                              <w:t>Oxford Diocesan Bucks Schools Trust (ODBST)</w:t>
                            </w:r>
                          </w:p>
                          <w:p w14:paraId="36A58C41" w14:textId="77777777" w:rsidR="00AE0E9F" w:rsidRDefault="00AE0E9F" w:rsidP="00AE0E9F">
                            <w:pPr>
                              <w:jc w:val="center"/>
                              <w:rPr>
                                <w:b/>
                                <w:bCs/>
                                <w:i/>
                                <w:iCs/>
                                <w:color w:val="FFFFFF"/>
                                <w:kern w:val="24"/>
                                <w:sz w:val="36"/>
                                <w:szCs w:val="36"/>
                              </w:rPr>
                            </w:pPr>
                            <w:r>
                              <w:rPr>
                                <w:b/>
                                <w:bCs/>
                                <w:i/>
                                <w:iCs/>
                                <w:color w:val="FFFFFF"/>
                                <w:kern w:val="24"/>
                                <w:sz w:val="36"/>
                                <w:szCs w:val="36"/>
                              </w:rPr>
                              <w:t>“</w:t>
                            </w:r>
                            <w:r w:rsidRPr="002C23AD">
                              <w:rPr>
                                <w:b/>
                                <w:bCs/>
                                <w:i/>
                                <w:iCs/>
                                <w:color w:val="FFFFFF"/>
                                <w:kern w:val="24"/>
                                <w:sz w:val="32"/>
                                <w:szCs w:val="32"/>
                              </w:rPr>
                              <w:t>ODBST - Empowering Lives, Flourishing Together</w:t>
                            </w:r>
                            <w:r>
                              <w:rPr>
                                <w:b/>
                                <w:bCs/>
                                <w:i/>
                                <w:iCs/>
                                <w:color w:val="FFFFFF"/>
                                <w:kern w:val="24"/>
                                <w:sz w:val="36"/>
                                <w:szCs w:val="36"/>
                              </w:rPr>
                              <w:t>”</w:t>
                            </w:r>
                          </w:p>
                        </w:txbxContent>
                      </wps:txbx>
                      <wps:bodyPr wrap="square">
                        <a:noAutofit/>
                      </wps:bodyPr>
                    </wps:wsp>
                  </a:graphicData>
                </a:graphic>
              </wp:anchor>
            </w:drawing>
          </mc:Choice>
          <mc:Fallback>
            <w:pict>
              <v:shape w14:anchorId="3EDBD32C" id="TextBox 4" o:spid="_x0000_s1029" type="#_x0000_t202" style="position:absolute;margin-left:-33pt;margin-top:-30.75pt;width:515.4pt;height:86.25pt;z-index:251658241;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" filled="f" stroked="f">
                <v:textbox>
                  <w:txbxContent>
                    <w:p w14:paraId="1B08AB6F" w14:textId="77777777" w:rsidR="00AE0E9F" w:rsidRDefault="00AE0E9F" w:rsidP="00AE0E9F">
                      <w:pPr>
                        <w:jc w:val="center"/>
                        <w:rPr>
                          <w:b/>
                          <w:bCs/>
                          <w:color w:val="FFFFFF"/>
                          <w:kern w:val="24"/>
                          <w:sz w:val="40"/>
                          <w:szCs w:val="40"/>
                        </w:rPr>
                      </w:pPr>
                      <w:r>
                        <w:rPr>
                          <w:b/>
                          <w:bCs/>
                          <w:color w:val="FFFFFF"/>
                          <w:kern w:val="24"/>
                          <w:sz w:val="40"/>
                          <w:szCs w:val="40"/>
                        </w:rPr>
                        <w:t>Oxford Diocesan Bucks Schools Trust (ODBST)</w:t>
                      </w:r>
                    </w:p>
                    <w:p w14:paraId="36A58C41" w14:textId="77777777" w:rsidR="00AE0E9F" w:rsidRDefault="00AE0E9F" w:rsidP="00AE0E9F">
                      <w:pPr>
                        <w:jc w:val="center"/>
                        <w:rPr>
                          <w:b/>
                          <w:bCs/>
                          <w:i/>
                          <w:iCs/>
                          <w:color w:val="FFFFFF"/>
                          <w:kern w:val="24"/>
                          <w:sz w:val="36"/>
                          <w:szCs w:val="36"/>
                        </w:rPr>
                      </w:pPr>
                      <w:r>
                        <w:rPr>
                          <w:b/>
                          <w:bCs/>
                          <w:i/>
                          <w:iCs/>
                          <w:color w:val="FFFFFF"/>
                          <w:kern w:val="24"/>
                          <w:sz w:val="36"/>
                          <w:szCs w:val="36"/>
                        </w:rPr>
                        <w:t>“</w:t>
                      </w:r>
                      <w:r w:rsidRPr="002C23AD">
                        <w:rPr>
                          <w:b/>
                          <w:bCs/>
                          <w:i/>
                          <w:iCs/>
                          <w:color w:val="FFFFFF"/>
                          <w:kern w:val="24"/>
                          <w:sz w:val="32"/>
                          <w:szCs w:val="32"/>
                        </w:rPr>
                        <w:t>ODBST - Empowering Lives, Flourishing Together</w:t>
                      </w:r>
                      <w:r>
                        <w:rPr>
                          <w:b/>
                          <w:bCs/>
                          <w:i/>
                          <w:iCs/>
                          <w:color w:val="FFFFFF"/>
                          <w:kern w:val="24"/>
                          <w:sz w:val="36"/>
                          <w:szCs w:val="36"/>
                        </w:rPr>
                        <w:t>”</w:t>
                      </w:r>
                    </w:p>
                  </w:txbxContent>
                </v:textbox>
              </v:shape>
            </w:pict>
          </mc:Fallback>
        </mc:AlternateContent>
      </w:r>
      <w:r>
        <w:tab/>
      </w:r>
    </w:p>
    <w:p w14:paraId="62758AE7" w14:textId="77777777" w:rsidR="00AE0E9F" w:rsidRPr="000C4ECE" w:rsidRDefault="00AE0E9F" w:rsidP="00AE0E9F"/>
    <w:p w14:paraId="525EB781" w14:textId="77777777" w:rsidR="00AE0E9F" w:rsidRPr="000C4ECE" w:rsidRDefault="00AE0E9F" w:rsidP="00AE0E9F"/>
    <w:p w14:paraId="16B2A5CF" w14:textId="77777777" w:rsidR="00AE0E9F" w:rsidRPr="0033620F" w:rsidRDefault="00AE0E9F" w:rsidP="00AE0E9F">
      <w:pPr>
        <w:pStyle w:val="NoSpacing"/>
      </w:pPr>
    </w:p>
    <w:p w14:paraId="5E8FB6C9" w14:textId="77777777" w:rsidR="00AE0E9F" w:rsidRDefault="00AE0E9F" w:rsidP="00AE0E9F">
      <w:pPr>
        <w:spacing w:after="0" w:line="240" w:lineRule="auto"/>
        <w:jc w:val="center"/>
        <w:rPr>
          <w:rFonts w:cs="Calibri"/>
          <w:b/>
          <w:bCs/>
          <w:color w:val="000000" w:themeColor="text1"/>
          <w:sz w:val="28"/>
          <w:szCs w:val="28"/>
        </w:rPr>
      </w:pPr>
    </w:p>
    <w:p w14:paraId="4A642CE3" w14:textId="77777777" w:rsidR="00AE0E9F" w:rsidRDefault="00AE0E9F" w:rsidP="00AE0E9F">
      <w:pPr>
        <w:spacing w:after="0" w:line="240" w:lineRule="auto"/>
        <w:jc w:val="center"/>
        <w:rPr>
          <w:rFonts w:cs="Calibri"/>
          <w:b/>
          <w:bCs/>
          <w:color w:val="000000" w:themeColor="text1"/>
          <w:sz w:val="28"/>
          <w:szCs w:val="28"/>
        </w:rPr>
      </w:pPr>
    </w:p>
    <w:p w14:paraId="001AE193" w14:textId="77777777" w:rsidR="00AE0E9F" w:rsidRDefault="00AE0E9F" w:rsidP="00AE0E9F">
      <w:pPr>
        <w:spacing w:after="0" w:line="240" w:lineRule="auto"/>
        <w:jc w:val="center"/>
        <w:rPr>
          <w:rFonts w:cs="Calibri"/>
          <w:b/>
          <w:bCs/>
          <w:color w:val="000000" w:themeColor="text1"/>
          <w:sz w:val="28"/>
          <w:szCs w:val="28"/>
        </w:rPr>
      </w:pPr>
    </w:p>
    <w:p w14:paraId="224C8777" w14:textId="77777777" w:rsidR="00AE0E9F" w:rsidRDefault="00AE0E9F" w:rsidP="00AE0E9F">
      <w:pPr>
        <w:spacing w:after="0" w:line="240" w:lineRule="auto"/>
        <w:jc w:val="center"/>
        <w:rPr>
          <w:rFonts w:cs="Calibri"/>
          <w:b/>
          <w:bCs/>
          <w:color w:val="000000" w:themeColor="text1"/>
          <w:sz w:val="28"/>
          <w:szCs w:val="28"/>
        </w:rPr>
      </w:pPr>
    </w:p>
    <w:p w14:paraId="6CF5A982" w14:textId="3A60863E" w:rsidR="00AE0E9F" w:rsidRPr="00E44244" w:rsidRDefault="00AE0E9F" w:rsidP="00AE0E9F">
      <w:pPr>
        <w:spacing w:after="0" w:line="240" w:lineRule="auto"/>
        <w:jc w:val="center"/>
        <w:rPr>
          <w:rFonts w:asciiTheme="majorHAnsi" w:hAnsiTheme="majorHAnsi" w:cstheme="majorHAnsi"/>
          <w:b/>
          <w:bCs/>
          <w:color w:val="000000" w:themeColor="text1"/>
          <w:sz w:val="28"/>
          <w:szCs w:val="28"/>
        </w:rPr>
      </w:pPr>
      <w:r w:rsidRPr="00E44244">
        <w:rPr>
          <w:rFonts w:asciiTheme="majorHAnsi" w:hAnsiTheme="majorHAnsi" w:cstheme="majorHAnsi"/>
          <w:b/>
          <w:bCs/>
          <w:color w:val="000000" w:themeColor="text1"/>
          <w:sz w:val="28"/>
          <w:szCs w:val="28"/>
        </w:rPr>
        <w:t xml:space="preserve">ODBST Procurement Policy </w:t>
      </w:r>
    </w:p>
    <w:p w14:paraId="2774E12E" w14:textId="77777777" w:rsidR="00AE0E9F" w:rsidRPr="00E44244" w:rsidRDefault="00AE0E9F" w:rsidP="00AE0E9F">
      <w:pPr>
        <w:spacing w:after="0" w:line="240" w:lineRule="auto"/>
        <w:jc w:val="center"/>
        <w:rPr>
          <w:rFonts w:asciiTheme="majorHAnsi" w:hAnsiTheme="majorHAnsi" w:cstheme="majorHAnsi"/>
        </w:rPr>
      </w:pPr>
    </w:p>
    <w:tbl>
      <w:tblPr>
        <w:tblW w:w="897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840"/>
        <w:gridCol w:w="6130"/>
      </w:tblGrid>
      <w:tr w:rsidR="00AE0E9F" w:rsidRPr="00E44244" w14:paraId="0CC402C7" w14:textId="77777777" w:rsidTr="00831498">
        <w:trPr>
          <w:trHeight w:val="585"/>
        </w:trPr>
        <w:tc>
          <w:tcPr>
            <w:tcW w:w="2840" w:type="dxa"/>
            <w:tcBorders>
              <w:top w:val="single" w:sz="6" w:space="0" w:color="auto"/>
              <w:left w:val="single" w:sz="6" w:space="0" w:color="auto"/>
              <w:bottom w:val="single" w:sz="6" w:space="0" w:color="auto"/>
              <w:right w:val="single" w:sz="6" w:space="0" w:color="auto"/>
            </w:tcBorders>
            <w:shd w:val="clear" w:color="auto" w:fill="FFFFFF" w:themeFill="background1"/>
            <w:vAlign w:val="center"/>
            <w:hideMark/>
          </w:tcPr>
          <w:p w14:paraId="49EF6C6A" w14:textId="77777777" w:rsidR="00AE0E9F" w:rsidRPr="00E44244" w:rsidRDefault="00AE0E9F" w:rsidP="00831498">
            <w:pPr>
              <w:spacing w:after="0" w:line="240" w:lineRule="auto"/>
              <w:jc w:val="center"/>
              <w:textAlignment w:val="baseline"/>
              <w:rPr>
                <w:rFonts w:asciiTheme="majorHAnsi" w:eastAsia="Times New Roman" w:hAnsiTheme="majorHAnsi" w:cstheme="majorHAnsi"/>
                <w:b/>
                <w:bCs/>
                <w:lang w:eastAsia="en-GB"/>
              </w:rPr>
            </w:pPr>
            <w:r w:rsidRPr="00E44244">
              <w:rPr>
                <w:rFonts w:asciiTheme="majorHAnsi" w:eastAsia="Times New Roman" w:hAnsiTheme="majorHAnsi" w:cstheme="majorHAnsi"/>
                <w:b/>
                <w:bCs/>
                <w:color w:val="000000" w:themeColor="text1"/>
                <w:lang w:eastAsia="en-GB"/>
              </w:rPr>
              <w:t>ODBST Statutory Policy:</w:t>
            </w:r>
          </w:p>
        </w:tc>
        <w:tc>
          <w:tcPr>
            <w:tcW w:w="6130" w:type="dxa"/>
            <w:tcBorders>
              <w:top w:val="single" w:sz="6" w:space="0" w:color="auto"/>
              <w:left w:val="single" w:sz="6" w:space="0" w:color="auto"/>
              <w:bottom w:val="single" w:sz="6" w:space="0" w:color="auto"/>
              <w:right w:val="single" w:sz="6" w:space="0" w:color="auto"/>
            </w:tcBorders>
            <w:shd w:val="clear" w:color="auto" w:fill="FFFFFF" w:themeFill="background1"/>
            <w:vAlign w:val="bottom"/>
            <w:hideMark/>
          </w:tcPr>
          <w:p w14:paraId="011EFC06" w14:textId="77777777" w:rsidR="00AE0E9F" w:rsidRPr="00E44244" w:rsidRDefault="00AE0E9F" w:rsidP="00831498">
            <w:pPr>
              <w:spacing w:after="0" w:line="240" w:lineRule="auto"/>
              <w:textAlignment w:val="baseline"/>
              <w:rPr>
                <w:rFonts w:asciiTheme="majorHAnsi" w:eastAsia="Times New Roman" w:hAnsiTheme="majorHAnsi" w:cstheme="majorHAnsi"/>
                <w:lang w:eastAsia="en-GB"/>
              </w:rPr>
            </w:pPr>
            <w:r w:rsidRPr="00E44244">
              <w:rPr>
                <w:rFonts w:asciiTheme="majorHAnsi" w:eastAsia="Times New Roman" w:hAnsiTheme="majorHAnsi" w:cstheme="majorHAnsi"/>
                <w:lang w:eastAsia="en-GB"/>
              </w:rPr>
              <w:t>This policy applies to all ODBST schools and sets out the Trust's requirements, expectations and statutory responsibilities.</w:t>
            </w:r>
          </w:p>
          <w:p w14:paraId="1CB719AB" w14:textId="77777777" w:rsidR="00AE0E9F" w:rsidRPr="00E44244" w:rsidRDefault="00AE0E9F" w:rsidP="00831498">
            <w:pPr>
              <w:spacing w:after="0" w:line="240" w:lineRule="auto"/>
              <w:textAlignment w:val="baseline"/>
              <w:rPr>
                <w:rFonts w:asciiTheme="majorHAnsi" w:eastAsia="Times New Roman" w:hAnsiTheme="majorHAnsi" w:cstheme="majorHAnsi"/>
                <w:lang w:eastAsia="en-GB"/>
              </w:rPr>
            </w:pPr>
            <w:r w:rsidRPr="00E44244">
              <w:rPr>
                <w:rFonts w:asciiTheme="majorHAnsi" w:eastAsia="Times New Roman" w:hAnsiTheme="majorHAnsi" w:cstheme="majorHAnsi"/>
                <w:lang w:eastAsia="en-GB"/>
              </w:rPr>
              <w:t>Schools must not amend the policy itself. Where local information is required, this must be recorded within the associated School Appendix or Local Procedure document.</w:t>
            </w:r>
          </w:p>
          <w:p w14:paraId="37608466" w14:textId="77777777" w:rsidR="00AE0E9F" w:rsidRPr="00E44244" w:rsidRDefault="00AE0E9F" w:rsidP="00831498">
            <w:pPr>
              <w:spacing w:after="0" w:line="240" w:lineRule="auto"/>
              <w:textAlignment w:val="baseline"/>
              <w:rPr>
                <w:rFonts w:asciiTheme="majorHAnsi" w:eastAsia="Times New Roman" w:hAnsiTheme="majorHAnsi" w:cstheme="majorHAnsi"/>
                <w:lang w:eastAsia="en-GB"/>
              </w:rPr>
            </w:pPr>
            <w:r w:rsidRPr="00E44244">
              <w:rPr>
                <w:rFonts w:asciiTheme="majorHAnsi" w:eastAsia="Times New Roman" w:hAnsiTheme="majorHAnsi" w:cstheme="majorHAnsi"/>
                <w:lang w:eastAsia="en-GB"/>
              </w:rPr>
              <w:t>The Trust Board is responsible for approving and reviewing this policy. Schools will be notified of updates and review dates as necessary. Local Governing Bodies will note adoption and monitor implementation within their school.</w:t>
            </w:r>
          </w:p>
        </w:tc>
      </w:tr>
      <w:tr w:rsidR="00AE0E9F" w:rsidRPr="00E44244" w14:paraId="643CAC93" w14:textId="77777777" w:rsidTr="00831498">
        <w:trPr>
          <w:trHeight w:val="585"/>
        </w:trPr>
        <w:tc>
          <w:tcPr>
            <w:tcW w:w="2840" w:type="dxa"/>
            <w:tcBorders>
              <w:top w:val="single" w:sz="6" w:space="0" w:color="auto"/>
              <w:left w:val="single" w:sz="6" w:space="0" w:color="auto"/>
              <w:bottom w:val="single" w:sz="6" w:space="0" w:color="auto"/>
              <w:right w:val="single" w:sz="6" w:space="0" w:color="auto"/>
            </w:tcBorders>
            <w:shd w:val="clear" w:color="auto" w:fill="FFFFFF" w:themeFill="background1"/>
          </w:tcPr>
          <w:p w14:paraId="56AB53A0" w14:textId="77777777" w:rsidR="00AE0E9F" w:rsidRPr="00E44244" w:rsidRDefault="00AE0E9F" w:rsidP="00831498">
            <w:pPr>
              <w:spacing w:after="0" w:line="240" w:lineRule="auto"/>
              <w:jc w:val="center"/>
              <w:textAlignment w:val="baseline"/>
              <w:rPr>
                <w:rFonts w:asciiTheme="majorHAnsi" w:eastAsia="Times New Roman" w:hAnsiTheme="majorHAnsi" w:cstheme="majorHAnsi"/>
                <w:color w:val="000000"/>
                <w:lang w:eastAsia="en-GB"/>
              </w:rPr>
            </w:pPr>
            <w:r w:rsidRPr="00E44244">
              <w:rPr>
                <w:rFonts w:asciiTheme="majorHAnsi" w:hAnsiTheme="majorHAnsi" w:cstheme="majorHAnsi"/>
                <w:b/>
                <w:bCs/>
                <w:lang w:eastAsia="en-GB"/>
              </w:rPr>
              <w:t xml:space="preserve">Other related ODBST policies and procedures: </w:t>
            </w:r>
          </w:p>
        </w:tc>
        <w:tc>
          <w:tcPr>
            <w:tcW w:w="6130" w:type="dxa"/>
            <w:tcBorders>
              <w:top w:val="single" w:sz="6" w:space="0" w:color="auto"/>
              <w:left w:val="single" w:sz="6" w:space="0" w:color="auto"/>
              <w:bottom w:val="single" w:sz="6" w:space="0" w:color="auto"/>
              <w:right w:val="single" w:sz="6" w:space="0" w:color="auto"/>
            </w:tcBorders>
            <w:shd w:val="clear" w:color="auto" w:fill="FFFFFF" w:themeFill="background1"/>
          </w:tcPr>
          <w:p w14:paraId="05B3F7F9" w14:textId="3D46A8E5" w:rsidR="00AE0E9F" w:rsidRPr="00E44244" w:rsidRDefault="00AE0E9F" w:rsidP="00831498">
            <w:pPr>
              <w:spacing w:after="0" w:line="240" w:lineRule="auto"/>
              <w:rPr>
                <w:rFonts w:asciiTheme="majorHAnsi" w:eastAsia="Times New Roman" w:hAnsiTheme="majorHAnsi" w:cstheme="majorHAnsi"/>
                <w:color w:val="000000"/>
                <w:sz w:val="24"/>
                <w:szCs w:val="24"/>
                <w:lang w:eastAsia="en-GB"/>
              </w:rPr>
            </w:pPr>
            <w:r w:rsidRPr="00E44244">
              <w:rPr>
                <w:rFonts w:asciiTheme="majorHAnsi" w:eastAsia="Times New Roman" w:hAnsiTheme="majorHAnsi" w:cstheme="majorHAnsi"/>
                <w:color w:val="000000"/>
                <w:sz w:val="24"/>
                <w:szCs w:val="24"/>
                <w:lang w:eastAsia="en-GB"/>
              </w:rPr>
              <w:t xml:space="preserve">ODBST Financial Manual </w:t>
            </w:r>
          </w:p>
        </w:tc>
      </w:tr>
      <w:tr w:rsidR="00AE0E9F" w:rsidRPr="00E44244" w14:paraId="2B7BEC98" w14:textId="77777777" w:rsidTr="00831498">
        <w:trPr>
          <w:trHeight w:val="585"/>
        </w:trPr>
        <w:tc>
          <w:tcPr>
            <w:tcW w:w="2840" w:type="dxa"/>
            <w:tcBorders>
              <w:top w:val="single" w:sz="6" w:space="0" w:color="auto"/>
              <w:left w:val="single" w:sz="6" w:space="0" w:color="auto"/>
              <w:bottom w:val="single" w:sz="6" w:space="0" w:color="auto"/>
              <w:right w:val="single" w:sz="6" w:space="0" w:color="auto"/>
            </w:tcBorders>
            <w:shd w:val="clear" w:color="auto" w:fill="FFFFFF" w:themeFill="background1"/>
          </w:tcPr>
          <w:p w14:paraId="06B5682F" w14:textId="77777777" w:rsidR="00AE0E9F" w:rsidRPr="00E44244" w:rsidRDefault="00AE0E9F" w:rsidP="00831498">
            <w:pPr>
              <w:spacing w:after="0" w:line="240" w:lineRule="auto"/>
              <w:jc w:val="center"/>
              <w:textAlignment w:val="baseline"/>
              <w:rPr>
                <w:rFonts w:asciiTheme="majorHAnsi" w:eastAsia="Times New Roman" w:hAnsiTheme="majorHAnsi" w:cstheme="majorHAnsi"/>
                <w:color w:val="000000"/>
                <w:lang w:eastAsia="en-GB"/>
              </w:rPr>
            </w:pPr>
            <w:r w:rsidRPr="00E44244">
              <w:rPr>
                <w:rFonts w:asciiTheme="majorHAnsi" w:hAnsiTheme="majorHAnsi" w:cstheme="majorHAnsi"/>
                <w:b/>
                <w:bCs/>
                <w:lang w:eastAsia="en-GB"/>
              </w:rPr>
              <w:t xml:space="preserve">Committee responsible: </w:t>
            </w:r>
          </w:p>
        </w:tc>
        <w:tc>
          <w:tcPr>
            <w:tcW w:w="6130" w:type="dxa"/>
            <w:tcBorders>
              <w:top w:val="single" w:sz="6" w:space="0" w:color="auto"/>
              <w:left w:val="single" w:sz="6" w:space="0" w:color="auto"/>
              <w:bottom w:val="single" w:sz="6" w:space="0" w:color="auto"/>
              <w:right w:val="single" w:sz="6" w:space="0" w:color="auto"/>
            </w:tcBorders>
            <w:shd w:val="clear" w:color="auto" w:fill="FFFFFF" w:themeFill="background1"/>
          </w:tcPr>
          <w:p w14:paraId="786A9250" w14:textId="39C3B002" w:rsidR="00AE0E9F" w:rsidRPr="00E44244" w:rsidRDefault="00AE0E9F" w:rsidP="00831498">
            <w:pPr>
              <w:spacing w:after="0" w:line="240" w:lineRule="auto"/>
              <w:textAlignment w:val="baseline"/>
              <w:rPr>
                <w:rFonts w:asciiTheme="majorHAnsi" w:eastAsia="Times New Roman" w:hAnsiTheme="majorHAnsi" w:cstheme="majorHAnsi"/>
                <w:color w:val="000000"/>
                <w:lang w:eastAsia="en-GB"/>
              </w:rPr>
            </w:pPr>
            <w:r w:rsidRPr="00E44244">
              <w:rPr>
                <w:rFonts w:asciiTheme="majorHAnsi" w:eastAsia="Times New Roman" w:hAnsiTheme="majorHAnsi" w:cstheme="majorHAnsi"/>
                <w:color w:val="000000"/>
                <w:lang w:eastAsia="en-GB"/>
              </w:rPr>
              <w:t xml:space="preserve">FRAPP </w:t>
            </w:r>
          </w:p>
        </w:tc>
      </w:tr>
      <w:tr w:rsidR="00AE0E9F" w:rsidRPr="00E44244" w14:paraId="1A7961A3" w14:textId="77777777" w:rsidTr="00831498">
        <w:trPr>
          <w:trHeight w:val="585"/>
        </w:trPr>
        <w:tc>
          <w:tcPr>
            <w:tcW w:w="2840" w:type="dxa"/>
            <w:tcBorders>
              <w:top w:val="single" w:sz="6" w:space="0" w:color="auto"/>
              <w:left w:val="single" w:sz="6" w:space="0" w:color="auto"/>
              <w:bottom w:val="single" w:sz="6" w:space="0" w:color="auto"/>
              <w:right w:val="single" w:sz="6" w:space="0" w:color="auto"/>
            </w:tcBorders>
            <w:shd w:val="clear" w:color="auto" w:fill="FFFFFF" w:themeFill="background1"/>
          </w:tcPr>
          <w:p w14:paraId="4C303B7D" w14:textId="77777777" w:rsidR="00AE0E9F" w:rsidRPr="00E44244" w:rsidRDefault="00AE0E9F" w:rsidP="00831498">
            <w:pPr>
              <w:spacing w:after="0" w:line="240" w:lineRule="auto"/>
              <w:jc w:val="center"/>
              <w:textAlignment w:val="baseline"/>
              <w:rPr>
                <w:rFonts w:asciiTheme="majorHAnsi" w:eastAsia="Times New Roman" w:hAnsiTheme="majorHAnsi" w:cstheme="majorHAnsi"/>
                <w:color w:val="000000"/>
                <w:lang w:eastAsia="en-GB"/>
              </w:rPr>
            </w:pPr>
            <w:r w:rsidRPr="00E44244">
              <w:rPr>
                <w:rFonts w:asciiTheme="majorHAnsi" w:hAnsiTheme="majorHAnsi" w:cstheme="majorHAnsi"/>
                <w:b/>
                <w:bCs/>
                <w:lang w:eastAsia="en-GB"/>
              </w:rPr>
              <w:t xml:space="preserve">Approved by: </w:t>
            </w:r>
          </w:p>
        </w:tc>
        <w:tc>
          <w:tcPr>
            <w:tcW w:w="6130" w:type="dxa"/>
            <w:tcBorders>
              <w:top w:val="single" w:sz="6" w:space="0" w:color="auto"/>
              <w:left w:val="single" w:sz="6" w:space="0" w:color="auto"/>
              <w:bottom w:val="single" w:sz="6" w:space="0" w:color="auto"/>
              <w:right w:val="single" w:sz="6" w:space="0" w:color="auto"/>
            </w:tcBorders>
            <w:shd w:val="clear" w:color="auto" w:fill="FFFFFF" w:themeFill="background1"/>
          </w:tcPr>
          <w:p w14:paraId="7167140E" w14:textId="1BF666DE" w:rsidR="00AE0E9F" w:rsidRPr="00302158" w:rsidRDefault="00302158" w:rsidP="00831498">
            <w:pPr>
              <w:spacing w:after="0" w:line="240" w:lineRule="auto"/>
              <w:textAlignment w:val="baseline"/>
              <w:rPr>
                <w:rFonts w:asciiTheme="majorHAnsi" w:eastAsia="Times New Roman" w:hAnsiTheme="majorHAnsi" w:cstheme="majorHAnsi"/>
                <w:color w:val="000000"/>
                <w:sz w:val="24"/>
                <w:szCs w:val="24"/>
                <w:lang w:eastAsia="en-GB"/>
              </w:rPr>
            </w:pPr>
            <w:r w:rsidRPr="00302158">
              <w:rPr>
                <w:rFonts w:asciiTheme="majorHAnsi" w:eastAsia="Times New Roman" w:hAnsiTheme="majorHAnsi" w:cstheme="majorHAnsi"/>
                <w:color w:val="000000"/>
                <w:sz w:val="24"/>
                <w:szCs w:val="24"/>
                <w:lang w:eastAsia="en-GB"/>
              </w:rPr>
              <w:t>FRAPP</w:t>
            </w:r>
          </w:p>
        </w:tc>
      </w:tr>
      <w:tr w:rsidR="00AE0E9F" w:rsidRPr="00E44244" w14:paraId="34FC73B3" w14:textId="77777777" w:rsidTr="00831498">
        <w:trPr>
          <w:trHeight w:val="585"/>
        </w:trPr>
        <w:tc>
          <w:tcPr>
            <w:tcW w:w="2840" w:type="dxa"/>
            <w:tcBorders>
              <w:top w:val="single" w:sz="6" w:space="0" w:color="auto"/>
              <w:left w:val="single" w:sz="6" w:space="0" w:color="auto"/>
              <w:bottom w:val="single" w:sz="6" w:space="0" w:color="auto"/>
              <w:right w:val="single" w:sz="6" w:space="0" w:color="auto"/>
            </w:tcBorders>
            <w:shd w:val="clear" w:color="auto" w:fill="FFFFFF" w:themeFill="background1"/>
            <w:vAlign w:val="center"/>
          </w:tcPr>
          <w:p w14:paraId="3DA36A21" w14:textId="77777777" w:rsidR="00AE0E9F" w:rsidRPr="00E44244" w:rsidRDefault="00AE0E9F" w:rsidP="00831498">
            <w:pPr>
              <w:spacing w:after="0" w:line="240" w:lineRule="auto"/>
              <w:jc w:val="center"/>
              <w:textAlignment w:val="baseline"/>
              <w:rPr>
                <w:rFonts w:asciiTheme="majorHAnsi" w:eastAsia="Times New Roman" w:hAnsiTheme="majorHAnsi" w:cstheme="majorHAnsi"/>
                <w:color w:val="000000"/>
                <w:lang w:eastAsia="en-GB"/>
              </w:rPr>
            </w:pPr>
            <w:r w:rsidRPr="00E44244">
              <w:rPr>
                <w:rFonts w:asciiTheme="majorHAnsi" w:hAnsiTheme="majorHAnsi" w:cstheme="majorHAnsi"/>
                <w:b/>
                <w:bCs/>
                <w:lang w:eastAsia="en-GB"/>
              </w:rPr>
              <w:t>Date Approved:</w:t>
            </w:r>
          </w:p>
        </w:tc>
        <w:tc>
          <w:tcPr>
            <w:tcW w:w="6130" w:type="dxa"/>
            <w:tcBorders>
              <w:top w:val="single" w:sz="6" w:space="0" w:color="auto"/>
              <w:left w:val="single" w:sz="6" w:space="0" w:color="auto"/>
              <w:bottom w:val="single" w:sz="6" w:space="0" w:color="auto"/>
              <w:right w:val="single" w:sz="6" w:space="0" w:color="auto"/>
            </w:tcBorders>
            <w:shd w:val="clear" w:color="auto" w:fill="FFFFFF" w:themeFill="background1"/>
          </w:tcPr>
          <w:p w14:paraId="412B4B81" w14:textId="2C98D67A" w:rsidR="00AE0E9F" w:rsidRPr="00302158" w:rsidRDefault="00302158" w:rsidP="00831498">
            <w:pPr>
              <w:spacing w:after="0" w:line="240" w:lineRule="auto"/>
              <w:textAlignment w:val="baseline"/>
              <w:rPr>
                <w:rFonts w:asciiTheme="majorHAnsi" w:eastAsia="Times New Roman" w:hAnsiTheme="majorHAnsi" w:cstheme="majorHAnsi"/>
                <w:color w:val="000000"/>
                <w:sz w:val="24"/>
                <w:szCs w:val="24"/>
                <w:lang w:eastAsia="en-GB"/>
              </w:rPr>
            </w:pPr>
            <w:r w:rsidRPr="00302158">
              <w:rPr>
                <w:rFonts w:asciiTheme="majorHAnsi" w:eastAsia="Times New Roman" w:hAnsiTheme="majorHAnsi" w:cstheme="majorHAnsi"/>
                <w:color w:val="000000"/>
                <w:sz w:val="24"/>
                <w:szCs w:val="24"/>
                <w:lang w:eastAsia="en-GB"/>
              </w:rPr>
              <w:t>September 2026</w:t>
            </w:r>
          </w:p>
        </w:tc>
      </w:tr>
      <w:tr w:rsidR="00AE0E9F" w:rsidRPr="00E44244" w14:paraId="78051055" w14:textId="77777777" w:rsidTr="00831498">
        <w:trPr>
          <w:trHeight w:val="585"/>
        </w:trPr>
        <w:tc>
          <w:tcPr>
            <w:tcW w:w="2840" w:type="dxa"/>
            <w:tcBorders>
              <w:top w:val="single" w:sz="6" w:space="0" w:color="auto"/>
              <w:left w:val="single" w:sz="6" w:space="0" w:color="auto"/>
              <w:bottom w:val="single" w:sz="6" w:space="0" w:color="auto"/>
              <w:right w:val="single" w:sz="6" w:space="0" w:color="auto"/>
            </w:tcBorders>
            <w:shd w:val="clear" w:color="auto" w:fill="FFFFFF" w:themeFill="background1"/>
            <w:vAlign w:val="center"/>
          </w:tcPr>
          <w:p w14:paraId="53EF59B7" w14:textId="77777777" w:rsidR="00AE0E9F" w:rsidRPr="00E44244" w:rsidRDefault="00AE0E9F" w:rsidP="00831498">
            <w:pPr>
              <w:spacing w:line="240" w:lineRule="auto"/>
              <w:jc w:val="center"/>
              <w:rPr>
                <w:rFonts w:asciiTheme="majorHAnsi" w:hAnsiTheme="majorHAnsi" w:cstheme="majorHAnsi"/>
              </w:rPr>
            </w:pPr>
            <w:r w:rsidRPr="00E44244">
              <w:rPr>
                <w:rFonts w:asciiTheme="majorHAnsi" w:hAnsiTheme="majorHAnsi" w:cstheme="majorHAnsi"/>
                <w:b/>
                <w:bCs/>
                <w:color w:val="000000" w:themeColor="text1"/>
              </w:rPr>
              <w:t>Review Date:</w:t>
            </w:r>
          </w:p>
        </w:tc>
        <w:tc>
          <w:tcPr>
            <w:tcW w:w="6130" w:type="dxa"/>
            <w:tcBorders>
              <w:top w:val="single" w:sz="6" w:space="0" w:color="auto"/>
              <w:left w:val="single" w:sz="6" w:space="0" w:color="auto"/>
              <w:bottom w:val="single" w:sz="6" w:space="0" w:color="auto"/>
              <w:right w:val="single" w:sz="6" w:space="0" w:color="auto"/>
            </w:tcBorders>
            <w:shd w:val="clear" w:color="auto" w:fill="FFFFFF" w:themeFill="background1"/>
          </w:tcPr>
          <w:p w14:paraId="2051AA75" w14:textId="28BC737B" w:rsidR="00AE0E9F" w:rsidRPr="00302158" w:rsidRDefault="00302158" w:rsidP="00831498">
            <w:pPr>
              <w:spacing w:line="240" w:lineRule="auto"/>
              <w:rPr>
                <w:rFonts w:asciiTheme="majorHAnsi" w:eastAsia="Times New Roman" w:hAnsiTheme="majorHAnsi" w:cstheme="majorHAnsi"/>
                <w:color w:val="000000" w:themeColor="text1"/>
                <w:sz w:val="24"/>
                <w:szCs w:val="24"/>
                <w:lang w:eastAsia="en-GB"/>
              </w:rPr>
            </w:pPr>
            <w:r w:rsidRPr="00302158">
              <w:rPr>
                <w:rFonts w:asciiTheme="majorHAnsi" w:eastAsia="Times New Roman" w:hAnsiTheme="majorHAnsi" w:cstheme="majorHAnsi"/>
                <w:color w:val="000000" w:themeColor="text1"/>
                <w:sz w:val="24"/>
                <w:szCs w:val="24"/>
                <w:lang w:eastAsia="en-GB"/>
              </w:rPr>
              <w:t>September 2028</w:t>
            </w:r>
          </w:p>
        </w:tc>
      </w:tr>
    </w:tbl>
    <w:p w14:paraId="7550982B" w14:textId="77777777" w:rsidR="00AE0E9F" w:rsidRPr="00E44244" w:rsidRDefault="00AE0E9F" w:rsidP="00AE0E9F">
      <w:pPr>
        <w:spacing w:after="0" w:line="240" w:lineRule="auto"/>
        <w:textAlignment w:val="baseline"/>
        <w:rPr>
          <w:rFonts w:asciiTheme="majorHAnsi" w:eastAsia="Times New Roman" w:hAnsiTheme="majorHAnsi" w:cstheme="majorHAnsi"/>
          <w:sz w:val="18"/>
          <w:szCs w:val="18"/>
          <w:lang w:eastAsia="en-GB"/>
        </w:rPr>
      </w:pPr>
    </w:p>
    <w:p w14:paraId="2FEA9D3D" w14:textId="77777777" w:rsidR="00AE0E9F" w:rsidRPr="00E44244" w:rsidRDefault="00AE0E9F" w:rsidP="00AE0E9F">
      <w:pPr>
        <w:spacing w:after="0" w:line="240" w:lineRule="auto"/>
        <w:textAlignment w:val="baseline"/>
        <w:rPr>
          <w:rFonts w:asciiTheme="majorHAnsi" w:eastAsia="Times New Roman" w:hAnsiTheme="majorHAnsi" w:cstheme="majorHAnsi"/>
          <w:sz w:val="18"/>
          <w:szCs w:val="18"/>
          <w:lang w:eastAsia="en-GB"/>
        </w:rPr>
      </w:pPr>
      <w:r w:rsidRPr="00E44244">
        <w:rPr>
          <w:rFonts w:asciiTheme="majorHAnsi" w:eastAsia="Times New Roman" w:hAnsiTheme="majorHAnsi" w:cstheme="majorHAnsi"/>
          <w:lang w:eastAsia="en-GB"/>
        </w:rPr>
        <w:t> </w:t>
      </w:r>
    </w:p>
    <w:p w14:paraId="569EEB20" w14:textId="77777777" w:rsidR="00AE0E9F" w:rsidRPr="00E44244" w:rsidRDefault="00AE0E9F" w:rsidP="00AE0E9F">
      <w:pPr>
        <w:spacing w:after="0" w:line="240" w:lineRule="auto"/>
        <w:textAlignment w:val="baseline"/>
        <w:rPr>
          <w:rFonts w:asciiTheme="majorHAnsi" w:eastAsia="Times New Roman" w:hAnsiTheme="majorHAnsi" w:cstheme="majorHAnsi"/>
          <w:sz w:val="18"/>
          <w:szCs w:val="18"/>
          <w:lang w:eastAsia="en-GB"/>
        </w:rPr>
      </w:pPr>
    </w:p>
    <w:p w14:paraId="7D4690E7" w14:textId="77777777" w:rsidR="00AE0E9F" w:rsidRPr="00E44244" w:rsidRDefault="00AE0E9F">
      <w:pPr>
        <w:jc w:val="center"/>
        <w:rPr>
          <w:rFonts w:asciiTheme="majorHAnsi" w:hAnsiTheme="majorHAnsi" w:cstheme="majorHAnsi"/>
          <w:b/>
          <w:color w:val="000000" w:themeColor="text1"/>
        </w:rPr>
      </w:pPr>
    </w:p>
    <w:p w14:paraId="6EC2ECE0" w14:textId="77777777" w:rsidR="00AE0E9F" w:rsidRPr="00E44244" w:rsidRDefault="00AE0E9F">
      <w:pPr>
        <w:jc w:val="center"/>
        <w:rPr>
          <w:rFonts w:asciiTheme="majorHAnsi" w:hAnsiTheme="majorHAnsi" w:cstheme="majorHAnsi"/>
          <w:b/>
          <w:color w:val="000000" w:themeColor="text1"/>
        </w:rPr>
      </w:pPr>
    </w:p>
    <w:p w14:paraId="551AB845" w14:textId="77777777" w:rsidR="00AE0E9F" w:rsidRPr="00E44244" w:rsidRDefault="00AE0E9F">
      <w:pPr>
        <w:jc w:val="center"/>
        <w:rPr>
          <w:rFonts w:asciiTheme="majorHAnsi" w:hAnsiTheme="majorHAnsi" w:cstheme="majorHAnsi"/>
          <w:b/>
          <w:color w:val="000000" w:themeColor="text1"/>
        </w:rPr>
      </w:pPr>
    </w:p>
    <w:p w14:paraId="3B687198" w14:textId="77777777" w:rsidR="00AE0E9F" w:rsidRPr="00E44244" w:rsidRDefault="00AE0E9F">
      <w:pPr>
        <w:jc w:val="center"/>
        <w:rPr>
          <w:rFonts w:asciiTheme="majorHAnsi" w:hAnsiTheme="majorHAnsi" w:cstheme="majorHAnsi"/>
          <w:b/>
          <w:color w:val="000000" w:themeColor="text1"/>
        </w:rPr>
      </w:pPr>
    </w:p>
    <w:p w14:paraId="5128FD8D" w14:textId="77777777" w:rsidR="00AE0E9F" w:rsidRPr="00E44244" w:rsidRDefault="00AE0E9F">
      <w:pPr>
        <w:jc w:val="center"/>
        <w:rPr>
          <w:rFonts w:asciiTheme="majorHAnsi" w:hAnsiTheme="majorHAnsi" w:cstheme="majorHAnsi"/>
          <w:b/>
          <w:color w:val="000000" w:themeColor="text1"/>
        </w:rPr>
      </w:pPr>
    </w:p>
    <w:p w14:paraId="789F11F1" w14:textId="77777777" w:rsidR="00AE0E9F" w:rsidRPr="00E44244" w:rsidRDefault="00AE0E9F">
      <w:pPr>
        <w:jc w:val="center"/>
        <w:rPr>
          <w:rFonts w:asciiTheme="majorHAnsi" w:hAnsiTheme="majorHAnsi" w:cstheme="majorHAnsi"/>
          <w:b/>
          <w:color w:val="000000" w:themeColor="text1"/>
        </w:rPr>
      </w:pPr>
    </w:p>
    <w:p w14:paraId="44A6899F" w14:textId="1464C325" w:rsidR="0030398E" w:rsidRPr="00E44244" w:rsidRDefault="00F32125">
      <w:pPr>
        <w:jc w:val="center"/>
        <w:rPr>
          <w:rFonts w:asciiTheme="majorHAnsi" w:hAnsiTheme="majorHAnsi" w:cstheme="majorHAnsi"/>
          <w:b/>
          <w:color w:val="000000" w:themeColor="text1"/>
        </w:rPr>
      </w:pPr>
      <w:r w:rsidRPr="00E44244">
        <w:rPr>
          <w:rFonts w:asciiTheme="majorHAnsi" w:hAnsiTheme="majorHAnsi" w:cstheme="majorHAnsi"/>
          <w:b/>
          <w:color w:val="000000" w:themeColor="text1"/>
        </w:rPr>
        <w:lastRenderedPageBreak/>
        <w:t>OXFORD DIOCESAN BUCKS SCHOOLS TRUST</w:t>
      </w:r>
      <w:r w:rsidRPr="00E44244">
        <w:rPr>
          <w:rFonts w:asciiTheme="majorHAnsi" w:hAnsiTheme="majorHAnsi" w:cstheme="majorHAnsi"/>
          <w:b/>
          <w:color w:val="000000" w:themeColor="text1"/>
        </w:rPr>
        <w:br/>
      </w:r>
      <w:r w:rsidRPr="00302158">
        <w:rPr>
          <w:rFonts w:asciiTheme="majorHAnsi" w:hAnsiTheme="majorHAnsi" w:cstheme="majorHAnsi"/>
          <w:b/>
          <w:color w:val="000000" w:themeColor="text1"/>
          <w:sz w:val="32"/>
          <w:szCs w:val="32"/>
        </w:rPr>
        <w:t>PROCUREMENT POLICY</w:t>
      </w:r>
    </w:p>
    <w:p w14:paraId="7BB79C58" w14:textId="77777777" w:rsidR="0030398E" w:rsidRPr="00E44244" w:rsidRDefault="0030398E">
      <w:pPr>
        <w:jc w:val="center"/>
        <w:rPr>
          <w:rFonts w:asciiTheme="majorHAnsi" w:hAnsiTheme="majorHAnsi" w:cstheme="majorHAnsi"/>
          <w:b/>
          <w:color w:val="000000" w:themeColor="text1"/>
        </w:rPr>
      </w:pPr>
    </w:p>
    <w:sdt>
      <w:sdtPr>
        <w:rPr>
          <w:rFonts w:asciiTheme="minorHAnsi" w:eastAsiaTheme="minorEastAsia" w:hAnsiTheme="minorHAnsi" w:cstheme="majorHAnsi"/>
          <w:b w:val="0"/>
          <w:bCs w:val="0"/>
          <w:color w:val="000000" w:themeColor="text1"/>
          <w:sz w:val="22"/>
          <w:szCs w:val="22"/>
        </w:rPr>
        <w:id w:val="565836273"/>
        <w:docPartObj>
          <w:docPartGallery w:val="Table of Contents"/>
          <w:docPartUnique/>
        </w:docPartObj>
      </w:sdtPr>
      <w:sdtEndPr/>
      <w:sdtContent>
        <w:p w14:paraId="60D08EDB" w14:textId="1CA3CD76" w:rsidR="0030398E" w:rsidRPr="00E44244" w:rsidRDefault="0030398E">
          <w:pPr>
            <w:pStyle w:val="TOCHeading"/>
            <w:rPr>
              <w:rFonts w:cstheme="majorHAnsi"/>
              <w:color w:val="000000" w:themeColor="text1"/>
              <w:sz w:val="22"/>
              <w:szCs w:val="22"/>
            </w:rPr>
          </w:pPr>
          <w:r w:rsidRPr="00E44244">
            <w:rPr>
              <w:rFonts w:cstheme="majorHAnsi"/>
              <w:color w:val="000000" w:themeColor="text1"/>
              <w:sz w:val="22"/>
              <w:szCs w:val="22"/>
            </w:rPr>
            <w:t>Contents</w:t>
          </w:r>
        </w:p>
        <w:p w14:paraId="76053038" w14:textId="6FECCE58" w:rsidR="00EB7CB2" w:rsidRDefault="0030398E">
          <w:pPr>
            <w:pStyle w:val="TOC1"/>
            <w:tabs>
              <w:tab w:val="right" w:leader="dot" w:pos="8630"/>
            </w:tabs>
            <w:rPr>
              <w:noProof/>
              <w:kern w:val="2"/>
              <w:sz w:val="24"/>
              <w:szCs w:val="24"/>
              <w:lang w:val="en-GB" w:eastAsia="en-GB"/>
              <w14:ligatures w14:val="standardContextual"/>
            </w:rPr>
          </w:pPr>
          <w:r w:rsidRPr="00E44244">
            <w:rPr>
              <w:rFonts w:asciiTheme="majorHAnsi" w:hAnsiTheme="majorHAnsi" w:cstheme="majorHAnsi"/>
              <w:color w:val="000000" w:themeColor="text1"/>
            </w:rPr>
            <w:fldChar w:fldCharType="begin"/>
          </w:r>
          <w:r w:rsidRPr="00E44244">
            <w:rPr>
              <w:rFonts w:asciiTheme="majorHAnsi" w:hAnsiTheme="majorHAnsi" w:cstheme="majorHAnsi"/>
              <w:color w:val="000000" w:themeColor="text1"/>
            </w:rPr>
            <w:instrText xml:space="preserve"> TOC \o "1-3" \h \z \u </w:instrText>
          </w:r>
          <w:r w:rsidRPr="00E44244">
            <w:rPr>
              <w:rFonts w:asciiTheme="majorHAnsi" w:hAnsiTheme="majorHAnsi" w:cstheme="majorHAnsi"/>
              <w:color w:val="000000" w:themeColor="text1"/>
            </w:rPr>
            <w:fldChar w:fldCharType="separate"/>
          </w:r>
          <w:hyperlink w:anchor="_Toc240888422" w:history="1">
            <w:r w:rsidR="00EB7CB2" w:rsidRPr="00335F87">
              <w:rPr>
                <w:rStyle w:val="Hyperlink"/>
                <w:rFonts w:cstheme="majorHAnsi"/>
                <w:noProof/>
              </w:rPr>
              <w:t>1. Purpose and Scope</w:t>
            </w:r>
            <w:r w:rsidR="00EB7CB2">
              <w:rPr>
                <w:noProof/>
                <w:webHidden/>
              </w:rPr>
              <w:tab/>
            </w:r>
            <w:r w:rsidR="00EB7CB2">
              <w:rPr>
                <w:noProof/>
                <w:webHidden/>
              </w:rPr>
              <w:fldChar w:fldCharType="begin"/>
            </w:r>
            <w:r w:rsidR="00EB7CB2">
              <w:rPr>
                <w:noProof/>
                <w:webHidden/>
              </w:rPr>
              <w:instrText xml:space="preserve"> PAGEREF _Toc240888422 \h </w:instrText>
            </w:r>
            <w:r w:rsidR="00EB7CB2">
              <w:rPr>
                <w:noProof/>
                <w:webHidden/>
              </w:rPr>
            </w:r>
            <w:r w:rsidR="00EB7CB2">
              <w:rPr>
                <w:noProof/>
                <w:webHidden/>
              </w:rPr>
              <w:fldChar w:fldCharType="separate"/>
            </w:r>
            <w:r w:rsidR="00EB7CB2">
              <w:rPr>
                <w:noProof/>
                <w:webHidden/>
              </w:rPr>
              <w:t>3</w:t>
            </w:r>
            <w:r w:rsidR="00EB7CB2">
              <w:rPr>
                <w:noProof/>
                <w:webHidden/>
              </w:rPr>
              <w:fldChar w:fldCharType="end"/>
            </w:r>
          </w:hyperlink>
        </w:p>
        <w:p w14:paraId="4017CEC7" w14:textId="3A25A0E9" w:rsidR="00EB7CB2" w:rsidRDefault="00EB7CB2">
          <w:pPr>
            <w:pStyle w:val="TOC1"/>
            <w:tabs>
              <w:tab w:val="right" w:leader="dot" w:pos="8630"/>
            </w:tabs>
            <w:rPr>
              <w:noProof/>
              <w:kern w:val="2"/>
              <w:sz w:val="24"/>
              <w:szCs w:val="24"/>
              <w:lang w:val="en-GB" w:eastAsia="en-GB"/>
              <w14:ligatures w14:val="standardContextual"/>
            </w:rPr>
          </w:pPr>
          <w:hyperlink w:anchor="_Toc240888423" w:history="1">
            <w:r w:rsidRPr="00335F87">
              <w:rPr>
                <w:rStyle w:val="Hyperlink"/>
                <w:rFonts w:cstheme="majorHAnsi"/>
                <w:noProof/>
              </w:rPr>
              <w:t>2. Legislative Framework</w:t>
            </w:r>
            <w:r>
              <w:rPr>
                <w:noProof/>
                <w:webHidden/>
              </w:rPr>
              <w:tab/>
            </w:r>
            <w:r>
              <w:rPr>
                <w:noProof/>
                <w:webHidden/>
              </w:rPr>
              <w:fldChar w:fldCharType="begin"/>
            </w:r>
            <w:r>
              <w:rPr>
                <w:noProof/>
                <w:webHidden/>
              </w:rPr>
              <w:instrText xml:space="preserve"> PAGEREF _Toc240888423 \h </w:instrText>
            </w:r>
            <w:r>
              <w:rPr>
                <w:noProof/>
                <w:webHidden/>
              </w:rPr>
            </w:r>
            <w:r>
              <w:rPr>
                <w:noProof/>
                <w:webHidden/>
              </w:rPr>
              <w:fldChar w:fldCharType="separate"/>
            </w:r>
            <w:r>
              <w:rPr>
                <w:noProof/>
                <w:webHidden/>
              </w:rPr>
              <w:t>4</w:t>
            </w:r>
            <w:r>
              <w:rPr>
                <w:noProof/>
                <w:webHidden/>
              </w:rPr>
              <w:fldChar w:fldCharType="end"/>
            </w:r>
          </w:hyperlink>
        </w:p>
        <w:p w14:paraId="6C647AA3" w14:textId="62B4C9C6" w:rsidR="00EB7CB2" w:rsidRDefault="00EB7CB2">
          <w:pPr>
            <w:pStyle w:val="TOC1"/>
            <w:tabs>
              <w:tab w:val="right" w:leader="dot" w:pos="8630"/>
            </w:tabs>
            <w:rPr>
              <w:noProof/>
              <w:kern w:val="2"/>
              <w:sz w:val="24"/>
              <w:szCs w:val="24"/>
              <w:lang w:val="en-GB" w:eastAsia="en-GB"/>
              <w14:ligatures w14:val="standardContextual"/>
            </w:rPr>
          </w:pPr>
          <w:hyperlink w:anchor="_Toc240888424" w:history="1">
            <w:r w:rsidRPr="00335F87">
              <w:rPr>
                <w:rStyle w:val="Hyperlink"/>
                <w:rFonts w:cstheme="majorHAnsi"/>
                <w:noProof/>
              </w:rPr>
              <w:t>3. Procurement Principles</w:t>
            </w:r>
            <w:r>
              <w:rPr>
                <w:noProof/>
                <w:webHidden/>
              </w:rPr>
              <w:tab/>
            </w:r>
            <w:r>
              <w:rPr>
                <w:noProof/>
                <w:webHidden/>
              </w:rPr>
              <w:fldChar w:fldCharType="begin"/>
            </w:r>
            <w:r>
              <w:rPr>
                <w:noProof/>
                <w:webHidden/>
              </w:rPr>
              <w:instrText xml:space="preserve"> PAGEREF _Toc240888424 \h </w:instrText>
            </w:r>
            <w:r>
              <w:rPr>
                <w:noProof/>
                <w:webHidden/>
              </w:rPr>
            </w:r>
            <w:r>
              <w:rPr>
                <w:noProof/>
                <w:webHidden/>
              </w:rPr>
              <w:fldChar w:fldCharType="separate"/>
            </w:r>
            <w:r>
              <w:rPr>
                <w:noProof/>
                <w:webHidden/>
              </w:rPr>
              <w:t>4</w:t>
            </w:r>
            <w:r>
              <w:rPr>
                <w:noProof/>
                <w:webHidden/>
              </w:rPr>
              <w:fldChar w:fldCharType="end"/>
            </w:r>
          </w:hyperlink>
        </w:p>
        <w:p w14:paraId="65C1B0F4" w14:textId="3DF59C96" w:rsidR="00EB7CB2" w:rsidRDefault="00EB7CB2">
          <w:pPr>
            <w:pStyle w:val="TOC1"/>
            <w:tabs>
              <w:tab w:val="right" w:leader="dot" w:pos="8630"/>
            </w:tabs>
            <w:rPr>
              <w:noProof/>
              <w:kern w:val="2"/>
              <w:sz w:val="24"/>
              <w:szCs w:val="24"/>
              <w:lang w:val="en-GB" w:eastAsia="en-GB"/>
              <w14:ligatures w14:val="standardContextual"/>
            </w:rPr>
          </w:pPr>
          <w:hyperlink w:anchor="_Toc240888425" w:history="1">
            <w:r w:rsidRPr="00335F87">
              <w:rPr>
                <w:rStyle w:val="Hyperlink"/>
                <w:rFonts w:cstheme="majorHAnsi"/>
                <w:noProof/>
              </w:rPr>
              <w:t>4. Governance and Responsibilities</w:t>
            </w:r>
            <w:r>
              <w:rPr>
                <w:noProof/>
                <w:webHidden/>
              </w:rPr>
              <w:tab/>
            </w:r>
            <w:r>
              <w:rPr>
                <w:noProof/>
                <w:webHidden/>
              </w:rPr>
              <w:fldChar w:fldCharType="begin"/>
            </w:r>
            <w:r>
              <w:rPr>
                <w:noProof/>
                <w:webHidden/>
              </w:rPr>
              <w:instrText xml:space="preserve"> PAGEREF _Toc240888425 \h </w:instrText>
            </w:r>
            <w:r>
              <w:rPr>
                <w:noProof/>
                <w:webHidden/>
              </w:rPr>
            </w:r>
            <w:r>
              <w:rPr>
                <w:noProof/>
                <w:webHidden/>
              </w:rPr>
              <w:fldChar w:fldCharType="separate"/>
            </w:r>
            <w:r>
              <w:rPr>
                <w:noProof/>
                <w:webHidden/>
              </w:rPr>
              <w:t>7</w:t>
            </w:r>
            <w:r>
              <w:rPr>
                <w:noProof/>
                <w:webHidden/>
              </w:rPr>
              <w:fldChar w:fldCharType="end"/>
            </w:r>
          </w:hyperlink>
        </w:p>
        <w:p w14:paraId="52AE76A7" w14:textId="1128C88C" w:rsidR="00EB7CB2" w:rsidRDefault="00EB7CB2">
          <w:pPr>
            <w:pStyle w:val="TOC1"/>
            <w:tabs>
              <w:tab w:val="right" w:leader="dot" w:pos="8630"/>
            </w:tabs>
            <w:rPr>
              <w:noProof/>
              <w:kern w:val="2"/>
              <w:sz w:val="24"/>
              <w:szCs w:val="24"/>
              <w:lang w:val="en-GB" w:eastAsia="en-GB"/>
              <w14:ligatures w14:val="standardContextual"/>
            </w:rPr>
          </w:pPr>
          <w:hyperlink w:anchor="_Toc240888426" w:history="1">
            <w:r w:rsidRPr="00335F87">
              <w:rPr>
                <w:rStyle w:val="Hyperlink"/>
                <w:rFonts w:cstheme="majorHAnsi"/>
                <w:noProof/>
              </w:rPr>
              <w:t>5. Procurement Planning</w:t>
            </w:r>
            <w:r>
              <w:rPr>
                <w:noProof/>
                <w:webHidden/>
              </w:rPr>
              <w:tab/>
            </w:r>
            <w:r>
              <w:rPr>
                <w:noProof/>
                <w:webHidden/>
              </w:rPr>
              <w:fldChar w:fldCharType="begin"/>
            </w:r>
            <w:r>
              <w:rPr>
                <w:noProof/>
                <w:webHidden/>
              </w:rPr>
              <w:instrText xml:space="preserve"> PAGEREF _Toc240888426 \h </w:instrText>
            </w:r>
            <w:r>
              <w:rPr>
                <w:noProof/>
                <w:webHidden/>
              </w:rPr>
            </w:r>
            <w:r>
              <w:rPr>
                <w:noProof/>
                <w:webHidden/>
              </w:rPr>
              <w:fldChar w:fldCharType="separate"/>
            </w:r>
            <w:r>
              <w:rPr>
                <w:noProof/>
                <w:webHidden/>
              </w:rPr>
              <w:t>8</w:t>
            </w:r>
            <w:r>
              <w:rPr>
                <w:noProof/>
                <w:webHidden/>
              </w:rPr>
              <w:fldChar w:fldCharType="end"/>
            </w:r>
          </w:hyperlink>
        </w:p>
        <w:p w14:paraId="0A0AC1BC" w14:textId="462CAC81" w:rsidR="00EB7CB2" w:rsidRDefault="00EB7CB2">
          <w:pPr>
            <w:pStyle w:val="TOC1"/>
            <w:tabs>
              <w:tab w:val="right" w:leader="dot" w:pos="8630"/>
            </w:tabs>
            <w:rPr>
              <w:noProof/>
              <w:kern w:val="2"/>
              <w:sz w:val="24"/>
              <w:szCs w:val="24"/>
              <w:lang w:val="en-GB" w:eastAsia="en-GB"/>
              <w14:ligatures w14:val="standardContextual"/>
            </w:rPr>
          </w:pPr>
          <w:hyperlink w:anchor="_Toc240888427" w:history="1">
            <w:r w:rsidRPr="00335F87">
              <w:rPr>
                <w:rStyle w:val="Hyperlink"/>
                <w:rFonts w:cstheme="majorHAnsi"/>
                <w:noProof/>
              </w:rPr>
              <w:t>6. Determining Contract Value</w:t>
            </w:r>
            <w:r>
              <w:rPr>
                <w:noProof/>
                <w:webHidden/>
              </w:rPr>
              <w:tab/>
            </w:r>
            <w:r>
              <w:rPr>
                <w:noProof/>
                <w:webHidden/>
              </w:rPr>
              <w:fldChar w:fldCharType="begin"/>
            </w:r>
            <w:r>
              <w:rPr>
                <w:noProof/>
                <w:webHidden/>
              </w:rPr>
              <w:instrText xml:space="preserve"> PAGEREF _Toc240888427 \h </w:instrText>
            </w:r>
            <w:r>
              <w:rPr>
                <w:noProof/>
                <w:webHidden/>
              </w:rPr>
            </w:r>
            <w:r>
              <w:rPr>
                <w:noProof/>
                <w:webHidden/>
              </w:rPr>
              <w:fldChar w:fldCharType="separate"/>
            </w:r>
            <w:r>
              <w:rPr>
                <w:noProof/>
                <w:webHidden/>
              </w:rPr>
              <w:t>9</w:t>
            </w:r>
            <w:r>
              <w:rPr>
                <w:noProof/>
                <w:webHidden/>
              </w:rPr>
              <w:fldChar w:fldCharType="end"/>
            </w:r>
          </w:hyperlink>
        </w:p>
        <w:p w14:paraId="59B6ED56" w14:textId="25372781" w:rsidR="00EB7CB2" w:rsidRDefault="00EB7CB2">
          <w:pPr>
            <w:pStyle w:val="TOC1"/>
            <w:tabs>
              <w:tab w:val="right" w:leader="dot" w:pos="8630"/>
            </w:tabs>
            <w:rPr>
              <w:noProof/>
              <w:kern w:val="2"/>
              <w:sz w:val="24"/>
              <w:szCs w:val="24"/>
              <w:lang w:val="en-GB" w:eastAsia="en-GB"/>
              <w14:ligatures w14:val="standardContextual"/>
            </w:rPr>
          </w:pPr>
          <w:hyperlink w:anchor="_Toc240888428" w:history="1">
            <w:r w:rsidRPr="00335F87">
              <w:rPr>
                <w:rStyle w:val="Hyperlink"/>
                <w:rFonts w:cstheme="majorHAnsi"/>
                <w:noProof/>
              </w:rPr>
              <w:t>7. Procurement Thresholds</w:t>
            </w:r>
            <w:r>
              <w:rPr>
                <w:noProof/>
                <w:webHidden/>
              </w:rPr>
              <w:tab/>
            </w:r>
            <w:r>
              <w:rPr>
                <w:noProof/>
                <w:webHidden/>
              </w:rPr>
              <w:fldChar w:fldCharType="begin"/>
            </w:r>
            <w:r>
              <w:rPr>
                <w:noProof/>
                <w:webHidden/>
              </w:rPr>
              <w:instrText xml:space="preserve"> PAGEREF _Toc240888428 \h </w:instrText>
            </w:r>
            <w:r>
              <w:rPr>
                <w:noProof/>
                <w:webHidden/>
              </w:rPr>
            </w:r>
            <w:r>
              <w:rPr>
                <w:noProof/>
                <w:webHidden/>
              </w:rPr>
              <w:fldChar w:fldCharType="separate"/>
            </w:r>
            <w:r>
              <w:rPr>
                <w:noProof/>
                <w:webHidden/>
              </w:rPr>
              <w:t>10</w:t>
            </w:r>
            <w:r>
              <w:rPr>
                <w:noProof/>
                <w:webHidden/>
              </w:rPr>
              <w:fldChar w:fldCharType="end"/>
            </w:r>
          </w:hyperlink>
        </w:p>
        <w:p w14:paraId="59BBE43E" w14:textId="4224A9D6" w:rsidR="00EB7CB2" w:rsidRDefault="00EB7CB2">
          <w:pPr>
            <w:pStyle w:val="TOC1"/>
            <w:tabs>
              <w:tab w:val="right" w:leader="dot" w:pos="8630"/>
            </w:tabs>
            <w:rPr>
              <w:noProof/>
              <w:kern w:val="2"/>
              <w:sz w:val="24"/>
              <w:szCs w:val="24"/>
              <w:lang w:val="en-GB" w:eastAsia="en-GB"/>
              <w14:ligatures w14:val="standardContextual"/>
            </w:rPr>
          </w:pPr>
          <w:hyperlink w:anchor="_Toc240888429" w:history="1">
            <w:r w:rsidRPr="00335F87">
              <w:rPr>
                <w:rStyle w:val="Hyperlink"/>
                <w:rFonts w:cstheme="majorHAnsi"/>
                <w:noProof/>
              </w:rPr>
              <w:t>8. Routes to Market</w:t>
            </w:r>
            <w:r>
              <w:rPr>
                <w:noProof/>
                <w:webHidden/>
              </w:rPr>
              <w:tab/>
            </w:r>
            <w:r>
              <w:rPr>
                <w:noProof/>
                <w:webHidden/>
              </w:rPr>
              <w:fldChar w:fldCharType="begin"/>
            </w:r>
            <w:r>
              <w:rPr>
                <w:noProof/>
                <w:webHidden/>
              </w:rPr>
              <w:instrText xml:space="preserve"> PAGEREF _Toc240888429 \h </w:instrText>
            </w:r>
            <w:r>
              <w:rPr>
                <w:noProof/>
                <w:webHidden/>
              </w:rPr>
            </w:r>
            <w:r>
              <w:rPr>
                <w:noProof/>
                <w:webHidden/>
              </w:rPr>
              <w:fldChar w:fldCharType="separate"/>
            </w:r>
            <w:r>
              <w:rPr>
                <w:noProof/>
                <w:webHidden/>
              </w:rPr>
              <w:t>11</w:t>
            </w:r>
            <w:r>
              <w:rPr>
                <w:noProof/>
                <w:webHidden/>
              </w:rPr>
              <w:fldChar w:fldCharType="end"/>
            </w:r>
          </w:hyperlink>
        </w:p>
        <w:p w14:paraId="182FFCDC" w14:textId="3A156A9F" w:rsidR="00EB7CB2" w:rsidRDefault="00EB7CB2">
          <w:pPr>
            <w:pStyle w:val="TOC1"/>
            <w:tabs>
              <w:tab w:val="right" w:leader="dot" w:pos="8630"/>
            </w:tabs>
            <w:rPr>
              <w:noProof/>
              <w:kern w:val="2"/>
              <w:sz w:val="24"/>
              <w:szCs w:val="24"/>
              <w:lang w:val="en-GB" w:eastAsia="en-GB"/>
              <w14:ligatures w14:val="standardContextual"/>
            </w:rPr>
          </w:pPr>
          <w:hyperlink w:anchor="_Toc240888430" w:history="1">
            <w:r w:rsidRPr="00335F87">
              <w:rPr>
                <w:rStyle w:val="Hyperlink"/>
                <w:rFonts w:cstheme="majorHAnsi"/>
                <w:noProof/>
              </w:rPr>
              <w:t>9. Supplier Due Diligence</w:t>
            </w:r>
            <w:r>
              <w:rPr>
                <w:noProof/>
                <w:webHidden/>
              </w:rPr>
              <w:tab/>
            </w:r>
            <w:r>
              <w:rPr>
                <w:noProof/>
                <w:webHidden/>
              </w:rPr>
              <w:fldChar w:fldCharType="begin"/>
            </w:r>
            <w:r>
              <w:rPr>
                <w:noProof/>
                <w:webHidden/>
              </w:rPr>
              <w:instrText xml:space="preserve"> PAGEREF _Toc240888430 \h </w:instrText>
            </w:r>
            <w:r>
              <w:rPr>
                <w:noProof/>
                <w:webHidden/>
              </w:rPr>
            </w:r>
            <w:r>
              <w:rPr>
                <w:noProof/>
                <w:webHidden/>
              </w:rPr>
              <w:fldChar w:fldCharType="separate"/>
            </w:r>
            <w:r>
              <w:rPr>
                <w:noProof/>
                <w:webHidden/>
              </w:rPr>
              <w:t>14</w:t>
            </w:r>
            <w:r>
              <w:rPr>
                <w:noProof/>
                <w:webHidden/>
              </w:rPr>
              <w:fldChar w:fldCharType="end"/>
            </w:r>
          </w:hyperlink>
        </w:p>
        <w:p w14:paraId="040451B4" w14:textId="6AD7C5DD" w:rsidR="00EB7CB2" w:rsidRDefault="00EB7CB2">
          <w:pPr>
            <w:pStyle w:val="TOC1"/>
            <w:tabs>
              <w:tab w:val="right" w:leader="dot" w:pos="8630"/>
            </w:tabs>
            <w:rPr>
              <w:noProof/>
              <w:kern w:val="2"/>
              <w:sz w:val="24"/>
              <w:szCs w:val="24"/>
              <w:lang w:val="en-GB" w:eastAsia="en-GB"/>
              <w14:ligatures w14:val="standardContextual"/>
            </w:rPr>
          </w:pPr>
          <w:hyperlink w:anchor="_Toc240888431" w:history="1">
            <w:r w:rsidRPr="00335F87">
              <w:rPr>
                <w:rStyle w:val="Hyperlink"/>
                <w:rFonts w:cstheme="majorHAnsi"/>
                <w:noProof/>
              </w:rPr>
              <w:t>10. Debarment and Exclusion</w:t>
            </w:r>
            <w:r>
              <w:rPr>
                <w:noProof/>
                <w:webHidden/>
              </w:rPr>
              <w:tab/>
            </w:r>
            <w:r>
              <w:rPr>
                <w:noProof/>
                <w:webHidden/>
              </w:rPr>
              <w:fldChar w:fldCharType="begin"/>
            </w:r>
            <w:r>
              <w:rPr>
                <w:noProof/>
                <w:webHidden/>
              </w:rPr>
              <w:instrText xml:space="preserve"> PAGEREF _Toc240888431 \h </w:instrText>
            </w:r>
            <w:r>
              <w:rPr>
                <w:noProof/>
                <w:webHidden/>
              </w:rPr>
            </w:r>
            <w:r>
              <w:rPr>
                <w:noProof/>
                <w:webHidden/>
              </w:rPr>
              <w:fldChar w:fldCharType="separate"/>
            </w:r>
            <w:r>
              <w:rPr>
                <w:noProof/>
                <w:webHidden/>
              </w:rPr>
              <w:t>15</w:t>
            </w:r>
            <w:r>
              <w:rPr>
                <w:noProof/>
                <w:webHidden/>
              </w:rPr>
              <w:fldChar w:fldCharType="end"/>
            </w:r>
          </w:hyperlink>
        </w:p>
        <w:p w14:paraId="34BF0856" w14:textId="7ACDE728" w:rsidR="00EB7CB2" w:rsidRDefault="00EB7CB2">
          <w:pPr>
            <w:pStyle w:val="TOC1"/>
            <w:tabs>
              <w:tab w:val="right" w:leader="dot" w:pos="8630"/>
            </w:tabs>
            <w:rPr>
              <w:noProof/>
              <w:kern w:val="2"/>
              <w:sz w:val="24"/>
              <w:szCs w:val="24"/>
              <w:lang w:val="en-GB" w:eastAsia="en-GB"/>
              <w14:ligatures w14:val="standardContextual"/>
            </w:rPr>
          </w:pPr>
          <w:hyperlink w:anchor="_Toc240888432" w:history="1">
            <w:r w:rsidRPr="00335F87">
              <w:rPr>
                <w:rStyle w:val="Hyperlink"/>
                <w:rFonts w:cstheme="majorHAnsi"/>
                <w:noProof/>
              </w:rPr>
              <w:t>11. Waivers and Dispensations</w:t>
            </w:r>
            <w:r>
              <w:rPr>
                <w:noProof/>
                <w:webHidden/>
              </w:rPr>
              <w:tab/>
            </w:r>
            <w:r>
              <w:rPr>
                <w:noProof/>
                <w:webHidden/>
              </w:rPr>
              <w:fldChar w:fldCharType="begin"/>
            </w:r>
            <w:r>
              <w:rPr>
                <w:noProof/>
                <w:webHidden/>
              </w:rPr>
              <w:instrText xml:space="preserve"> PAGEREF _Toc240888432 \h </w:instrText>
            </w:r>
            <w:r>
              <w:rPr>
                <w:noProof/>
                <w:webHidden/>
              </w:rPr>
            </w:r>
            <w:r>
              <w:rPr>
                <w:noProof/>
                <w:webHidden/>
              </w:rPr>
              <w:fldChar w:fldCharType="separate"/>
            </w:r>
            <w:r>
              <w:rPr>
                <w:noProof/>
                <w:webHidden/>
              </w:rPr>
              <w:t>15</w:t>
            </w:r>
            <w:r>
              <w:rPr>
                <w:noProof/>
                <w:webHidden/>
              </w:rPr>
              <w:fldChar w:fldCharType="end"/>
            </w:r>
          </w:hyperlink>
        </w:p>
        <w:p w14:paraId="1FAF8996" w14:textId="092CB7BD" w:rsidR="00EB7CB2" w:rsidRDefault="00EB7CB2">
          <w:pPr>
            <w:pStyle w:val="TOC1"/>
            <w:tabs>
              <w:tab w:val="right" w:leader="dot" w:pos="8630"/>
            </w:tabs>
            <w:rPr>
              <w:noProof/>
              <w:kern w:val="2"/>
              <w:sz w:val="24"/>
              <w:szCs w:val="24"/>
              <w:lang w:val="en-GB" w:eastAsia="en-GB"/>
              <w14:ligatures w14:val="standardContextual"/>
            </w:rPr>
          </w:pPr>
          <w:hyperlink w:anchor="_Toc240888433" w:history="1">
            <w:r w:rsidRPr="00335F87">
              <w:rPr>
                <w:rStyle w:val="Hyperlink"/>
                <w:rFonts w:cstheme="majorHAnsi"/>
                <w:noProof/>
              </w:rPr>
              <w:t>12. Specifications and Tender Documentation</w:t>
            </w:r>
            <w:r>
              <w:rPr>
                <w:noProof/>
                <w:webHidden/>
              </w:rPr>
              <w:tab/>
            </w:r>
            <w:r>
              <w:rPr>
                <w:noProof/>
                <w:webHidden/>
              </w:rPr>
              <w:fldChar w:fldCharType="begin"/>
            </w:r>
            <w:r>
              <w:rPr>
                <w:noProof/>
                <w:webHidden/>
              </w:rPr>
              <w:instrText xml:space="preserve"> PAGEREF _Toc240888433 \h </w:instrText>
            </w:r>
            <w:r>
              <w:rPr>
                <w:noProof/>
                <w:webHidden/>
              </w:rPr>
            </w:r>
            <w:r>
              <w:rPr>
                <w:noProof/>
                <w:webHidden/>
              </w:rPr>
              <w:fldChar w:fldCharType="separate"/>
            </w:r>
            <w:r>
              <w:rPr>
                <w:noProof/>
                <w:webHidden/>
              </w:rPr>
              <w:t>17</w:t>
            </w:r>
            <w:r>
              <w:rPr>
                <w:noProof/>
                <w:webHidden/>
              </w:rPr>
              <w:fldChar w:fldCharType="end"/>
            </w:r>
          </w:hyperlink>
        </w:p>
        <w:p w14:paraId="2C3DF7C4" w14:textId="5221F5B8" w:rsidR="00EB7CB2" w:rsidRDefault="00EB7CB2">
          <w:pPr>
            <w:pStyle w:val="TOC1"/>
            <w:tabs>
              <w:tab w:val="right" w:leader="dot" w:pos="8630"/>
            </w:tabs>
            <w:rPr>
              <w:noProof/>
              <w:kern w:val="2"/>
              <w:sz w:val="24"/>
              <w:szCs w:val="24"/>
              <w:lang w:val="en-GB" w:eastAsia="en-GB"/>
              <w14:ligatures w14:val="standardContextual"/>
            </w:rPr>
          </w:pPr>
          <w:hyperlink w:anchor="_Toc240888434" w:history="1">
            <w:r w:rsidRPr="00335F87">
              <w:rPr>
                <w:rStyle w:val="Hyperlink"/>
                <w:rFonts w:cstheme="majorHAnsi"/>
                <w:noProof/>
              </w:rPr>
              <w:t>13. Evaluation and Award</w:t>
            </w:r>
            <w:r>
              <w:rPr>
                <w:noProof/>
                <w:webHidden/>
              </w:rPr>
              <w:tab/>
            </w:r>
            <w:r>
              <w:rPr>
                <w:noProof/>
                <w:webHidden/>
              </w:rPr>
              <w:fldChar w:fldCharType="begin"/>
            </w:r>
            <w:r>
              <w:rPr>
                <w:noProof/>
                <w:webHidden/>
              </w:rPr>
              <w:instrText xml:space="preserve"> PAGEREF _Toc240888434 \h </w:instrText>
            </w:r>
            <w:r>
              <w:rPr>
                <w:noProof/>
                <w:webHidden/>
              </w:rPr>
            </w:r>
            <w:r>
              <w:rPr>
                <w:noProof/>
                <w:webHidden/>
              </w:rPr>
              <w:fldChar w:fldCharType="separate"/>
            </w:r>
            <w:r>
              <w:rPr>
                <w:noProof/>
                <w:webHidden/>
              </w:rPr>
              <w:t>18</w:t>
            </w:r>
            <w:r>
              <w:rPr>
                <w:noProof/>
                <w:webHidden/>
              </w:rPr>
              <w:fldChar w:fldCharType="end"/>
            </w:r>
          </w:hyperlink>
        </w:p>
        <w:p w14:paraId="6056DD7D" w14:textId="544E6E64" w:rsidR="00EB7CB2" w:rsidRDefault="00EB7CB2">
          <w:pPr>
            <w:pStyle w:val="TOC1"/>
            <w:tabs>
              <w:tab w:val="right" w:leader="dot" w:pos="8630"/>
            </w:tabs>
            <w:rPr>
              <w:noProof/>
              <w:kern w:val="2"/>
              <w:sz w:val="24"/>
              <w:szCs w:val="24"/>
              <w:lang w:val="en-GB" w:eastAsia="en-GB"/>
              <w14:ligatures w14:val="standardContextual"/>
            </w:rPr>
          </w:pPr>
          <w:hyperlink w:anchor="_Toc240888435" w:history="1">
            <w:r w:rsidRPr="00335F87">
              <w:rPr>
                <w:rStyle w:val="Hyperlink"/>
                <w:rFonts w:cstheme="majorHAnsi"/>
                <w:noProof/>
              </w:rPr>
              <w:t>14. Award, Standstill and Mobilisation</w:t>
            </w:r>
            <w:r>
              <w:rPr>
                <w:noProof/>
                <w:webHidden/>
              </w:rPr>
              <w:tab/>
            </w:r>
            <w:r>
              <w:rPr>
                <w:noProof/>
                <w:webHidden/>
              </w:rPr>
              <w:fldChar w:fldCharType="begin"/>
            </w:r>
            <w:r>
              <w:rPr>
                <w:noProof/>
                <w:webHidden/>
              </w:rPr>
              <w:instrText xml:space="preserve"> PAGEREF _Toc240888435 \h </w:instrText>
            </w:r>
            <w:r>
              <w:rPr>
                <w:noProof/>
                <w:webHidden/>
              </w:rPr>
            </w:r>
            <w:r>
              <w:rPr>
                <w:noProof/>
                <w:webHidden/>
              </w:rPr>
              <w:fldChar w:fldCharType="separate"/>
            </w:r>
            <w:r>
              <w:rPr>
                <w:noProof/>
                <w:webHidden/>
              </w:rPr>
              <w:t>20</w:t>
            </w:r>
            <w:r>
              <w:rPr>
                <w:noProof/>
                <w:webHidden/>
              </w:rPr>
              <w:fldChar w:fldCharType="end"/>
            </w:r>
          </w:hyperlink>
        </w:p>
        <w:p w14:paraId="7F7BE297" w14:textId="3FCCEA28" w:rsidR="00EB7CB2" w:rsidRDefault="00EB7CB2">
          <w:pPr>
            <w:pStyle w:val="TOC1"/>
            <w:tabs>
              <w:tab w:val="right" w:leader="dot" w:pos="8630"/>
            </w:tabs>
            <w:rPr>
              <w:noProof/>
              <w:kern w:val="2"/>
              <w:sz w:val="24"/>
              <w:szCs w:val="24"/>
              <w:lang w:val="en-GB" w:eastAsia="en-GB"/>
              <w14:ligatures w14:val="standardContextual"/>
            </w:rPr>
          </w:pPr>
          <w:hyperlink w:anchor="_Toc240888436" w:history="1">
            <w:r w:rsidRPr="00335F87">
              <w:rPr>
                <w:rStyle w:val="Hyperlink"/>
                <w:rFonts w:cstheme="majorHAnsi"/>
                <w:noProof/>
              </w:rPr>
              <w:t>15. Contractor Management</w:t>
            </w:r>
            <w:r>
              <w:rPr>
                <w:noProof/>
                <w:webHidden/>
              </w:rPr>
              <w:tab/>
            </w:r>
            <w:r>
              <w:rPr>
                <w:noProof/>
                <w:webHidden/>
              </w:rPr>
              <w:fldChar w:fldCharType="begin"/>
            </w:r>
            <w:r>
              <w:rPr>
                <w:noProof/>
                <w:webHidden/>
              </w:rPr>
              <w:instrText xml:space="preserve"> PAGEREF _Toc240888436 \h </w:instrText>
            </w:r>
            <w:r>
              <w:rPr>
                <w:noProof/>
                <w:webHidden/>
              </w:rPr>
            </w:r>
            <w:r>
              <w:rPr>
                <w:noProof/>
                <w:webHidden/>
              </w:rPr>
              <w:fldChar w:fldCharType="separate"/>
            </w:r>
            <w:r>
              <w:rPr>
                <w:noProof/>
                <w:webHidden/>
              </w:rPr>
              <w:t>21</w:t>
            </w:r>
            <w:r>
              <w:rPr>
                <w:noProof/>
                <w:webHidden/>
              </w:rPr>
              <w:fldChar w:fldCharType="end"/>
            </w:r>
          </w:hyperlink>
        </w:p>
        <w:p w14:paraId="4EB0C76C" w14:textId="33BA7F69" w:rsidR="00EB7CB2" w:rsidRDefault="00EB7CB2">
          <w:pPr>
            <w:pStyle w:val="TOC1"/>
            <w:tabs>
              <w:tab w:val="right" w:leader="dot" w:pos="8630"/>
            </w:tabs>
            <w:rPr>
              <w:noProof/>
              <w:kern w:val="2"/>
              <w:sz w:val="24"/>
              <w:szCs w:val="24"/>
              <w:lang w:val="en-GB" w:eastAsia="en-GB"/>
              <w14:ligatures w14:val="standardContextual"/>
            </w:rPr>
          </w:pPr>
          <w:hyperlink w:anchor="_Toc240888437" w:history="1">
            <w:r w:rsidRPr="00335F87">
              <w:rPr>
                <w:rStyle w:val="Hyperlink"/>
                <w:rFonts w:cstheme="majorHAnsi"/>
                <w:noProof/>
              </w:rPr>
              <w:t>16. Purchase Orders and Financial Controls</w:t>
            </w:r>
            <w:r>
              <w:rPr>
                <w:noProof/>
                <w:webHidden/>
              </w:rPr>
              <w:tab/>
            </w:r>
            <w:r>
              <w:rPr>
                <w:noProof/>
                <w:webHidden/>
              </w:rPr>
              <w:fldChar w:fldCharType="begin"/>
            </w:r>
            <w:r>
              <w:rPr>
                <w:noProof/>
                <w:webHidden/>
              </w:rPr>
              <w:instrText xml:space="preserve"> PAGEREF _Toc240888437 \h </w:instrText>
            </w:r>
            <w:r>
              <w:rPr>
                <w:noProof/>
                <w:webHidden/>
              </w:rPr>
            </w:r>
            <w:r>
              <w:rPr>
                <w:noProof/>
                <w:webHidden/>
              </w:rPr>
              <w:fldChar w:fldCharType="separate"/>
            </w:r>
            <w:r>
              <w:rPr>
                <w:noProof/>
                <w:webHidden/>
              </w:rPr>
              <w:t>23</w:t>
            </w:r>
            <w:r>
              <w:rPr>
                <w:noProof/>
                <w:webHidden/>
              </w:rPr>
              <w:fldChar w:fldCharType="end"/>
            </w:r>
          </w:hyperlink>
        </w:p>
        <w:p w14:paraId="6EDF4AC8" w14:textId="3D1D98AC" w:rsidR="00EB7CB2" w:rsidRDefault="00EB7CB2">
          <w:pPr>
            <w:pStyle w:val="TOC1"/>
            <w:tabs>
              <w:tab w:val="right" w:leader="dot" w:pos="8630"/>
            </w:tabs>
            <w:rPr>
              <w:noProof/>
              <w:kern w:val="2"/>
              <w:sz w:val="24"/>
              <w:szCs w:val="24"/>
              <w:lang w:val="en-GB" w:eastAsia="en-GB"/>
              <w14:ligatures w14:val="standardContextual"/>
            </w:rPr>
          </w:pPr>
          <w:hyperlink w:anchor="_Toc240888438" w:history="1">
            <w:r w:rsidRPr="00335F87">
              <w:rPr>
                <w:rStyle w:val="Hyperlink"/>
                <w:rFonts w:cstheme="majorHAnsi"/>
                <w:noProof/>
              </w:rPr>
              <w:t>17. Supplier Management</w:t>
            </w:r>
            <w:r>
              <w:rPr>
                <w:noProof/>
                <w:webHidden/>
              </w:rPr>
              <w:tab/>
            </w:r>
            <w:r>
              <w:rPr>
                <w:noProof/>
                <w:webHidden/>
              </w:rPr>
              <w:fldChar w:fldCharType="begin"/>
            </w:r>
            <w:r>
              <w:rPr>
                <w:noProof/>
                <w:webHidden/>
              </w:rPr>
              <w:instrText xml:space="preserve"> PAGEREF _Toc240888438 \h </w:instrText>
            </w:r>
            <w:r>
              <w:rPr>
                <w:noProof/>
                <w:webHidden/>
              </w:rPr>
            </w:r>
            <w:r>
              <w:rPr>
                <w:noProof/>
                <w:webHidden/>
              </w:rPr>
              <w:fldChar w:fldCharType="separate"/>
            </w:r>
            <w:r>
              <w:rPr>
                <w:noProof/>
                <w:webHidden/>
              </w:rPr>
              <w:t>23</w:t>
            </w:r>
            <w:r>
              <w:rPr>
                <w:noProof/>
                <w:webHidden/>
              </w:rPr>
              <w:fldChar w:fldCharType="end"/>
            </w:r>
          </w:hyperlink>
        </w:p>
        <w:p w14:paraId="0744BE9D" w14:textId="71CE7464" w:rsidR="00EB7CB2" w:rsidRDefault="00EB7CB2">
          <w:pPr>
            <w:pStyle w:val="TOC1"/>
            <w:tabs>
              <w:tab w:val="right" w:leader="dot" w:pos="8630"/>
            </w:tabs>
            <w:rPr>
              <w:noProof/>
              <w:kern w:val="2"/>
              <w:sz w:val="24"/>
              <w:szCs w:val="24"/>
              <w:lang w:val="en-GB" w:eastAsia="en-GB"/>
              <w14:ligatures w14:val="standardContextual"/>
            </w:rPr>
          </w:pPr>
          <w:hyperlink w:anchor="_Toc240888439" w:history="1">
            <w:r w:rsidRPr="00335F87">
              <w:rPr>
                <w:rStyle w:val="Hyperlink"/>
                <w:rFonts w:cstheme="majorHAnsi"/>
                <w:noProof/>
              </w:rPr>
              <w:t>18. Conflicts of Interest and Related Party Transactions</w:t>
            </w:r>
            <w:r>
              <w:rPr>
                <w:noProof/>
                <w:webHidden/>
              </w:rPr>
              <w:tab/>
            </w:r>
            <w:r>
              <w:rPr>
                <w:noProof/>
                <w:webHidden/>
              </w:rPr>
              <w:fldChar w:fldCharType="begin"/>
            </w:r>
            <w:r>
              <w:rPr>
                <w:noProof/>
                <w:webHidden/>
              </w:rPr>
              <w:instrText xml:space="preserve"> PAGEREF _Toc240888439 \h </w:instrText>
            </w:r>
            <w:r>
              <w:rPr>
                <w:noProof/>
                <w:webHidden/>
              </w:rPr>
            </w:r>
            <w:r>
              <w:rPr>
                <w:noProof/>
                <w:webHidden/>
              </w:rPr>
              <w:fldChar w:fldCharType="separate"/>
            </w:r>
            <w:r>
              <w:rPr>
                <w:noProof/>
                <w:webHidden/>
              </w:rPr>
              <w:t>24</w:t>
            </w:r>
            <w:r>
              <w:rPr>
                <w:noProof/>
                <w:webHidden/>
              </w:rPr>
              <w:fldChar w:fldCharType="end"/>
            </w:r>
          </w:hyperlink>
        </w:p>
        <w:p w14:paraId="73514C7F" w14:textId="6B6E75CF" w:rsidR="00EB7CB2" w:rsidRDefault="00EB7CB2">
          <w:pPr>
            <w:pStyle w:val="TOC1"/>
            <w:tabs>
              <w:tab w:val="right" w:leader="dot" w:pos="8630"/>
            </w:tabs>
            <w:rPr>
              <w:noProof/>
              <w:kern w:val="2"/>
              <w:sz w:val="24"/>
              <w:szCs w:val="24"/>
              <w:lang w:val="en-GB" w:eastAsia="en-GB"/>
              <w14:ligatures w14:val="standardContextual"/>
            </w:rPr>
          </w:pPr>
          <w:hyperlink w:anchor="_Toc240888440" w:history="1">
            <w:r w:rsidRPr="00335F87">
              <w:rPr>
                <w:rStyle w:val="Hyperlink"/>
                <w:rFonts w:cstheme="majorHAnsi"/>
                <w:noProof/>
              </w:rPr>
              <w:t>19. Record Keeping</w:t>
            </w:r>
            <w:r>
              <w:rPr>
                <w:noProof/>
                <w:webHidden/>
              </w:rPr>
              <w:tab/>
            </w:r>
            <w:r>
              <w:rPr>
                <w:noProof/>
                <w:webHidden/>
              </w:rPr>
              <w:fldChar w:fldCharType="begin"/>
            </w:r>
            <w:r>
              <w:rPr>
                <w:noProof/>
                <w:webHidden/>
              </w:rPr>
              <w:instrText xml:space="preserve"> PAGEREF _Toc240888440 \h </w:instrText>
            </w:r>
            <w:r>
              <w:rPr>
                <w:noProof/>
                <w:webHidden/>
              </w:rPr>
            </w:r>
            <w:r>
              <w:rPr>
                <w:noProof/>
                <w:webHidden/>
              </w:rPr>
              <w:fldChar w:fldCharType="separate"/>
            </w:r>
            <w:r>
              <w:rPr>
                <w:noProof/>
                <w:webHidden/>
              </w:rPr>
              <w:t>26</w:t>
            </w:r>
            <w:r>
              <w:rPr>
                <w:noProof/>
                <w:webHidden/>
              </w:rPr>
              <w:fldChar w:fldCharType="end"/>
            </w:r>
          </w:hyperlink>
        </w:p>
        <w:p w14:paraId="10F09E93" w14:textId="33B691F5" w:rsidR="00EB7CB2" w:rsidRDefault="00EB7CB2">
          <w:pPr>
            <w:pStyle w:val="TOC1"/>
            <w:tabs>
              <w:tab w:val="right" w:leader="dot" w:pos="8630"/>
            </w:tabs>
            <w:rPr>
              <w:noProof/>
              <w:kern w:val="2"/>
              <w:sz w:val="24"/>
              <w:szCs w:val="24"/>
              <w:lang w:val="en-GB" w:eastAsia="en-GB"/>
              <w14:ligatures w14:val="standardContextual"/>
            </w:rPr>
          </w:pPr>
          <w:hyperlink w:anchor="_Toc240888441" w:history="1">
            <w:r w:rsidRPr="00335F87">
              <w:rPr>
                <w:rStyle w:val="Hyperlink"/>
                <w:rFonts w:cstheme="majorHAnsi"/>
                <w:noProof/>
              </w:rPr>
              <w:t>20. Asset Disposal</w:t>
            </w:r>
            <w:r>
              <w:rPr>
                <w:noProof/>
                <w:webHidden/>
              </w:rPr>
              <w:tab/>
            </w:r>
            <w:r>
              <w:rPr>
                <w:noProof/>
                <w:webHidden/>
              </w:rPr>
              <w:fldChar w:fldCharType="begin"/>
            </w:r>
            <w:r>
              <w:rPr>
                <w:noProof/>
                <w:webHidden/>
              </w:rPr>
              <w:instrText xml:space="preserve"> PAGEREF _Toc240888441 \h </w:instrText>
            </w:r>
            <w:r>
              <w:rPr>
                <w:noProof/>
                <w:webHidden/>
              </w:rPr>
            </w:r>
            <w:r>
              <w:rPr>
                <w:noProof/>
                <w:webHidden/>
              </w:rPr>
              <w:fldChar w:fldCharType="separate"/>
            </w:r>
            <w:r>
              <w:rPr>
                <w:noProof/>
                <w:webHidden/>
              </w:rPr>
              <w:t>26</w:t>
            </w:r>
            <w:r>
              <w:rPr>
                <w:noProof/>
                <w:webHidden/>
              </w:rPr>
              <w:fldChar w:fldCharType="end"/>
            </w:r>
          </w:hyperlink>
        </w:p>
        <w:p w14:paraId="7A001962" w14:textId="67B19322" w:rsidR="00EB7CB2" w:rsidRDefault="00EB7CB2">
          <w:pPr>
            <w:pStyle w:val="TOC1"/>
            <w:tabs>
              <w:tab w:val="right" w:leader="dot" w:pos="8630"/>
            </w:tabs>
            <w:rPr>
              <w:noProof/>
              <w:kern w:val="2"/>
              <w:sz w:val="24"/>
              <w:szCs w:val="24"/>
              <w:lang w:val="en-GB" w:eastAsia="en-GB"/>
              <w14:ligatures w14:val="standardContextual"/>
            </w:rPr>
          </w:pPr>
          <w:hyperlink w:anchor="_Toc240888442" w:history="1">
            <w:r w:rsidRPr="00335F87">
              <w:rPr>
                <w:rStyle w:val="Hyperlink"/>
                <w:rFonts w:cstheme="majorHAnsi"/>
                <w:noProof/>
              </w:rPr>
              <w:t>21. Monitoring and Review</w:t>
            </w:r>
            <w:r>
              <w:rPr>
                <w:noProof/>
                <w:webHidden/>
              </w:rPr>
              <w:tab/>
            </w:r>
            <w:r>
              <w:rPr>
                <w:noProof/>
                <w:webHidden/>
              </w:rPr>
              <w:fldChar w:fldCharType="begin"/>
            </w:r>
            <w:r>
              <w:rPr>
                <w:noProof/>
                <w:webHidden/>
              </w:rPr>
              <w:instrText xml:space="preserve"> PAGEREF _Toc240888442 \h </w:instrText>
            </w:r>
            <w:r>
              <w:rPr>
                <w:noProof/>
                <w:webHidden/>
              </w:rPr>
            </w:r>
            <w:r>
              <w:rPr>
                <w:noProof/>
                <w:webHidden/>
              </w:rPr>
              <w:fldChar w:fldCharType="separate"/>
            </w:r>
            <w:r>
              <w:rPr>
                <w:noProof/>
                <w:webHidden/>
              </w:rPr>
              <w:t>27</w:t>
            </w:r>
            <w:r>
              <w:rPr>
                <w:noProof/>
                <w:webHidden/>
              </w:rPr>
              <w:fldChar w:fldCharType="end"/>
            </w:r>
          </w:hyperlink>
        </w:p>
        <w:p w14:paraId="70DAB657" w14:textId="4ED117EF" w:rsidR="00EB7CB2" w:rsidRDefault="00EB7CB2">
          <w:pPr>
            <w:pStyle w:val="TOC1"/>
            <w:tabs>
              <w:tab w:val="right" w:leader="dot" w:pos="8630"/>
            </w:tabs>
            <w:rPr>
              <w:noProof/>
              <w:kern w:val="2"/>
              <w:sz w:val="24"/>
              <w:szCs w:val="24"/>
              <w:lang w:val="en-GB" w:eastAsia="en-GB"/>
              <w14:ligatures w14:val="standardContextual"/>
            </w:rPr>
          </w:pPr>
          <w:hyperlink w:anchor="_Toc240888443" w:history="1">
            <w:r w:rsidRPr="00335F87">
              <w:rPr>
                <w:rStyle w:val="Hyperlink"/>
                <w:rFonts w:cstheme="majorHAnsi"/>
                <w:noProof/>
              </w:rPr>
              <w:t>Appendix 1 – Procurement Thresholds</w:t>
            </w:r>
            <w:r>
              <w:rPr>
                <w:noProof/>
                <w:webHidden/>
              </w:rPr>
              <w:tab/>
            </w:r>
            <w:r>
              <w:rPr>
                <w:noProof/>
                <w:webHidden/>
              </w:rPr>
              <w:fldChar w:fldCharType="begin"/>
            </w:r>
            <w:r>
              <w:rPr>
                <w:noProof/>
                <w:webHidden/>
              </w:rPr>
              <w:instrText xml:space="preserve"> PAGEREF _Toc240888443 \h </w:instrText>
            </w:r>
            <w:r>
              <w:rPr>
                <w:noProof/>
                <w:webHidden/>
              </w:rPr>
            </w:r>
            <w:r>
              <w:rPr>
                <w:noProof/>
                <w:webHidden/>
              </w:rPr>
              <w:fldChar w:fldCharType="separate"/>
            </w:r>
            <w:r>
              <w:rPr>
                <w:noProof/>
                <w:webHidden/>
              </w:rPr>
              <w:t>28</w:t>
            </w:r>
            <w:r>
              <w:rPr>
                <w:noProof/>
                <w:webHidden/>
              </w:rPr>
              <w:fldChar w:fldCharType="end"/>
            </w:r>
          </w:hyperlink>
        </w:p>
        <w:p w14:paraId="11921D9F" w14:textId="1E139DFC" w:rsidR="00EB7CB2" w:rsidRDefault="00EB7CB2">
          <w:pPr>
            <w:pStyle w:val="TOC1"/>
            <w:tabs>
              <w:tab w:val="right" w:leader="dot" w:pos="8630"/>
            </w:tabs>
            <w:rPr>
              <w:noProof/>
              <w:kern w:val="2"/>
              <w:sz w:val="24"/>
              <w:szCs w:val="24"/>
              <w:lang w:val="en-GB" w:eastAsia="en-GB"/>
              <w14:ligatures w14:val="standardContextual"/>
            </w:rPr>
          </w:pPr>
          <w:hyperlink w:anchor="_Toc240888444" w:history="1">
            <w:r w:rsidRPr="00335F87">
              <w:rPr>
                <w:rStyle w:val="Hyperlink"/>
                <w:rFonts w:cstheme="majorHAnsi"/>
                <w:noProof/>
              </w:rPr>
              <w:t xml:space="preserve">Appendix 2 - </w:t>
            </w:r>
            <w:r w:rsidRPr="00335F87">
              <w:rPr>
                <w:rStyle w:val="Hyperlink"/>
                <w:rFonts w:cstheme="majorHAnsi"/>
                <w:noProof/>
                <w:lang w:val="en-GB"/>
              </w:rPr>
              <w:t>Procurement Waiver / Dispensation Request Form</w:t>
            </w:r>
            <w:r>
              <w:rPr>
                <w:noProof/>
                <w:webHidden/>
              </w:rPr>
              <w:tab/>
            </w:r>
            <w:r>
              <w:rPr>
                <w:noProof/>
                <w:webHidden/>
              </w:rPr>
              <w:fldChar w:fldCharType="begin"/>
            </w:r>
            <w:r>
              <w:rPr>
                <w:noProof/>
                <w:webHidden/>
              </w:rPr>
              <w:instrText xml:space="preserve"> PAGEREF _Toc240888444 \h </w:instrText>
            </w:r>
            <w:r>
              <w:rPr>
                <w:noProof/>
                <w:webHidden/>
              </w:rPr>
            </w:r>
            <w:r>
              <w:rPr>
                <w:noProof/>
                <w:webHidden/>
              </w:rPr>
              <w:fldChar w:fldCharType="separate"/>
            </w:r>
            <w:r>
              <w:rPr>
                <w:noProof/>
                <w:webHidden/>
              </w:rPr>
              <w:t>33</w:t>
            </w:r>
            <w:r>
              <w:rPr>
                <w:noProof/>
                <w:webHidden/>
              </w:rPr>
              <w:fldChar w:fldCharType="end"/>
            </w:r>
          </w:hyperlink>
        </w:p>
        <w:p w14:paraId="44A3FE1C" w14:textId="18285625" w:rsidR="0030398E" w:rsidRPr="00E44244" w:rsidRDefault="0030398E" w:rsidP="00ED6AD3">
          <w:pPr>
            <w:rPr>
              <w:rFonts w:asciiTheme="majorHAnsi" w:hAnsiTheme="majorHAnsi" w:cstheme="majorHAnsi"/>
              <w:color w:val="000000" w:themeColor="text1"/>
            </w:rPr>
          </w:pPr>
          <w:r w:rsidRPr="00E44244">
            <w:rPr>
              <w:rFonts w:asciiTheme="majorHAnsi" w:hAnsiTheme="majorHAnsi" w:cstheme="majorHAnsi"/>
              <w:b/>
              <w:bCs/>
              <w:noProof/>
              <w:color w:val="000000" w:themeColor="text1"/>
            </w:rPr>
            <w:fldChar w:fldCharType="end"/>
          </w:r>
        </w:p>
      </w:sdtContent>
    </w:sdt>
    <w:p w14:paraId="7A53B00D" w14:textId="577C4391" w:rsidR="00882C12" w:rsidRPr="00E44244" w:rsidRDefault="00F32125">
      <w:pPr>
        <w:jc w:val="center"/>
        <w:rPr>
          <w:rFonts w:asciiTheme="majorHAnsi" w:hAnsiTheme="majorHAnsi" w:cstheme="majorHAnsi"/>
          <w:color w:val="000000" w:themeColor="text1"/>
        </w:rPr>
      </w:pPr>
      <w:r w:rsidRPr="00E44244">
        <w:rPr>
          <w:rFonts w:asciiTheme="majorHAnsi" w:hAnsiTheme="majorHAnsi" w:cstheme="majorHAnsi"/>
          <w:b/>
          <w:color w:val="000000" w:themeColor="text1"/>
        </w:rPr>
        <w:br/>
      </w:r>
    </w:p>
    <w:p w14:paraId="67DC5D1C" w14:textId="77777777" w:rsidR="00882C12" w:rsidRPr="00E44244" w:rsidRDefault="1922322E">
      <w:pPr>
        <w:pStyle w:val="Heading1"/>
        <w:rPr>
          <w:rFonts w:cstheme="majorHAnsi"/>
          <w:color w:val="000000" w:themeColor="text1"/>
          <w:sz w:val="22"/>
          <w:szCs w:val="22"/>
        </w:rPr>
      </w:pPr>
      <w:bookmarkStart w:id="0" w:name="_Toc240888422"/>
      <w:r w:rsidRPr="00E44244">
        <w:rPr>
          <w:rFonts w:cstheme="majorHAnsi"/>
          <w:color w:val="000000" w:themeColor="text1"/>
          <w:sz w:val="22"/>
          <w:szCs w:val="22"/>
        </w:rPr>
        <w:lastRenderedPageBreak/>
        <w:t>1. Purpose and Scope</w:t>
      </w:r>
      <w:bookmarkEnd w:id="0"/>
    </w:p>
    <w:p w14:paraId="0DC2DDEC" w14:textId="5BCB437A" w:rsidR="22856D20" w:rsidRPr="00E44244" w:rsidRDefault="22856D20" w:rsidP="1922322E">
      <w:pPr>
        <w:spacing w:before="210" w:after="210" w:line="300" w:lineRule="auto"/>
        <w:rPr>
          <w:rFonts w:asciiTheme="majorHAnsi" w:hAnsiTheme="majorHAnsi" w:cstheme="majorHAnsi"/>
          <w:color w:val="000000" w:themeColor="text1"/>
        </w:rPr>
      </w:pPr>
      <w:r w:rsidRPr="00E44244">
        <w:rPr>
          <w:rFonts w:asciiTheme="majorHAnsi" w:eastAsia="Segoe UI" w:hAnsiTheme="majorHAnsi" w:cstheme="majorHAnsi"/>
          <w:color w:val="000000" w:themeColor="text1"/>
        </w:rPr>
        <w:t>The Oxford Diocesan Bucks Schools Trust is committed to ensuring that all procurement activity is conducted lawfully, ethically and transparently, ensuring the best possible outcomes for pupils whilst securing value for money from public funds.</w:t>
      </w:r>
    </w:p>
    <w:p w14:paraId="26886218" w14:textId="1237A52C" w:rsidR="22856D20" w:rsidRPr="00E44244" w:rsidRDefault="22856D20" w:rsidP="1922322E">
      <w:pPr>
        <w:spacing w:before="210" w:after="210" w:line="300" w:lineRule="auto"/>
        <w:rPr>
          <w:rFonts w:asciiTheme="majorHAnsi" w:hAnsiTheme="majorHAnsi" w:cstheme="majorHAnsi"/>
          <w:color w:val="000000" w:themeColor="text1"/>
        </w:rPr>
      </w:pPr>
      <w:r w:rsidRPr="00E44244">
        <w:rPr>
          <w:rFonts w:asciiTheme="majorHAnsi" w:eastAsia="Segoe UI" w:hAnsiTheme="majorHAnsi" w:cstheme="majorHAnsi"/>
          <w:color w:val="000000" w:themeColor="text1"/>
        </w:rPr>
        <w:t>The purpose of this policy is to:</w:t>
      </w:r>
    </w:p>
    <w:p w14:paraId="2443E110" w14:textId="722906FE" w:rsidR="22856D20" w:rsidRPr="00E44244" w:rsidRDefault="22856D20">
      <w:pPr>
        <w:pStyle w:val="ListParagraph"/>
        <w:numPr>
          <w:ilvl w:val="0"/>
          <w:numId w:val="2"/>
        </w:numPr>
        <w:spacing w:after="0" w:line="300" w:lineRule="auto"/>
        <w:rPr>
          <w:rFonts w:asciiTheme="majorHAnsi" w:eastAsia="Segoe UI" w:hAnsiTheme="majorHAnsi" w:cstheme="majorHAnsi"/>
          <w:color w:val="000000" w:themeColor="text1"/>
        </w:rPr>
      </w:pPr>
      <w:r w:rsidRPr="00E44244">
        <w:rPr>
          <w:rFonts w:asciiTheme="majorHAnsi" w:eastAsia="Segoe UI" w:hAnsiTheme="majorHAnsi" w:cstheme="majorHAnsi"/>
          <w:color w:val="000000" w:themeColor="text1"/>
        </w:rPr>
        <w:t>establish a consistent procurement framework across all schools and Trust operations;</w:t>
      </w:r>
    </w:p>
    <w:p w14:paraId="3CA4A444" w14:textId="19E25B6B" w:rsidR="22856D20" w:rsidRPr="00E44244" w:rsidRDefault="22856D20">
      <w:pPr>
        <w:pStyle w:val="ListParagraph"/>
        <w:numPr>
          <w:ilvl w:val="0"/>
          <w:numId w:val="2"/>
        </w:numPr>
        <w:spacing w:after="0" w:line="300" w:lineRule="auto"/>
        <w:rPr>
          <w:rFonts w:asciiTheme="majorHAnsi" w:eastAsia="Segoe UI" w:hAnsiTheme="majorHAnsi" w:cstheme="majorHAnsi"/>
          <w:color w:val="000000" w:themeColor="text1"/>
        </w:rPr>
      </w:pPr>
      <w:r w:rsidRPr="00E44244">
        <w:rPr>
          <w:rFonts w:asciiTheme="majorHAnsi" w:eastAsia="Segoe UI" w:hAnsiTheme="majorHAnsi" w:cstheme="majorHAnsi"/>
          <w:color w:val="000000" w:themeColor="text1"/>
        </w:rPr>
        <w:t>ensure compliance with the Procurement Act 2023 and other applicable legislation;</w:t>
      </w:r>
    </w:p>
    <w:p w14:paraId="5100BB0E" w14:textId="7C04EA99" w:rsidR="22856D20" w:rsidRPr="00E44244" w:rsidRDefault="22856D20">
      <w:pPr>
        <w:pStyle w:val="ListParagraph"/>
        <w:numPr>
          <w:ilvl w:val="0"/>
          <w:numId w:val="2"/>
        </w:numPr>
        <w:spacing w:after="0" w:line="300" w:lineRule="auto"/>
        <w:rPr>
          <w:rFonts w:asciiTheme="majorHAnsi" w:eastAsia="Segoe UI" w:hAnsiTheme="majorHAnsi" w:cstheme="majorHAnsi"/>
          <w:color w:val="000000" w:themeColor="text1"/>
        </w:rPr>
      </w:pPr>
      <w:r w:rsidRPr="00E44244">
        <w:rPr>
          <w:rFonts w:asciiTheme="majorHAnsi" w:eastAsia="Segoe UI" w:hAnsiTheme="majorHAnsi" w:cstheme="majorHAnsi"/>
          <w:color w:val="000000" w:themeColor="text1"/>
        </w:rPr>
        <w:t>support accountability, transparency and good governance;</w:t>
      </w:r>
    </w:p>
    <w:p w14:paraId="553D7995" w14:textId="2A348EBD" w:rsidR="22856D20" w:rsidRPr="00E44244" w:rsidRDefault="22856D20">
      <w:pPr>
        <w:pStyle w:val="ListParagraph"/>
        <w:numPr>
          <w:ilvl w:val="0"/>
          <w:numId w:val="2"/>
        </w:numPr>
        <w:spacing w:after="0" w:line="300" w:lineRule="auto"/>
        <w:rPr>
          <w:rFonts w:asciiTheme="majorHAnsi" w:eastAsia="Segoe UI" w:hAnsiTheme="majorHAnsi" w:cstheme="majorHAnsi"/>
          <w:color w:val="000000" w:themeColor="text1"/>
        </w:rPr>
      </w:pPr>
      <w:r w:rsidRPr="00E44244">
        <w:rPr>
          <w:rFonts w:asciiTheme="majorHAnsi" w:eastAsia="Segoe UI" w:hAnsiTheme="majorHAnsi" w:cstheme="majorHAnsi"/>
          <w:color w:val="000000" w:themeColor="text1"/>
        </w:rPr>
        <w:t>achieve value for money through effective competition and contract management;</w:t>
      </w:r>
    </w:p>
    <w:p w14:paraId="0AF4385C" w14:textId="504378B8" w:rsidR="22856D20" w:rsidRPr="00E44244" w:rsidRDefault="22856D20">
      <w:pPr>
        <w:pStyle w:val="ListParagraph"/>
        <w:numPr>
          <w:ilvl w:val="0"/>
          <w:numId w:val="2"/>
        </w:numPr>
        <w:spacing w:after="0" w:line="300" w:lineRule="auto"/>
        <w:rPr>
          <w:rFonts w:asciiTheme="majorHAnsi" w:eastAsia="Segoe UI" w:hAnsiTheme="majorHAnsi" w:cstheme="majorHAnsi"/>
          <w:color w:val="000000" w:themeColor="text1"/>
        </w:rPr>
      </w:pPr>
      <w:r w:rsidRPr="00E44244">
        <w:rPr>
          <w:rFonts w:asciiTheme="majorHAnsi" w:eastAsia="Segoe UI" w:hAnsiTheme="majorHAnsi" w:cstheme="majorHAnsi"/>
          <w:color w:val="000000" w:themeColor="text1"/>
        </w:rPr>
        <w:t>ensure procurement decisions withstand internal, external and public scrutiny;</w:t>
      </w:r>
    </w:p>
    <w:p w14:paraId="4BC2F3EB" w14:textId="4A584A1B" w:rsidR="22856D20" w:rsidRPr="00E44244" w:rsidRDefault="22856D20">
      <w:pPr>
        <w:pStyle w:val="ListParagraph"/>
        <w:numPr>
          <w:ilvl w:val="0"/>
          <w:numId w:val="2"/>
        </w:numPr>
        <w:spacing w:after="0" w:line="300" w:lineRule="auto"/>
        <w:rPr>
          <w:rFonts w:asciiTheme="majorHAnsi" w:eastAsia="Segoe UI" w:hAnsiTheme="majorHAnsi" w:cstheme="majorHAnsi"/>
          <w:color w:val="000000" w:themeColor="text1"/>
        </w:rPr>
      </w:pPr>
      <w:r w:rsidRPr="00E44244">
        <w:rPr>
          <w:rFonts w:asciiTheme="majorHAnsi" w:eastAsia="Segoe UI" w:hAnsiTheme="majorHAnsi" w:cstheme="majorHAnsi"/>
          <w:color w:val="000000" w:themeColor="text1"/>
        </w:rPr>
        <w:t>support the stewardship of public funds in accordance with the Academy Trust Handbook; and</w:t>
      </w:r>
    </w:p>
    <w:p w14:paraId="25089766" w14:textId="6B3DAD3F" w:rsidR="22856D20" w:rsidRPr="00E44244" w:rsidRDefault="22856D20">
      <w:pPr>
        <w:pStyle w:val="ListParagraph"/>
        <w:numPr>
          <w:ilvl w:val="0"/>
          <w:numId w:val="2"/>
        </w:numPr>
        <w:spacing w:after="0" w:line="300" w:lineRule="auto"/>
        <w:rPr>
          <w:rFonts w:asciiTheme="majorHAnsi" w:eastAsia="Segoe UI" w:hAnsiTheme="majorHAnsi" w:cstheme="majorHAnsi"/>
          <w:color w:val="000000" w:themeColor="text1"/>
        </w:rPr>
      </w:pPr>
      <w:r w:rsidRPr="00E44244">
        <w:rPr>
          <w:rFonts w:asciiTheme="majorHAnsi" w:eastAsia="Segoe UI" w:hAnsiTheme="majorHAnsi" w:cstheme="majorHAnsi"/>
          <w:color w:val="000000" w:themeColor="text1"/>
        </w:rPr>
        <w:t>provide clear guidance to staff involved in purchasing and procurement activities</w:t>
      </w:r>
    </w:p>
    <w:p w14:paraId="4134EECB" w14:textId="08D3F8C6" w:rsidR="22856D20" w:rsidRPr="00E44244" w:rsidRDefault="22856D20" w:rsidP="1922322E">
      <w:pPr>
        <w:spacing w:before="210" w:after="210" w:line="300" w:lineRule="auto"/>
        <w:rPr>
          <w:rFonts w:asciiTheme="majorHAnsi" w:hAnsiTheme="majorHAnsi" w:cstheme="majorHAnsi"/>
          <w:color w:val="000000" w:themeColor="text1"/>
        </w:rPr>
      </w:pPr>
      <w:r w:rsidRPr="00E44244">
        <w:rPr>
          <w:rFonts w:asciiTheme="majorHAnsi" w:eastAsia="Segoe UI" w:hAnsiTheme="majorHAnsi" w:cstheme="majorHAnsi"/>
          <w:color w:val="000000" w:themeColor="text1"/>
        </w:rPr>
        <w:t>This policy applies to</w:t>
      </w:r>
      <w:r w:rsidR="0030398E" w:rsidRPr="00E44244">
        <w:rPr>
          <w:rFonts w:asciiTheme="majorHAnsi" w:eastAsia="Segoe UI" w:hAnsiTheme="majorHAnsi" w:cstheme="majorHAnsi"/>
          <w:color w:val="000000" w:themeColor="text1"/>
        </w:rPr>
        <w:t xml:space="preserve"> any employee, governor, trustee or representative involved in procurement activity or the expenditure of Trust funds. </w:t>
      </w:r>
    </w:p>
    <w:p w14:paraId="08914142" w14:textId="03179749" w:rsidR="22856D20" w:rsidRPr="00E44244" w:rsidRDefault="22856D20" w:rsidP="1922322E">
      <w:pPr>
        <w:spacing w:before="210" w:after="210" w:line="300" w:lineRule="auto"/>
        <w:rPr>
          <w:rFonts w:asciiTheme="majorHAnsi" w:hAnsiTheme="majorHAnsi" w:cstheme="majorHAnsi"/>
          <w:color w:val="000000" w:themeColor="text1"/>
        </w:rPr>
      </w:pPr>
      <w:r w:rsidRPr="00E44244">
        <w:rPr>
          <w:rFonts w:asciiTheme="majorHAnsi" w:eastAsia="Segoe UI" w:hAnsiTheme="majorHAnsi" w:cstheme="majorHAnsi"/>
          <w:color w:val="000000" w:themeColor="text1"/>
        </w:rPr>
        <w:t>The policy applies to all procurement undertaken by the Trust including</w:t>
      </w:r>
      <w:r w:rsidR="0030398E" w:rsidRPr="00E44244">
        <w:rPr>
          <w:rFonts w:asciiTheme="majorHAnsi" w:eastAsia="Segoe UI" w:hAnsiTheme="majorHAnsi" w:cstheme="majorHAnsi"/>
          <w:color w:val="000000" w:themeColor="text1"/>
        </w:rPr>
        <w:t xml:space="preserve"> goods, services, consultancy, professional works or services, framework call offs, contract extensions, collaborative extensions, asset disposal and all other activity relating to procurement by or on behalf of the ODBST. </w:t>
      </w:r>
    </w:p>
    <w:p w14:paraId="086F8373" w14:textId="50DDE801" w:rsidR="22856D20" w:rsidRPr="00E44244" w:rsidRDefault="22856D20" w:rsidP="1922322E">
      <w:pPr>
        <w:spacing w:before="210" w:after="210" w:line="300" w:lineRule="auto"/>
        <w:rPr>
          <w:rFonts w:asciiTheme="majorHAnsi" w:hAnsiTheme="majorHAnsi" w:cstheme="majorHAnsi"/>
          <w:color w:val="000000" w:themeColor="text1"/>
        </w:rPr>
      </w:pPr>
      <w:r w:rsidRPr="00E44244">
        <w:rPr>
          <w:rFonts w:asciiTheme="majorHAnsi" w:eastAsia="Segoe UI" w:hAnsiTheme="majorHAnsi" w:cstheme="majorHAnsi"/>
          <w:color w:val="000000" w:themeColor="text1"/>
        </w:rPr>
        <w:t>Failure to comply with this policy may result in disciplinary action and may expose the Trust to financial, legal and reputational risk.</w:t>
      </w:r>
    </w:p>
    <w:p w14:paraId="686943DF" w14:textId="77777777" w:rsidR="00882C12" w:rsidRPr="0030398E" w:rsidRDefault="1922322E">
      <w:pPr>
        <w:pStyle w:val="Heading1"/>
        <w:rPr>
          <w:rFonts w:cstheme="majorHAnsi"/>
          <w:color w:val="000000" w:themeColor="text1"/>
          <w:sz w:val="22"/>
          <w:szCs w:val="22"/>
        </w:rPr>
      </w:pPr>
      <w:bookmarkStart w:id="1" w:name="_Toc240888423"/>
      <w:r w:rsidRPr="0030398E">
        <w:rPr>
          <w:rFonts w:cstheme="majorHAnsi"/>
          <w:color w:val="000000" w:themeColor="text1"/>
          <w:sz w:val="22"/>
          <w:szCs w:val="22"/>
        </w:rPr>
        <w:t>2. Legislative Framework</w:t>
      </w:r>
      <w:bookmarkEnd w:id="1"/>
    </w:p>
    <w:p w14:paraId="58309388" w14:textId="39A6F483" w:rsidR="74F97C57" w:rsidRPr="0030398E" w:rsidRDefault="74F97C57" w:rsidP="1922322E">
      <w:pPr>
        <w:spacing w:before="210" w:after="210" w:line="300" w:lineRule="auto"/>
        <w:rPr>
          <w:rFonts w:asciiTheme="majorHAnsi" w:hAnsiTheme="majorHAnsi" w:cstheme="majorHAnsi"/>
          <w:color w:val="000000" w:themeColor="text1"/>
        </w:rPr>
      </w:pPr>
      <w:r w:rsidRPr="0030398E">
        <w:rPr>
          <w:rFonts w:asciiTheme="majorHAnsi" w:eastAsia="Segoe UI" w:hAnsiTheme="majorHAnsi" w:cstheme="majorHAnsi"/>
          <w:color w:val="000000" w:themeColor="text1"/>
        </w:rPr>
        <w:t>ODBST will conduct procurement activities in accordance with:</w:t>
      </w:r>
    </w:p>
    <w:p w14:paraId="7AFDBD0E" w14:textId="2A4EA294" w:rsidR="74F97C57" w:rsidRPr="0030398E" w:rsidRDefault="74F97C57" w:rsidP="1922322E">
      <w:pPr>
        <w:pStyle w:val="ListParagraph"/>
        <w:numPr>
          <w:ilvl w:val="0"/>
          <w:numId w:val="1"/>
        </w:numPr>
        <w:spacing w:after="0" w:line="300" w:lineRule="auto"/>
        <w:rPr>
          <w:rFonts w:asciiTheme="majorHAnsi" w:eastAsia="Segoe UI" w:hAnsiTheme="majorHAnsi" w:cstheme="majorHAnsi"/>
          <w:color w:val="000000" w:themeColor="text1"/>
        </w:rPr>
      </w:pPr>
      <w:r w:rsidRPr="0030398E">
        <w:rPr>
          <w:rFonts w:asciiTheme="majorHAnsi" w:eastAsia="Segoe UI" w:hAnsiTheme="majorHAnsi" w:cstheme="majorHAnsi"/>
          <w:color w:val="000000" w:themeColor="text1"/>
        </w:rPr>
        <w:t>Procurement Act 2023;</w:t>
      </w:r>
    </w:p>
    <w:p w14:paraId="42BBA8B4" w14:textId="75F319EF" w:rsidR="74F97C57" w:rsidRPr="0030398E" w:rsidRDefault="74F97C57" w:rsidP="1922322E">
      <w:pPr>
        <w:pStyle w:val="ListParagraph"/>
        <w:numPr>
          <w:ilvl w:val="0"/>
          <w:numId w:val="1"/>
        </w:numPr>
        <w:spacing w:after="0" w:line="300" w:lineRule="auto"/>
        <w:rPr>
          <w:rFonts w:asciiTheme="majorHAnsi" w:eastAsia="Segoe UI" w:hAnsiTheme="majorHAnsi" w:cstheme="majorHAnsi"/>
          <w:color w:val="000000" w:themeColor="text1"/>
        </w:rPr>
      </w:pPr>
      <w:r w:rsidRPr="0030398E">
        <w:rPr>
          <w:rFonts w:asciiTheme="majorHAnsi" w:eastAsia="Segoe UI" w:hAnsiTheme="majorHAnsi" w:cstheme="majorHAnsi"/>
          <w:color w:val="000000" w:themeColor="text1"/>
        </w:rPr>
        <w:t>Procurement Regulations issued under the Act;</w:t>
      </w:r>
    </w:p>
    <w:p w14:paraId="15697078" w14:textId="6A1FC69D" w:rsidR="74F97C57" w:rsidRPr="0030398E" w:rsidRDefault="74F97C57" w:rsidP="1922322E">
      <w:pPr>
        <w:pStyle w:val="ListParagraph"/>
        <w:numPr>
          <w:ilvl w:val="0"/>
          <w:numId w:val="1"/>
        </w:numPr>
        <w:spacing w:after="0" w:line="300" w:lineRule="auto"/>
        <w:rPr>
          <w:rFonts w:asciiTheme="majorHAnsi" w:eastAsia="Segoe UI" w:hAnsiTheme="majorHAnsi" w:cstheme="majorHAnsi"/>
          <w:color w:val="000000" w:themeColor="text1"/>
        </w:rPr>
      </w:pPr>
      <w:r w:rsidRPr="0030398E">
        <w:rPr>
          <w:rFonts w:asciiTheme="majorHAnsi" w:eastAsia="Segoe UI" w:hAnsiTheme="majorHAnsi" w:cstheme="majorHAnsi"/>
          <w:color w:val="000000" w:themeColor="text1"/>
        </w:rPr>
        <w:t>Academy Trust Handbook;</w:t>
      </w:r>
    </w:p>
    <w:p w14:paraId="6D736265" w14:textId="0F9016CE" w:rsidR="74F97C57" w:rsidRPr="0030398E" w:rsidRDefault="74F97C57" w:rsidP="1922322E">
      <w:pPr>
        <w:pStyle w:val="ListParagraph"/>
        <w:numPr>
          <w:ilvl w:val="0"/>
          <w:numId w:val="1"/>
        </w:numPr>
        <w:spacing w:after="0" w:line="300" w:lineRule="auto"/>
        <w:rPr>
          <w:rFonts w:asciiTheme="majorHAnsi" w:eastAsia="Segoe UI" w:hAnsiTheme="majorHAnsi" w:cstheme="majorHAnsi"/>
          <w:color w:val="000000" w:themeColor="text1"/>
        </w:rPr>
      </w:pPr>
      <w:r w:rsidRPr="0030398E">
        <w:rPr>
          <w:rFonts w:asciiTheme="majorHAnsi" w:eastAsia="Segoe UI" w:hAnsiTheme="majorHAnsi" w:cstheme="majorHAnsi"/>
          <w:color w:val="000000" w:themeColor="text1"/>
        </w:rPr>
        <w:t>Funding Agreements;</w:t>
      </w:r>
    </w:p>
    <w:p w14:paraId="7025E36A" w14:textId="7FEB8CBF" w:rsidR="74F97C57" w:rsidRPr="0030398E" w:rsidRDefault="74F97C57" w:rsidP="1922322E">
      <w:pPr>
        <w:pStyle w:val="ListParagraph"/>
        <w:numPr>
          <w:ilvl w:val="0"/>
          <w:numId w:val="1"/>
        </w:numPr>
        <w:spacing w:after="0" w:line="300" w:lineRule="auto"/>
        <w:rPr>
          <w:rFonts w:asciiTheme="majorHAnsi" w:eastAsia="Segoe UI" w:hAnsiTheme="majorHAnsi" w:cstheme="majorHAnsi"/>
          <w:color w:val="000000" w:themeColor="text1"/>
        </w:rPr>
      </w:pPr>
      <w:r w:rsidRPr="0030398E">
        <w:rPr>
          <w:rFonts w:asciiTheme="majorHAnsi" w:eastAsia="Segoe UI" w:hAnsiTheme="majorHAnsi" w:cstheme="majorHAnsi"/>
          <w:color w:val="000000" w:themeColor="text1"/>
        </w:rPr>
        <w:t>DfE Buying for Schools Guidance;</w:t>
      </w:r>
    </w:p>
    <w:p w14:paraId="6450D523" w14:textId="45562221" w:rsidR="74F97C57" w:rsidRPr="0030398E" w:rsidRDefault="74F97C57" w:rsidP="1922322E">
      <w:pPr>
        <w:pStyle w:val="ListParagraph"/>
        <w:numPr>
          <w:ilvl w:val="0"/>
          <w:numId w:val="1"/>
        </w:numPr>
        <w:spacing w:after="0" w:line="300" w:lineRule="auto"/>
        <w:rPr>
          <w:rFonts w:asciiTheme="majorHAnsi" w:eastAsia="Segoe UI" w:hAnsiTheme="majorHAnsi" w:cstheme="majorHAnsi"/>
          <w:color w:val="000000" w:themeColor="text1"/>
        </w:rPr>
      </w:pPr>
      <w:r w:rsidRPr="0030398E">
        <w:rPr>
          <w:rFonts w:asciiTheme="majorHAnsi" w:eastAsia="Segoe UI" w:hAnsiTheme="majorHAnsi" w:cstheme="majorHAnsi"/>
          <w:color w:val="000000" w:themeColor="text1"/>
        </w:rPr>
        <w:t>Bribery Act 2010;</w:t>
      </w:r>
    </w:p>
    <w:p w14:paraId="17FE3804" w14:textId="1498EA49" w:rsidR="74F97C57" w:rsidRPr="0030398E" w:rsidRDefault="74F97C57" w:rsidP="1922322E">
      <w:pPr>
        <w:pStyle w:val="ListParagraph"/>
        <w:numPr>
          <w:ilvl w:val="0"/>
          <w:numId w:val="1"/>
        </w:numPr>
        <w:spacing w:after="0" w:line="300" w:lineRule="auto"/>
        <w:rPr>
          <w:rFonts w:asciiTheme="majorHAnsi" w:eastAsia="Segoe UI" w:hAnsiTheme="majorHAnsi" w:cstheme="majorHAnsi"/>
          <w:color w:val="000000" w:themeColor="text1"/>
        </w:rPr>
      </w:pPr>
      <w:r w:rsidRPr="0030398E">
        <w:rPr>
          <w:rFonts w:asciiTheme="majorHAnsi" w:eastAsia="Segoe UI" w:hAnsiTheme="majorHAnsi" w:cstheme="majorHAnsi"/>
          <w:color w:val="000000" w:themeColor="text1"/>
        </w:rPr>
        <w:t>Modern Slavery Act 2015;</w:t>
      </w:r>
    </w:p>
    <w:p w14:paraId="78265DFD" w14:textId="333F6698" w:rsidR="74F97C57" w:rsidRPr="0030398E" w:rsidRDefault="74F97C57" w:rsidP="1922322E">
      <w:pPr>
        <w:pStyle w:val="ListParagraph"/>
        <w:numPr>
          <w:ilvl w:val="0"/>
          <w:numId w:val="1"/>
        </w:numPr>
        <w:spacing w:after="0" w:line="300" w:lineRule="auto"/>
        <w:rPr>
          <w:rFonts w:asciiTheme="majorHAnsi" w:eastAsia="Segoe UI" w:hAnsiTheme="majorHAnsi" w:cstheme="majorHAnsi"/>
          <w:color w:val="000000" w:themeColor="text1"/>
        </w:rPr>
      </w:pPr>
      <w:r w:rsidRPr="0030398E">
        <w:rPr>
          <w:rFonts w:asciiTheme="majorHAnsi" w:eastAsia="Segoe UI" w:hAnsiTheme="majorHAnsi" w:cstheme="majorHAnsi"/>
          <w:color w:val="000000" w:themeColor="text1"/>
        </w:rPr>
        <w:t>Equality Act 2010;</w:t>
      </w:r>
    </w:p>
    <w:p w14:paraId="501617B3" w14:textId="3BCE7CA0" w:rsidR="74F97C57" w:rsidRPr="0030398E" w:rsidRDefault="74F97C57" w:rsidP="1922322E">
      <w:pPr>
        <w:pStyle w:val="ListParagraph"/>
        <w:numPr>
          <w:ilvl w:val="0"/>
          <w:numId w:val="1"/>
        </w:numPr>
        <w:spacing w:after="0" w:line="300" w:lineRule="auto"/>
        <w:rPr>
          <w:rFonts w:asciiTheme="majorHAnsi" w:eastAsia="Segoe UI" w:hAnsiTheme="majorHAnsi" w:cstheme="majorHAnsi"/>
          <w:color w:val="000000" w:themeColor="text1"/>
        </w:rPr>
      </w:pPr>
      <w:r w:rsidRPr="0030398E">
        <w:rPr>
          <w:rFonts w:asciiTheme="majorHAnsi" w:eastAsia="Segoe UI" w:hAnsiTheme="majorHAnsi" w:cstheme="majorHAnsi"/>
          <w:color w:val="000000" w:themeColor="text1"/>
        </w:rPr>
        <w:lastRenderedPageBreak/>
        <w:t>UK GDPR and Data Protection Act 2018;</w:t>
      </w:r>
    </w:p>
    <w:p w14:paraId="0CD4AF6B" w14:textId="1B575957" w:rsidR="74F97C57" w:rsidRPr="0030398E" w:rsidRDefault="74F97C57" w:rsidP="1922322E">
      <w:pPr>
        <w:pStyle w:val="ListParagraph"/>
        <w:numPr>
          <w:ilvl w:val="0"/>
          <w:numId w:val="1"/>
        </w:numPr>
        <w:spacing w:after="0" w:line="300" w:lineRule="auto"/>
        <w:rPr>
          <w:rFonts w:asciiTheme="majorHAnsi" w:eastAsia="Segoe UI" w:hAnsiTheme="majorHAnsi" w:cstheme="majorHAnsi"/>
          <w:color w:val="000000" w:themeColor="text1"/>
        </w:rPr>
      </w:pPr>
      <w:r w:rsidRPr="0030398E">
        <w:rPr>
          <w:rFonts w:asciiTheme="majorHAnsi" w:eastAsia="Segoe UI" w:hAnsiTheme="majorHAnsi" w:cstheme="majorHAnsi"/>
          <w:color w:val="000000" w:themeColor="text1"/>
        </w:rPr>
        <w:t>Health and Safety legislation; and</w:t>
      </w:r>
    </w:p>
    <w:p w14:paraId="1B3B507F" w14:textId="5ACDC737" w:rsidR="74F97C57" w:rsidRPr="0030398E" w:rsidRDefault="763E8123" w:rsidP="0C37C4CE">
      <w:pPr>
        <w:pStyle w:val="ListParagraph"/>
        <w:numPr>
          <w:ilvl w:val="0"/>
          <w:numId w:val="1"/>
        </w:numPr>
        <w:spacing w:after="0" w:line="300" w:lineRule="auto"/>
        <w:rPr>
          <w:rFonts w:asciiTheme="majorHAnsi" w:hAnsiTheme="majorHAnsi" w:cstheme="majorBidi"/>
          <w:color w:val="000000" w:themeColor="text1"/>
        </w:rPr>
      </w:pPr>
      <w:r w:rsidRPr="0C37C4CE">
        <w:rPr>
          <w:rFonts w:asciiTheme="majorHAnsi" w:eastAsia="Segoe UI" w:hAnsiTheme="majorHAnsi" w:cstheme="majorBidi"/>
          <w:color w:val="000000" w:themeColor="text1"/>
        </w:rPr>
        <w:t>A</w:t>
      </w:r>
      <w:r w:rsidR="74F97C57" w:rsidRPr="0C37C4CE">
        <w:rPr>
          <w:rFonts w:asciiTheme="majorHAnsi" w:eastAsia="Segoe UI" w:hAnsiTheme="majorHAnsi" w:cstheme="majorBidi"/>
          <w:color w:val="000000" w:themeColor="text1"/>
        </w:rPr>
        <w:t xml:space="preserve">ll Trust policies, procedures and delegated authority arrangements. </w:t>
      </w:r>
    </w:p>
    <w:p w14:paraId="4D68DAC1" w14:textId="2EE7BB1E" w:rsidR="74F97C57" w:rsidRPr="0030398E" w:rsidRDefault="74F97C57" w:rsidP="1922322E">
      <w:pPr>
        <w:spacing w:before="210" w:after="210" w:line="300" w:lineRule="auto"/>
        <w:rPr>
          <w:rFonts w:asciiTheme="majorHAnsi" w:hAnsiTheme="majorHAnsi" w:cstheme="majorHAnsi"/>
          <w:color w:val="000000" w:themeColor="text1"/>
        </w:rPr>
      </w:pPr>
      <w:r w:rsidRPr="0030398E">
        <w:rPr>
          <w:rFonts w:asciiTheme="majorHAnsi" w:eastAsia="Segoe UI" w:hAnsiTheme="majorHAnsi" w:cstheme="majorHAnsi"/>
          <w:color w:val="000000" w:themeColor="text1"/>
        </w:rPr>
        <w:t>Where any conflict exists between this policy and legislation, legislation shall take precedence.</w:t>
      </w:r>
    </w:p>
    <w:p w14:paraId="1B3D8F66" w14:textId="00643203" w:rsidR="74F97C57" w:rsidRPr="0030398E" w:rsidRDefault="74F97C57" w:rsidP="1922322E">
      <w:pPr>
        <w:spacing w:before="210" w:after="210" w:line="300" w:lineRule="auto"/>
        <w:rPr>
          <w:rFonts w:asciiTheme="majorHAnsi" w:hAnsiTheme="majorHAnsi" w:cstheme="majorHAnsi"/>
          <w:color w:val="000000" w:themeColor="text1"/>
        </w:rPr>
      </w:pPr>
      <w:r w:rsidRPr="0030398E">
        <w:rPr>
          <w:rFonts w:asciiTheme="majorHAnsi" w:eastAsia="Segoe UI" w:hAnsiTheme="majorHAnsi" w:cstheme="majorHAnsi"/>
          <w:color w:val="000000" w:themeColor="text1"/>
        </w:rPr>
        <w:t>The CFO and DCOO shall maintain oversight of legislative developments and advise the Trust of any changes requiring amendments to procurement procedures.</w:t>
      </w:r>
    </w:p>
    <w:p w14:paraId="3A0EB4F1" w14:textId="71377986" w:rsidR="1922322E" w:rsidRPr="0030398E" w:rsidRDefault="1922322E" w:rsidP="00EA7690">
      <w:pPr>
        <w:pStyle w:val="Heading1"/>
        <w:rPr>
          <w:rFonts w:cstheme="majorHAnsi"/>
          <w:color w:val="000000" w:themeColor="text1"/>
          <w:sz w:val="22"/>
          <w:szCs w:val="22"/>
        </w:rPr>
      </w:pPr>
      <w:bookmarkStart w:id="2" w:name="_Toc240888424"/>
      <w:r w:rsidRPr="0030398E">
        <w:rPr>
          <w:rFonts w:cstheme="majorHAnsi"/>
          <w:color w:val="000000" w:themeColor="text1"/>
          <w:sz w:val="22"/>
          <w:szCs w:val="22"/>
        </w:rPr>
        <w:t>3. Procurement Principles</w:t>
      </w:r>
      <w:bookmarkEnd w:id="2"/>
    </w:p>
    <w:p w14:paraId="4D737DAE" w14:textId="77777777" w:rsidR="00EA7690" w:rsidRPr="0030398E" w:rsidRDefault="00EA7690" w:rsidP="00EA7690">
      <w:pPr>
        <w:rPr>
          <w:rFonts w:asciiTheme="majorHAnsi" w:hAnsiTheme="majorHAnsi" w:cstheme="majorHAnsi"/>
          <w:color w:val="000000" w:themeColor="text1"/>
          <w:lang w:val="en-GB"/>
        </w:rPr>
      </w:pPr>
      <w:r w:rsidRPr="0030398E">
        <w:rPr>
          <w:rFonts w:asciiTheme="majorHAnsi" w:hAnsiTheme="majorHAnsi" w:cstheme="majorHAnsi"/>
          <w:color w:val="000000" w:themeColor="text1"/>
          <w:lang w:val="en-GB"/>
        </w:rPr>
        <w:t>All procurement activity across ODBST shall be guided by the following principles.</w:t>
      </w:r>
    </w:p>
    <w:p w14:paraId="62A9535A" w14:textId="77777777" w:rsidR="00EA7690" w:rsidRPr="0030398E" w:rsidRDefault="00EA7690" w:rsidP="00EA7690">
      <w:pPr>
        <w:rPr>
          <w:rFonts w:asciiTheme="majorHAnsi" w:hAnsiTheme="majorHAnsi" w:cstheme="majorHAnsi"/>
          <w:b/>
          <w:bCs/>
          <w:color w:val="000000" w:themeColor="text1"/>
          <w:lang w:val="en-GB"/>
        </w:rPr>
      </w:pPr>
      <w:r w:rsidRPr="0030398E">
        <w:rPr>
          <w:rFonts w:asciiTheme="majorHAnsi" w:hAnsiTheme="majorHAnsi" w:cstheme="majorHAnsi"/>
          <w:b/>
          <w:bCs/>
          <w:color w:val="000000" w:themeColor="text1"/>
          <w:lang w:val="en-GB"/>
        </w:rPr>
        <w:t>3.1 Transparency</w:t>
      </w:r>
    </w:p>
    <w:p w14:paraId="14EF870E" w14:textId="77777777" w:rsidR="00EA7690" w:rsidRPr="0030398E" w:rsidRDefault="00EA7690" w:rsidP="00EA7690">
      <w:pPr>
        <w:rPr>
          <w:rFonts w:asciiTheme="majorHAnsi" w:hAnsiTheme="majorHAnsi" w:cstheme="majorHAnsi"/>
          <w:color w:val="000000" w:themeColor="text1"/>
          <w:lang w:val="en-GB"/>
        </w:rPr>
      </w:pPr>
      <w:r w:rsidRPr="0030398E">
        <w:rPr>
          <w:rFonts w:asciiTheme="majorHAnsi" w:hAnsiTheme="majorHAnsi" w:cstheme="majorHAnsi"/>
          <w:color w:val="000000" w:themeColor="text1"/>
          <w:lang w:val="en-GB"/>
        </w:rPr>
        <w:t xml:space="preserve">Procurement activity shall be undertaken </w:t>
      </w:r>
      <w:proofErr w:type="gramStart"/>
      <w:r w:rsidRPr="0030398E">
        <w:rPr>
          <w:rFonts w:asciiTheme="majorHAnsi" w:hAnsiTheme="majorHAnsi" w:cstheme="majorHAnsi"/>
          <w:color w:val="000000" w:themeColor="text1"/>
          <w:lang w:val="en-GB"/>
        </w:rPr>
        <w:t>openly</w:t>
      </w:r>
      <w:proofErr w:type="gramEnd"/>
      <w:r w:rsidRPr="0030398E">
        <w:rPr>
          <w:rFonts w:asciiTheme="majorHAnsi" w:hAnsiTheme="majorHAnsi" w:cstheme="majorHAnsi"/>
          <w:color w:val="000000" w:themeColor="text1"/>
          <w:lang w:val="en-GB"/>
        </w:rPr>
        <w:t xml:space="preserve"> and decisions shall be recorded sufficiently to provide a complete audit trail.</w:t>
      </w:r>
    </w:p>
    <w:p w14:paraId="441CD204" w14:textId="77777777" w:rsidR="00EA7690" w:rsidRPr="0030398E" w:rsidRDefault="00EA7690" w:rsidP="00EA7690">
      <w:pPr>
        <w:rPr>
          <w:rFonts w:asciiTheme="majorHAnsi" w:hAnsiTheme="majorHAnsi" w:cstheme="majorHAnsi"/>
          <w:color w:val="000000" w:themeColor="text1"/>
          <w:lang w:val="en-GB"/>
        </w:rPr>
      </w:pPr>
      <w:r w:rsidRPr="0030398E">
        <w:rPr>
          <w:rFonts w:asciiTheme="majorHAnsi" w:hAnsiTheme="majorHAnsi" w:cstheme="majorHAnsi"/>
          <w:color w:val="000000" w:themeColor="text1"/>
          <w:lang w:val="en-GB"/>
        </w:rPr>
        <w:t>All procurement decisions must be capable of demonstrating:</w:t>
      </w:r>
    </w:p>
    <w:p w14:paraId="20B1CA8F" w14:textId="77777777" w:rsidR="00EA7690" w:rsidRPr="0030398E" w:rsidRDefault="00EA7690">
      <w:pPr>
        <w:numPr>
          <w:ilvl w:val="0"/>
          <w:numId w:val="9"/>
        </w:numPr>
        <w:rPr>
          <w:rFonts w:asciiTheme="majorHAnsi" w:hAnsiTheme="majorHAnsi" w:cstheme="majorHAnsi"/>
          <w:color w:val="000000" w:themeColor="text1"/>
          <w:lang w:val="en-GB"/>
        </w:rPr>
      </w:pPr>
      <w:r w:rsidRPr="0030398E">
        <w:rPr>
          <w:rFonts w:asciiTheme="majorHAnsi" w:hAnsiTheme="majorHAnsi" w:cstheme="majorHAnsi"/>
          <w:color w:val="000000" w:themeColor="text1"/>
          <w:lang w:val="en-GB"/>
        </w:rPr>
        <w:t>how suppliers were selected;</w:t>
      </w:r>
    </w:p>
    <w:p w14:paraId="5FB48107" w14:textId="77777777" w:rsidR="00EA7690" w:rsidRPr="0030398E" w:rsidRDefault="00EA7690">
      <w:pPr>
        <w:numPr>
          <w:ilvl w:val="0"/>
          <w:numId w:val="9"/>
        </w:numPr>
        <w:rPr>
          <w:rFonts w:asciiTheme="majorHAnsi" w:hAnsiTheme="majorHAnsi" w:cstheme="majorHAnsi"/>
          <w:color w:val="000000" w:themeColor="text1"/>
          <w:lang w:val="en-GB"/>
        </w:rPr>
      </w:pPr>
      <w:r w:rsidRPr="0030398E">
        <w:rPr>
          <w:rFonts w:asciiTheme="majorHAnsi" w:hAnsiTheme="majorHAnsi" w:cstheme="majorHAnsi"/>
          <w:color w:val="000000" w:themeColor="text1"/>
          <w:lang w:val="en-GB"/>
        </w:rPr>
        <w:t>how bids were evaluated;</w:t>
      </w:r>
    </w:p>
    <w:p w14:paraId="2AC6C269" w14:textId="77777777" w:rsidR="00EA7690" w:rsidRPr="0030398E" w:rsidRDefault="00EA7690">
      <w:pPr>
        <w:numPr>
          <w:ilvl w:val="0"/>
          <w:numId w:val="9"/>
        </w:numPr>
        <w:rPr>
          <w:rFonts w:asciiTheme="majorHAnsi" w:hAnsiTheme="majorHAnsi" w:cstheme="majorHAnsi"/>
          <w:color w:val="000000" w:themeColor="text1"/>
          <w:lang w:val="en-GB"/>
        </w:rPr>
      </w:pPr>
      <w:r w:rsidRPr="0030398E">
        <w:rPr>
          <w:rFonts w:asciiTheme="majorHAnsi" w:hAnsiTheme="majorHAnsi" w:cstheme="majorHAnsi"/>
          <w:color w:val="000000" w:themeColor="text1"/>
          <w:lang w:val="en-GB"/>
        </w:rPr>
        <w:t>why a decision was reached; and</w:t>
      </w:r>
    </w:p>
    <w:p w14:paraId="261CF9F5" w14:textId="77777777" w:rsidR="00EA7690" w:rsidRPr="0030398E" w:rsidRDefault="00EA7690">
      <w:pPr>
        <w:numPr>
          <w:ilvl w:val="0"/>
          <w:numId w:val="9"/>
        </w:numPr>
        <w:rPr>
          <w:rFonts w:asciiTheme="majorHAnsi" w:hAnsiTheme="majorHAnsi" w:cstheme="majorHAnsi"/>
          <w:color w:val="000000" w:themeColor="text1"/>
          <w:lang w:val="en-GB"/>
        </w:rPr>
      </w:pPr>
      <w:r w:rsidRPr="0030398E">
        <w:rPr>
          <w:rFonts w:asciiTheme="majorHAnsi" w:hAnsiTheme="majorHAnsi" w:cstheme="majorHAnsi"/>
          <w:color w:val="000000" w:themeColor="text1"/>
          <w:lang w:val="en-GB"/>
        </w:rPr>
        <w:t>how value for money was achieved.</w:t>
      </w:r>
    </w:p>
    <w:p w14:paraId="40ADEE3E" w14:textId="77777777" w:rsidR="00EA7690" w:rsidRPr="0030398E" w:rsidRDefault="00EA7690" w:rsidP="00EA7690">
      <w:pPr>
        <w:rPr>
          <w:rFonts w:asciiTheme="majorHAnsi" w:hAnsiTheme="majorHAnsi" w:cstheme="majorHAnsi"/>
          <w:color w:val="000000" w:themeColor="text1"/>
          <w:lang w:val="en-GB"/>
        </w:rPr>
      </w:pPr>
      <w:r w:rsidRPr="0030398E">
        <w:rPr>
          <w:rFonts w:asciiTheme="majorHAnsi" w:hAnsiTheme="majorHAnsi" w:cstheme="majorHAnsi"/>
          <w:color w:val="000000" w:themeColor="text1"/>
          <w:lang w:val="en-GB"/>
        </w:rPr>
        <w:t>Records must be retained in accordance with this policy.</w:t>
      </w:r>
    </w:p>
    <w:p w14:paraId="6B9989E0" w14:textId="77777777" w:rsidR="00EA7690" w:rsidRPr="0030398E" w:rsidRDefault="00EA7690" w:rsidP="00EA7690">
      <w:pPr>
        <w:rPr>
          <w:rFonts w:asciiTheme="majorHAnsi" w:hAnsiTheme="majorHAnsi" w:cstheme="majorHAnsi"/>
          <w:b/>
          <w:bCs/>
          <w:color w:val="000000" w:themeColor="text1"/>
          <w:lang w:val="en-GB"/>
        </w:rPr>
      </w:pPr>
      <w:r w:rsidRPr="0030398E">
        <w:rPr>
          <w:rFonts w:asciiTheme="majorHAnsi" w:hAnsiTheme="majorHAnsi" w:cstheme="majorHAnsi"/>
          <w:b/>
          <w:bCs/>
          <w:color w:val="000000" w:themeColor="text1"/>
          <w:lang w:val="en-GB"/>
        </w:rPr>
        <w:t>3.2 Equal Treatment and Fair Competition</w:t>
      </w:r>
    </w:p>
    <w:p w14:paraId="7C4B4FE8" w14:textId="77777777" w:rsidR="00EA7690" w:rsidRPr="0030398E" w:rsidRDefault="00EA7690" w:rsidP="00EA7690">
      <w:pPr>
        <w:rPr>
          <w:rFonts w:asciiTheme="majorHAnsi" w:hAnsiTheme="majorHAnsi" w:cstheme="majorHAnsi"/>
          <w:color w:val="000000" w:themeColor="text1"/>
          <w:lang w:val="en-GB"/>
        </w:rPr>
      </w:pPr>
      <w:r w:rsidRPr="0030398E">
        <w:rPr>
          <w:rFonts w:asciiTheme="majorHAnsi" w:hAnsiTheme="majorHAnsi" w:cstheme="majorHAnsi"/>
          <w:color w:val="000000" w:themeColor="text1"/>
          <w:lang w:val="en-GB"/>
        </w:rPr>
        <w:t>All suppliers shall:</w:t>
      </w:r>
    </w:p>
    <w:p w14:paraId="70456918" w14:textId="77777777" w:rsidR="00EA7690" w:rsidRPr="0030398E" w:rsidRDefault="00EA7690">
      <w:pPr>
        <w:numPr>
          <w:ilvl w:val="0"/>
          <w:numId w:val="10"/>
        </w:numPr>
        <w:rPr>
          <w:rFonts w:asciiTheme="majorHAnsi" w:hAnsiTheme="majorHAnsi" w:cstheme="majorHAnsi"/>
          <w:color w:val="000000" w:themeColor="text1"/>
          <w:lang w:val="en-GB"/>
        </w:rPr>
      </w:pPr>
      <w:r w:rsidRPr="0030398E">
        <w:rPr>
          <w:rFonts w:asciiTheme="majorHAnsi" w:hAnsiTheme="majorHAnsi" w:cstheme="majorHAnsi"/>
          <w:color w:val="000000" w:themeColor="text1"/>
          <w:lang w:val="en-GB"/>
        </w:rPr>
        <w:t>receive the same information;</w:t>
      </w:r>
    </w:p>
    <w:p w14:paraId="31DDBAA0" w14:textId="77777777" w:rsidR="00EA7690" w:rsidRPr="0030398E" w:rsidRDefault="00EA7690">
      <w:pPr>
        <w:numPr>
          <w:ilvl w:val="0"/>
          <w:numId w:val="10"/>
        </w:numPr>
        <w:rPr>
          <w:rFonts w:asciiTheme="majorHAnsi" w:hAnsiTheme="majorHAnsi" w:cstheme="majorHAnsi"/>
          <w:color w:val="000000" w:themeColor="text1"/>
          <w:lang w:val="en-GB"/>
        </w:rPr>
      </w:pPr>
      <w:r w:rsidRPr="0030398E">
        <w:rPr>
          <w:rFonts w:asciiTheme="majorHAnsi" w:hAnsiTheme="majorHAnsi" w:cstheme="majorHAnsi"/>
          <w:color w:val="000000" w:themeColor="text1"/>
          <w:lang w:val="en-GB"/>
        </w:rPr>
        <w:t>be provided with the same opportunities;</w:t>
      </w:r>
    </w:p>
    <w:p w14:paraId="224D5E2C" w14:textId="77777777" w:rsidR="00EA7690" w:rsidRPr="0030398E" w:rsidRDefault="00EA7690">
      <w:pPr>
        <w:numPr>
          <w:ilvl w:val="0"/>
          <w:numId w:val="10"/>
        </w:numPr>
        <w:rPr>
          <w:rFonts w:asciiTheme="majorHAnsi" w:hAnsiTheme="majorHAnsi" w:cstheme="majorHAnsi"/>
          <w:color w:val="000000" w:themeColor="text1"/>
          <w:lang w:val="en-GB"/>
        </w:rPr>
      </w:pPr>
      <w:r w:rsidRPr="0030398E">
        <w:rPr>
          <w:rFonts w:asciiTheme="majorHAnsi" w:hAnsiTheme="majorHAnsi" w:cstheme="majorHAnsi"/>
          <w:color w:val="000000" w:themeColor="text1"/>
          <w:lang w:val="en-GB"/>
        </w:rPr>
        <w:t>be assessed against the same criteria; and</w:t>
      </w:r>
    </w:p>
    <w:p w14:paraId="0D2293DB" w14:textId="77777777" w:rsidR="00EA7690" w:rsidRPr="0030398E" w:rsidRDefault="00EA7690">
      <w:pPr>
        <w:numPr>
          <w:ilvl w:val="0"/>
          <w:numId w:val="10"/>
        </w:numPr>
        <w:rPr>
          <w:rFonts w:asciiTheme="majorHAnsi" w:hAnsiTheme="majorHAnsi" w:cstheme="majorHAnsi"/>
          <w:color w:val="000000" w:themeColor="text1"/>
          <w:lang w:val="en-GB"/>
        </w:rPr>
      </w:pPr>
      <w:r w:rsidRPr="0030398E">
        <w:rPr>
          <w:rFonts w:asciiTheme="majorHAnsi" w:hAnsiTheme="majorHAnsi" w:cstheme="majorHAnsi"/>
          <w:color w:val="000000" w:themeColor="text1"/>
          <w:lang w:val="en-GB"/>
        </w:rPr>
        <w:t>be subject to consistent procurement procedures.</w:t>
      </w:r>
    </w:p>
    <w:p w14:paraId="028EF22F" w14:textId="77777777" w:rsidR="00EA7690" w:rsidRPr="0030398E" w:rsidRDefault="00EA7690" w:rsidP="00EA7690">
      <w:pPr>
        <w:rPr>
          <w:rFonts w:asciiTheme="majorHAnsi" w:hAnsiTheme="majorHAnsi" w:cstheme="majorHAnsi"/>
          <w:color w:val="000000" w:themeColor="text1"/>
          <w:lang w:val="en-GB"/>
        </w:rPr>
      </w:pPr>
      <w:r w:rsidRPr="0030398E">
        <w:rPr>
          <w:rFonts w:asciiTheme="majorHAnsi" w:hAnsiTheme="majorHAnsi" w:cstheme="majorHAnsi"/>
          <w:color w:val="000000" w:themeColor="text1"/>
          <w:lang w:val="en-GB"/>
        </w:rPr>
        <w:t>The Trust shall not:</w:t>
      </w:r>
    </w:p>
    <w:p w14:paraId="40ED9C56" w14:textId="77777777" w:rsidR="00EA7690" w:rsidRPr="0030398E" w:rsidRDefault="00EA7690">
      <w:pPr>
        <w:numPr>
          <w:ilvl w:val="0"/>
          <w:numId w:val="11"/>
        </w:numPr>
        <w:rPr>
          <w:rFonts w:asciiTheme="majorHAnsi" w:hAnsiTheme="majorHAnsi" w:cstheme="majorHAnsi"/>
          <w:color w:val="000000" w:themeColor="text1"/>
          <w:lang w:val="en-GB"/>
        </w:rPr>
      </w:pPr>
      <w:r w:rsidRPr="0030398E">
        <w:rPr>
          <w:rFonts w:asciiTheme="majorHAnsi" w:hAnsiTheme="majorHAnsi" w:cstheme="majorHAnsi"/>
          <w:color w:val="000000" w:themeColor="text1"/>
          <w:lang w:val="en-GB"/>
        </w:rPr>
        <w:t>favour incumbent suppliers;</w:t>
      </w:r>
    </w:p>
    <w:p w14:paraId="76936FF9" w14:textId="77777777" w:rsidR="00EA7690" w:rsidRPr="0030398E" w:rsidRDefault="00EA7690">
      <w:pPr>
        <w:numPr>
          <w:ilvl w:val="0"/>
          <w:numId w:val="11"/>
        </w:numPr>
        <w:rPr>
          <w:rFonts w:asciiTheme="majorHAnsi" w:hAnsiTheme="majorHAnsi" w:cstheme="majorHAnsi"/>
          <w:color w:val="000000" w:themeColor="text1"/>
          <w:lang w:val="en-GB"/>
        </w:rPr>
      </w:pPr>
      <w:r w:rsidRPr="0030398E">
        <w:rPr>
          <w:rFonts w:asciiTheme="majorHAnsi" w:hAnsiTheme="majorHAnsi" w:cstheme="majorHAnsi"/>
          <w:color w:val="000000" w:themeColor="text1"/>
          <w:lang w:val="en-GB"/>
        </w:rPr>
        <w:t>discriminate against SMEs;</w:t>
      </w:r>
    </w:p>
    <w:p w14:paraId="113BA769" w14:textId="77777777" w:rsidR="00EA7690" w:rsidRPr="0030398E" w:rsidRDefault="00EA7690">
      <w:pPr>
        <w:numPr>
          <w:ilvl w:val="0"/>
          <w:numId w:val="11"/>
        </w:numPr>
        <w:rPr>
          <w:rFonts w:asciiTheme="majorHAnsi" w:hAnsiTheme="majorHAnsi" w:cstheme="majorHAnsi"/>
          <w:color w:val="000000" w:themeColor="text1"/>
          <w:lang w:val="en-GB"/>
        </w:rPr>
      </w:pPr>
      <w:r w:rsidRPr="0030398E">
        <w:rPr>
          <w:rFonts w:asciiTheme="majorHAnsi" w:hAnsiTheme="majorHAnsi" w:cstheme="majorHAnsi"/>
          <w:color w:val="000000" w:themeColor="text1"/>
          <w:lang w:val="en-GB"/>
        </w:rPr>
        <w:lastRenderedPageBreak/>
        <w:t>artificially restrict competition; or</w:t>
      </w:r>
    </w:p>
    <w:p w14:paraId="389215AD" w14:textId="77777777" w:rsidR="00EA7690" w:rsidRPr="0030398E" w:rsidRDefault="00EA7690">
      <w:pPr>
        <w:numPr>
          <w:ilvl w:val="0"/>
          <w:numId w:val="11"/>
        </w:numPr>
        <w:rPr>
          <w:rFonts w:asciiTheme="majorHAnsi" w:hAnsiTheme="majorHAnsi" w:cstheme="majorHAnsi"/>
          <w:color w:val="000000" w:themeColor="text1"/>
          <w:lang w:val="en-GB"/>
        </w:rPr>
      </w:pPr>
      <w:r w:rsidRPr="0030398E">
        <w:rPr>
          <w:rFonts w:asciiTheme="majorHAnsi" w:hAnsiTheme="majorHAnsi" w:cstheme="majorHAnsi"/>
          <w:color w:val="000000" w:themeColor="text1"/>
          <w:lang w:val="en-GB"/>
        </w:rPr>
        <w:t>design procurements in a manner intended to advantage or disadvantage specific suppliers.</w:t>
      </w:r>
    </w:p>
    <w:p w14:paraId="57565FF8" w14:textId="77777777" w:rsidR="00EA7690" w:rsidRPr="0030398E" w:rsidRDefault="00EA7690" w:rsidP="00EA7690">
      <w:pPr>
        <w:rPr>
          <w:rFonts w:asciiTheme="majorHAnsi" w:hAnsiTheme="majorHAnsi" w:cstheme="majorHAnsi"/>
          <w:b/>
          <w:bCs/>
          <w:color w:val="000000" w:themeColor="text1"/>
          <w:lang w:val="en-GB"/>
        </w:rPr>
      </w:pPr>
      <w:r w:rsidRPr="0030398E">
        <w:rPr>
          <w:rFonts w:asciiTheme="majorHAnsi" w:hAnsiTheme="majorHAnsi" w:cstheme="majorHAnsi"/>
          <w:b/>
          <w:bCs/>
          <w:color w:val="000000" w:themeColor="text1"/>
          <w:lang w:val="en-GB"/>
        </w:rPr>
        <w:t>3.3 Probity and Integrity</w:t>
      </w:r>
    </w:p>
    <w:p w14:paraId="27AC89EF" w14:textId="77777777" w:rsidR="00EA7690" w:rsidRPr="0030398E" w:rsidRDefault="00EA7690" w:rsidP="00EA7690">
      <w:pPr>
        <w:rPr>
          <w:rFonts w:asciiTheme="majorHAnsi" w:hAnsiTheme="majorHAnsi" w:cstheme="majorHAnsi"/>
          <w:color w:val="000000" w:themeColor="text1"/>
          <w:lang w:val="en-GB"/>
        </w:rPr>
      </w:pPr>
      <w:r w:rsidRPr="0030398E">
        <w:rPr>
          <w:rFonts w:asciiTheme="majorHAnsi" w:hAnsiTheme="majorHAnsi" w:cstheme="majorHAnsi"/>
          <w:color w:val="000000" w:themeColor="text1"/>
          <w:lang w:val="en-GB"/>
        </w:rPr>
        <w:t>All procurement activity must be conducted impartially and free from personal interest.</w:t>
      </w:r>
    </w:p>
    <w:p w14:paraId="21344B53" w14:textId="77777777" w:rsidR="00EA7690" w:rsidRPr="0030398E" w:rsidRDefault="00EA7690" w:rsidP="00EA7690">
      <w:pPr>
        <w:rPr>
          <w:rFonts w:asciiTheme="majorHAnsi" w:hAnsiTheme="majorHAnsi" w:cstheme="majorHAnsi"/>
          <w:color w:val="000000" w:themeColor="text1"/>
          <w:lang w:val="en-GB"/>
        </w:rPr>
      </w:pPr>
      <w:r w:rsidRPr="0030398E">
        <w:rPr>
          <w:rFonts w:asciiTheme="majorHAnsi" w:hAnsiTheme="majorHAnsi" w:cstheme="majorHAnsi"/>
          <w:color w:val="000000" w:themeColor="text1"/>
          <w:lang w:val="en-GB"/>
        </w:rPr>
        <w:t>Individuals involved in procurement shall:</w:t>
      </w:r>
    </w:p>
    <w:p w14:paraId="6E3A7D26" w14:textId="77777777" w:rsidR="00EA7690" w:rsidRPr="0030398E" w:rsidRDefault="00EA7690">
      <w:pPr>
        <w:numPr>
          <w:ilvl w:val="0"/>
          <w:numId w:val="12"/>
        </w:numPr>
        <w:rPr>
          <w:rFonts w:asciiTheme="majorHAnsi" w:hAnsiTheme="majorHAnsi" w:cstheme="majorHAnsi"/>
          <w:color w:val="000000" w:themeColor="text1"/>
          <w:lang w:val="en-GB"/>
        </w:rPr>
      </w:pPr>
      <w:r w:rsidRPr="0030398E">
        <w:rPr>
          <w:rFonts w:asciiTheme="majorHAnsi" w:hAnsiTheme="majorHAnsi" w:cstheme="majorHAnsi"/>
          <w:color w:val="000000" w:themeColor="text1"/>
          <w:lang w:val="en-GB"/>
        </w:rPr>
        <w:t>act honestly and professionally;</w:t>
      </w:r>
    </w:p>
    <w:p w14:paraId="54E01E61" w14:textId="77777777" w:rsidR="00EA7690" w:rsidRPr="0030398E" w:rsidRDefault="00EA7690">
      <w:pPr>
        <w:numPr>
          <w:ilvl w:val="0"/>
          <w:numId w:val="12"/>
        </w:numPr>
        <w:rPr>
          <w:rFonts w:asciiTheme="majorHAnsi" w:hAnsiTheme="majorHAnsi" w:cstheme="majorHAnsi"/>
          <w:color w:val="000000" w:themeColor="text1"/>
          <w:lang w:val="en-GB"/>
        </w:rPr>
      </w:pPr>
      <w:r w:rsidRPr="0030398E">
        <w:rPr>
          <w:rFonts w:asciiTheme="majorHAnsi" w:hAnsiTheme="majorHAnsi" w:cstheme="majorHAnsi"/>
          <w:color w:val="000000" w:themeColor="text1"/>
          <w:lang w:val="en-GB"/>
        </w:rPr>
        <w:t>avoid conflicts of interest;</w:t>
      </w:r>
    </w:p>
    <w:p w14:paraId="34FA4794" w14:textId="77777777" w:rsidR="00EA7690" w:rsidRPr="0030398E" w:rsidRDefault="00EA7690">
      <w:pPr>
        <w:numPr>
          <w:ilvl w:val="0"/>
          <w:numId w:val="12"/>
        </w:numPr>
        <w:rPr>
          <w:rFonts w:asciiTheme="majorHAnsi" w:hAnsiTheme="majorHAnsi" w:cstheme="majorHAnsi"/>
          <w:color w:val="000000" w:themeColor="text1"/>
          <w:lang w:val="en-GB"/>
        </w:rPr>
      </w:pPr>
      <w:r w:rsidRPr="0030398E">
        <w:rPr>
          <w:rFonts w:asciiTheme="majorHAnsi" w:hAnsiTheme="majorHAnsi" w:cstheme="majorHAnsi"/>
          <w:color w:val="000000" w:themeColor="text1"/>
          <w:lang w:val="en-GB"/>
        </w:rPr>
        <w:t>comply with anti-bribery requirements;</w:t>
      </w:r>
    </w:p>
    <w:p w14:paraId="0098D887" w14:textId="77777777" w:rsidR="00EA7690" w:rsidRPr="0030398E" w:rsidRDefault="00EA7690">
      <w:pPr>
        <w:numPr>
          <w:ilvl w:val="0"/>
          <w:numId w:val="12"/>
        </w:numPr>
        <w:rPr>
          <w:rFonts w:asciiTheme="majorHAnsi" w:hAnsiTheme="majorHAnsi" w:cstheme="majorHAnsi"/>
          <w:color w:val="000000" w:themeColor="text1"/>
          <w:lang w:val="en-GB"/>
        </w:rPr>
      </w:pPr>
      <w:r w:rsidRPr="0030398E">
        <w:rPr>
          <w:rFonts w:asciiTheme="majorHAnsi" w:hAnsiTheme="majorHAnsi" w:cstheme="majorHAnsi"/>
          <w:color w:val="000000" w:themeColor="text1"/>
          <w:lang w:val="en-GB"/>
        </w:rPr>
        <w:t>declare gifts and hospitality; and</w:t>
      </w:r>
    </w:p>
    <w:p w14:paraId="02B76BC5" w14:textId="77777777" w:rsidR="00EA7690" w:rsidRPr="0030398E" w:rsidRDefault="00EA7690">
      <w:pPr>
        <w:numPr>
          <w:ilvl w:val="0"/>
          <w:numId w:val="12"/>
        </w:numPr>
        <w:rPr>
          <w:rFonts w:asciiTheme="majorHAnsi" w:hAnsiTheme="majorHAnsi" w:cstheme="majorHAnsi"/>
          <w:color w:val="000000" w:themeColor="text1"/>
          <w:lang w:val="en-GB"/>
        </w:rPr>
      </w:pPr>
      <w:r w:rsidRPr="0030398E">
        <w:rPr>
          <w:rFonts w:asciiTheme="majorHAnsi" w:hAnsiTheme="majorHAnsi" w:cstheme="majorHAnsi"/>
          <w:color w:val="000000" w:themeColor="text1"/>
          <w:lang w:val="en-GB"/>
        </w:rPr>
        <w:t>maintain confidentiality throughout procurement exercises.</w:t>
      </w:r>
    </w:p>
    <w:p w14:paraId="51AE04F0" w14:textId="77777777" w:rsidR="00EA7690" w:rsidRPr="0030398E" w:rsidRDefault="00EA7690" w:rsidP="00EA7690">
      <w:pPr>
        <w:rPr>
          <w:rFonts w:asciiTheme="majorHAnsi" w:hAnsiTheme="majorHAnsi" w:cstheme="majorHAnsi"/>
          <w:b/>
          <w:bCs/>
          <w:color w:val="000000" w:themeColor="text1"/>
          <w:lang w:val="en-GB"/>
        </w:rPr>
      </w:pPr>
      <w:r w:rsidRPr="0030398E">
        <w:rPr>
          <w:rFonts w:asciiTheme="majorHAnsi" w:hAnsiTheme="majorHAnsi" w:cstheme="majorHAnsi"/>
          <w:b/>
          <w:bCs/>
          <w:color w:val="000000" w:themeColor="text1"/>
          <w:lang w:val="en-GB"/>
        </w:rPr>
        <w:t>3.4 Value for Money</w:t>
      </w:r>
    </w:p>
    <w:p w14:paraId="1C003C26" w14:textId="77777777" w:rsidR="00EA7690" w:rsidRPr="0030398E" w:rsidRDefault="00EA7690" w:rsidP="00EA7690">
      <w:pPr>
        <w:rPr>
          <w:rFonts w:asciiTheme="majorHAnsi" w:hAnsiTheme="majorHAnsi" w:cstheme="majorHAnsi"/>
          <w:color w:val="000000" w:themeColor="text1"/>
          <w:lang w:val="en-GB"/>
        </w:rPr>
      </w:pPr>
      <w:r w:rsidRPr="0030398E">
        <w:rPr>
          <w:rFonts w:asciiTheme="majorHAnsi" w:hAnsiTheme="majorHAnsi" w:cstheme="majorHAnsi"/>
          <w:color w:val="000000" w:themeColor="text1"/>
          <w:lang w:val="en-GB"/>
        </w:rPr>
        <w:t>Value for money shall not be interpreted solely as the lowest purchase price.</w:t>
      </w:r>
    </w:p>
    <w:p w14:paraId="50103793" w14:textId="77777777" w:rsidR="00EA7690" w:rsidRPr="0030398E" w:rsidRDefault="00EA7690" w:rsidP="00EA7690">
      <w:pPr>
        <w:rPr>
          <w:rFonts w:asciiTheme="majorHAnsi" w:hAnsiTheme="majorHAnsi" w:cstheme="majorHAnsi"/>
          <w:color w:val="000000" w:themeColor="text1"/>
          <w:lang w:val="en-GB"/>
        </w:rPr>
      </w:pPr>
      <w:r w:rsidRPr="0030398E">
        <w:rPr>
          <w:rFonts w:asciiTheme="majorHAnsi" w:hAnsiTheme="majorHAnsi" w:cstheme="majorHAnsi"/>
          <w:color w:val="000000" w:themeColor="text1"/>
          <w:lang w:val="en-GB"/>
        </w:rPr>
        <w:t>Procurement decisions shall consider:</w:t>
      </w:r>
    </w:p>
    <w:p w14:paraId="1930DDF8" w14:textId="77777777" w:rsidR="00EA7690" w:rsidRPr="0030398E" w:rsidRDefault="00EA7690">
      <w:pPr>
        <w:numPr>
          <w:ilvl w:val="0"/>
          <w:numId w:val="13"/>
        </w:numPr>
        <w:rPr>
          <w:rFonts w:asciiTheme="majorHAnsi" w:hAnsiTheme="majorHAnsi" w:cstheme="majorHAnsi"/>
          <w:color w:val="000000" w:themeColor="text1"/>
          <w:lang w:val="en-GB"/>
        </w:rPr>
      </w:pPr>
      <w:r w:rsidRPr="0030398E">
        <w:rPr>
          <w:rFonts w:asciiTheme="majorHAnsi" w:hAnsiTheme="majorHAnsi" w:cstheme="majorHAnsi"/>
          <w:color w:val="000000" w:themeColor="text1"/>
          <w:lang w:val="en-GB"/>
        </w:rPr>
        <w:t>Price</w:t>
      </w:r>
    </w:p>
    <w:p w14:paraId="02C0253A" w14:textId="77777777" w:rsidR="00EA7690" w:rsidRPr="0030398E" w:rsidRDefault="00EA7690">
      <w:pPr>
        <w:numPr>
          <w:ilvl w:val="0"/>
          <w:numId w:val="13"/>
        </w:numPr>
        <w:rPr>
          <w:rFonts w:asciiTheme="majorHAnsi" w:hAnsiTheme="majorHAnsi" w:cstheme="majorHAnsi"/>
          <w:color w:val="000000" w:themeColor="text1"/>
          <w:lang w:val="en-GB"/>
        </w:rPr>
      </w:pPr>
      <w:r w:rsidRPr="0030398E">
        <w:rPr>
          <w:rFonts w:asciiTheme="majorHAnsi" w:hAnsiTheme="majorHAnsi" w:cstheme="majorHAnsi"/>
          <w:color w:val="000000" w:themeColor="text1"/>
          <w:lang w:val="en-GB"/>
        </w:rPr>
        <w:t>Quality</w:t>
      </w:r>
    </w:p>
    <w:p w14:paraId="2060C30B" w14:textId="77777777" w:rsidR="00EA7690" w:rsidRPr="0030398E" w:rsidRDefault="00EA7690">
      <w:pPr>
        <w:numPr>
          <w:ilvl w:val="0"/>
          <w:numId w:val="13"/>
        </w:numPr>
        <w:rPr>
          <w:rFonts w:asciiTheme="majorHAnsi" w:hAnsiTheme="majorHAnsi" w:cstheme="majorHAnsi"/>
          <w:color w:val="000000" w:themeColor="text1"/>
          <w:lang w:val="en-GB"/>
        </w:rPr>
      </w:pPr>
      <w:r w:rsidRPr="0030398E">
        <w:rPr>
          <w:rFonts w:asciiTheme="majorHAnsi" w:hAnsiTheme="majorHAnsi" w:cstheme="majorHAnsi"/>
          <w:color w:val="000000" w:themeColor="text1"/>
          <w:lang w:val="en-GB"/>
        </w:rPr>
        <w:t>Whole-life costs</w:t>
      </w:r>
    </w:p>
    <w:p w14:paraId="3B272D7A" w14:textId="77777777" w:rsidR="00EA7690" w:rsidRPr="0030398E" w:rsidRDefault="00EA7690">
      <w:pPr>
        <w:numPr>
          <w:ilvl w:val="0"/>
          <w:numId w:val="13"/>
        </w:numPr>
        <w:rPr>
          <w:rFonts w:asciiTheme="majorHAnsi" w:hAnsiTheme="majorHAnsi" w:cstheme="majorHAnsi"/>
          <w:color w:val="000000" w:themeColor="text1"/>
          <w:lang w:val="en-GB"/>
        </w:rPr>
      </w:pPr>
      <w:r w:rsidRPr="0030398E">
        <w:rPr>
          <w:rFonts w:asciiTheme="majorHAnsi" w:hAnsiTheme="majorHAnsi" w:cstheme="majorHAnsi"/>
          <w:color w:val="000000" w:themeColor="text1"/>
          <w:lang w:val="en-GB"/>
        </w:rPr>
        <w:t>Implementation costs</w:t>
      </w:r>
    </w:p>
    <w:p w14:paraId="69087FCD" w14:textId="77777777" w:rsidR="00EA7690" w:rsidRPr="0030398E" w:rsidRDefault="00EA7690">
      <w:pPr>
        <w:numPr>
          <w:ilvl w:val="0"/>
          <w:numId w:val="13"/>
        </w:numPr>
        <w:rPr>
          <w:rFonts w:asciiTheme="majorHAnsi" w:hAnsiTheme="majorHAnsi" w:cstheme="majorHAnsi"/>
          <w:color w:val="000000" w:themeColor="text1"/>
          <w:lang w:val="en-GB"/>
        </w:rPr>
      </w:pPr>
      <w:r w:rsidRPr="0030398E">
        <w:rPr>
          <w:rFonts w:asciiTheme="majorHAnsi" w:hAnsiTheme="majorHAnsi" w:cstheme="majorHAnsi"/>
          <w:color w:val="000000" w:themeColor="text1"/>
          <w:lang w:val="en-GB"/>
        </w:rPr>
        <w:t>Service quality</w:t>
      </w:r>
    </w:p>
    <w:p w14:paraId="061BDD8D" w14:textId="77777777" w:rsidR="00EA7690" w:rsidRPr="0030398E" w:rsidRDefault="00EA7690">
      <w:pPr>
        <w:numPr>
          <w:ilvl w:val="0"/>
          <w:numId w:val="13"/>
        </w:numPr>
        <w:rPr>
          <w:rFonts w:asciiTheme="majorHAnsi" w:hAnsiTheme="majorHAnsi" w:cstheme="majorHAnsi"/>
          <w:color w:val="000000" w:themeColor="text1"/>
          <w:lang w:val="en-GB"/>
        </w:rPr>
      </w:pPr>
      <w:r w:rsidRPr="0030398E">
        <w:rPr>
          <w:rFonts w:asciiTheme="majorHAnsi" w:hAnsiTheme="majorHAnsi" w:cstheme="majorHAnsi"/>
          <w:color w:val="000000" w:themeColor="text1"/>
          <w:lang w:val="en-GB"/>
        </w:rPr>
        <w:t>Supplier resilience</w:t>
      </w:r>
    </w:p>
    <w:p w14:paraId="760F2A49" w14:textId="77777777" w:rsidR="00EA7690" w:rsidRPr="0030398E" w:rsidRDefault="00EA7690">
      <w:pPr>
        <w:numPr>
          <w:ilvl w:val="0"/>
          <w:numId w:val="13"/>
        </w:numPr>
        <w:rPr>
          <w:rFonts w:asciiTheme="majorHAnsi" w:hAnsiTheme="majorHAnsi" w:cstheme="majorHAnsi"/>
          <w:color w:val="000000" w:themeColor="text1"/>
          <w:lang w:val="en-GB"/>
        </w:rPr>
      </w:pPr>
      <w:r w:rsidRPr="0030398E">
        <w:rPr>
          <w:rFonts w:asciiTheme="majorHAnsi" w:hAnsiTheme="majorHAnsi" w:cstheme="majorHAnsi"/>
          <w:color w:val="000000" w:themeColor="text1"/>
          <w:lang w:val="en-GB"/>
        </w:rPr>
        <w:t>Risk</w:t>
      </w:r>
    </w:p>
    <w:p w14:paraId="3ED617F9" w14:textId="77777777" w:rsidR="00EA7690" w:rsidRPr="0030398E" w:rsidRDefault="00EA7690">
      <w:pPr>
        <w:numPr>
          <w:ilvl w:val="0"/>
          <w:numId w:val="13"/>
        </w:numPr>
        <w:rPr>
          <w:rFonts w:asciiTheme="majorHAnsi" w:hAnsiTheme="majorHAnsi" w:cstheme="majorHAnsi"/>
          <w:color w:val="000000" w:themeColor="text1"/>
          <w:lang w:val="en-GB"/>
        </w:rPr>
      </w:pPr>
      <w:r w:rsidRPr="0030398E">
        <w:rPr>
          <w:rFonts w:asciiTheme="majorHAnsi" w:hAnsiTheme="majorHAnsi" w:cstheme="majorHAnsi"/>
          <w:color w:val="000000" w:themeColor="text1"/>
          <w:lang w:val="en-GB"/>
        </w:rPr>
        <w:t>Innovation</w:t>
      </w:r>
    </w:p>
    <w:p w14:paraId="36628333" w14:textId="77777777" w:rsidR="00EA7690" w:rsidRPr="0030398E" w:rsidRDefault="00EA7690">
      <w:pPr>
        <w:numPr>
          <w:ilvl w:val="0"/>
          <w:numId w:val="13"/>
        </w:numPr>
        <w:rPr>
          <w:rFonts w:asciiTheme="majorHAnsi" w:hAnsiTheme="majorHAnsi" w:cstheme="majorHAnsi"/>
          <w:color w:val="000000" w:themeColor="text1"/>
          <w:lang w:val="en-GB"/>
        </w:rPr>
      </w:pPr>
      <w:r w:rsidRPr="0030398E">
        <w:rPr>
          <w:rFonts w:asciiTheme="majorHAnsi" w:hAnsiTheme="majorHAnsi" w:cstheme="majorHAnsi"/>
          <w:color w:val="000000" w:themeColor="text1"/>
          <w:lang w:val="en-GB"/>
        </w:rPr>
        <w:t>Sustainability</w:t>
      </w:r>
    </w:p>
    <w:p w14:paraId="7C5009E6" w14:textId="77777777" w:rsidR="00EA7690" w:rsidRPr="0030398E" w:rsidRDefault="00EA7690">
      <w:pPr>
        <w:numPr>
          <w:ilvl w:val="0"/>
          <w:numId w:val="13"/>
        </w:numPr>
        <w:rPr>
          <w:rFonts w:asciiTheme="majorHAnsi" w:hAnsiTheme="majorHAnsi" w:cstheme="majorHAnsi"/>
          <w:color w:val="000000" w:themeColor="text1"/>
          <w:lang w:val="en-GB"/>
        </w:rPr>
      </w:pPr>
      <w:r w:rsidRPr="0030398E">
        <w:rPr>
          <w:rFonts w:asciiTheme="majorHAnsi" w:hAnsiTheme="majorHAnsi" w:cstheme="majorHAnsi"/>
          <w:color w:val="000000" w:themeColor="text1"/>
          <w:lang w:val="en-GB"/>
        </w:rPr>
        <w:t>Future maintenance and support requirements</w:t>
      </w:r>
    </w:p>
    <w:p w14:paraId="2598BC9C" w14:textId="77777777" w:rsidR="00EA7690" w:rsidRPr="0030398E" w:rsidRDefault="00EA7690" w:rsidP="00EA7690">
      <w:pPr>
        <w:rPr>
          <w:rFonts w:asciiTheme="majorHAnsi" w:hAnsiTheme="majorHAnsi" w:cstheme="majorHAnsi"/>
          <w:color w:val="000000" w:themeColor="text1"/>
          <w:lang w:val="en-GB"/>
        </w:rPr>
      </w:pPr>
      <w:r w:rsidRPr="0030398E">
        <w:rPr>
          <w:rFonts w:asciiTheme="majorHAnsi" w:hAnsiTheme="majorHAnsi" w:cstheme="majorHAnsi"/>
          <w:color w:val="000000" w:themeColor="text1"/>
          <w:lang w:val="en-GB"/>
        </w:rPr>
        <w:t>The Trust will seek to achieve value for money through:</w:t>
      </w:r>
    </w:p>
    <w:p w14:paraId="6F88707B" w14:textId="77777777" w:rsidR="00EA7690" w:rsidRPr="0030398E" w:rsidRDefault="00EA7690">
      <w:pPr>
        <w:numPr>
          <w:ilvl w:val="0"/>
          <w:numId w:val="14"/>
        </w:numPr>
        <w:rPr>
          <w:rFonts w:asciiTheme="majorHAnsi" w:hAnsiTheme="majorHAnsi" w:cstheme="majorHAnsi"/>
          <w:color w:val="000000" w:themeColor="text1"/>
          <w:lang w:val="en-GB"/>
        </w:rPr>
      </w:pPr>
      <w:r w:rsidRPr="0030398E">
        <w:rPr>
          <w:rFonts w:asciiTheme="majorHAnsi" w:hAnsiTheme="majorHAnsi" w:cstheme="majorHAnsi"/>
          <w:color w:val="000000" w:themeColor="text1"/>
          <w:lang w:val="en-GB"/>
        </w:rPr>
        <w:t>aggregation of spend;</w:t>
      </w:r>
    </w:p>
    <w:p w14:paraId="60500748" w14:textId="77777777" w:rsidR="00EA7690" w:rsidRPr="0030398E" w:rsidRDefault="00EA7690">
      <w:pPr>
        <w:numPr>
          <w:ilvl w:val="0"/>
          <w:numId w:val="14"/>
        </w:numPr>
        <w:rPr>
          <w:rFonts w:asciiTheme="majorHAnsi" w:hAnsiTheme="majorHAnsi" w:cstheme="majorHAnsi"/>
          <w:color w:val="000000" w:themeColor="text1"/>
          <w:lang w:val="en-GB"/>
        </w:rPr>
      </w:pPr>
      <w:r w:rsidRPr="0030398E">
        <w:rPr>
          <w:rFonts w:asciiTheme="majorHAnsi" w:hAnsiTheme="majorHAnsi" w:cstheme="majorHAnsi"/>
          <w:color w:val="000000" w:themeColor="text1"/>
          <w:lang w:val="en-GB"/>
        </w:rPr>
        <w:lastRenderedPageBreak/>
        <w:t>strategic procurement planning;</w:t>
      </w:r>
    </w:p>
    <w:p w14:paraId="793444DF" w14:textId="77777777" w:rsidR="00EA7690" w:rsidRPr="0030398E" w:rsidRDefault="00EA7690">
      <w:pPr>
        <w:numPr>
          <w:ilvl w:val="0"/>
          <w:numId w:val="14"/>
        </w:numPr>
        <w:rPr>
          <w:rFonts w:asciiTheme="majorHAnsi" w:hAnsiTheme="majorHAnsi" w:cstheme="majorHAnsi"/>
          <w:color w:val="000000" w:themeColor="text1"/>
          <w:lang w:val="en-GB"/>
        </w:rPr>
      </w:pPr>
      <w:r w:rsidRPr="0030398E">
        <w:rPr>
          <w:rFonts w:asciiTheme="majorHAnsi" w:hAnsiTheme="majorHAnsi" w:cstheme="majorHAnsi"/>
          <w:color w:val="000000" w:themeColor="text1"/>
          <w:lang w:val="en-GB"/>
        </w:rPr>
        <w:t>framework utilisation where appropriate;</w:t>
      </w:r>
    </w:p>
    <w:p w14:paraId="6543188B" w14:textId="77777777" w:rsidR="00EA7690" w:rsidRPr="0030398E" w:rsidRDefault="00EA7690">
      <w:pPr>
        <w:numPr>
          <w:ilvl w:val="0"/>
          <w:numId w:val="14"/>
        </w:numPr>
        <w:rPr>
          <w:rFonts w:asciiTheme="majorHAnsi" w:hAnsiTheme="majorHAnsi" w:cstheme="majorHAnsi"/>
          <w:color w:val="000000" w:themeColor="text1"/>
          <w:lang w:val="en-GB"/>
        </w:rPr>
      </w:pPr>
      <w:r w:rsidRPr="0030398E">
        <w:rPr>
          <w:rFonts w:asciiTheme="majorHAnsi" w:hAnsiTheme="majorHAnsi" w:cstheme="majorHAnsi"/>
          <w:color w:val="000000" w:themeColor="text1"/>
          <w:lang w:val="en-GB"/>
        </w:rPr>
        <w:t>structured competition; and</w:t>
      </w:r>
    </w:p>
    <w:p w14:paraId="5A117E50" w14:textId="77777777" w:rsidR="00EA7690" w:rsidRPr="0030398E" w:rsidRDefault="00EA7690">
      <w:pPr>
        <w:numPr>
          <w:ilvl w:val="0"/>
          <w:numId w:val="14"/>
        </w:numPr>
        <w:rPr>
          <w:rFonts w:asciiTheme="majorHAnsi" w:hAnsiTheme="majorHAnsi" w:cstheme="majorHAnsi"/>
          <w:color w:val="000000" w:themeColor="text1"/>
          <w:lang w:val="en-GB"/>
        </w:rPr>
      </w:pPr>
      <w:r w:rsidRPr="0030398E">
        <w:rPr>
          <w:rFonts w:asciiTheme="majorHAnsi" w:hAnsiTheme="majorHAnsi" w:cstheme="majorHAnsi"/>
          <w:color w:val="000000" w:themeColor="text1"/>
          <w:lang w:val="en-GB"/>
        </w:rPr>
        <w:t>active contract management.</w:t>
      </w:r>
    </w:p>
    <w:p w14:paraId="6C279987" w14:textId="77777777" w:rsidR="00EA7690" w:rsidRPr="0030398E" w:rsidRDefault="00EA7690" w:rsidP="00EA7690">
      <w:pPr>
        <w:rPr>
          <w:rFonts w:asciiTheme="majorHAnsi" w:hAnsiTheme="majorHAnsi" w:cstheme="majorHAnsi"/>
          <w:b/>
          <w:bCs/>
          <w:color w:val="000000" w:themeColor="text1"/>
          <w:lang w:val="en-GB"/>
        </w:rPr>
      </w:pPr>
      <w:r w:rsidRPr="0030398E">
        <w:rPr>
          <w:rFonts w:asciiTheme="majorHAnsi" w:hAnsiTheme="majorHAnsi" w:cstheme="majorHAnsi"/>
          <w:b/>
          <w:bCs/>
          <w:color w:val="000000" w:themeColor="text1"/>
          <w:lang w:val="en-GB"/>
        </w:rPr>
        <w:t>3.5 Social Value and Sustainability</w:t>
      </w:r>
    </w:p>
    <w:p w14:paraId="4639C169" w14:textId="77777777" w:rsidR="00EA7690" w:rsidRPr="0030398E" w:rsidRDefault="00EA7690" w:rsidP="00EA7690">
      <w:pPr>
        <w:rPr>
          <w:rFonts w:asciiTheme="majorHAnsi" w:hAnsiTheme="majorHAnsi" w:cstheme="majorHAnsi"/>
          <w:color w:val="000000" w:themeColor="text1"/>
          <w:lang w:val="en-GB"/>
        </w:rPr>
      </w:pPr>
      <w:r w:rsidRPr="0030398E">
        <w:rPr>
          <w:rFonts w:asciiTheme="majorHAnsi" w:hAnsiTheme="majorHAnsi" w:cstheme="majorHAnsi"/>
          <w:color w:val="000000" w:themeColor="text1"/>
          <w:lang w:val="en-GB"/>
        </w:rPr>
        <w:t>Procurement decisions shall take account of wider benefits including:</w:t>
      </w:r>
    </w:p>
    <w:p w14:paraId="30BDAC3E" w14:textId="77777777" w:rsidR="00EA7690" w:rsidRPr="0030398E" w:rsidRDefault="00EA7690">
      <w:pPr>
        <w:numPr>
          <w:ilvl w:val="0"/>
          <w:numId w:val="15"/>
        </w:numPr>
        <w:rPr>
          <w:rFonts w:asciiTheme="majorHAnsi" w:hAnsiTheme="majorHAnsi" w:cstheme="majorHAnsi"/>
          <w:color w:val="000000" w:themeColor="text1"/>
          <w:lang w:val="en-GB"/>
        </w:rPr>
      </w:pPr>
      <w:r w:rsidRPr="0030398E">
        <w:rPr>
          <w:rFonts w:asciiTheme="majorHAnsi" w:hAnsiTheme="majorHAnsi" w:cstheme="majorHAnsi"/>
          <w:color w:val="000000" w:themeColor="text1"/>
          <w:lang w:val="en-GB"/>
        </w:rPr>
        <w:t>environmental sustainability;</w:t>
      </w:r>
    </w:p>
    <w:p w14:paraId="77858ADB" w14:textId="77777777" w:rsidR="00EA7690" w:rsidRPr="0030398E" w:rsidRDefault="00EA7690">
      <w:pPr>
        <w:numPr>
          <w:ilvl w:val="0"/>
          <w:numId w:val="15"/>
        </w:numPr>
        <w:rPr>
          <w:rFonts w:asciiTheme="majorHAnsi" w:hAnsiTheme="majorHAnsi" w:cstheme="majorHAnsi"/>
          <w:color w:val="000000" w:themeColor="text1"/>
          <w:lang w:val="en-GB"/>
        </w:rPr>
      </w:pPr>
      <w:r w:rsidRPr="0030398E">
        <w:rPr>
          <w:rFonts w:asciiTheme="majorHAnsi" w:hAnsiTheme="majorHAnsi" w:cstheme="majorHAnsi"/>
          <w:color w:val="000000" w:themeColor="text1"/>
          <w:lang w:val="en-GB"/>
        </w:rPr>
        <w:t>carbon reduction;</w:t>
      </w:r>
    </w:p>
    <w:p w14:paraId="592CE693" w14:textId="77777777" w:rsidR="00EA7690" w:rsidRPr="0030398E" w:rsidRDefault="00EA7690">
      <w:pPr>
        <w:numPr>
          <w:ilvl w:val="0"/>
          <w:numId w:val="15"/>
        </w:numPr>
        <w:rPr>
          <w:rFonts w:asciiTheme="majorHAnsi" w:hAnsiTheme="majorHAnsi" w:cstheme="majorHAnsi"/>
          <w:color w:val="000000" w:themeColor="text1"/>
          <w:lang w:val="en-GB"/>
        </w:rPr>
      </w:pPr>
      <w:r w:rsidRPr="0030398E">
        <w:rPr>
          <w:rFonts w:asciiTheme="majorHAnsi" w:hAnsiTheme="majorHAnsi" w:cstheme="majorHAnsi"/>
          <w:color w:val="000000" w:themeColor="text1"/>
          <w:lang w:val="en-GB"/>
        </w:rPr>
        <w:t>local economic impact;</w:t>
      </w:r>
    </w:p>
    <w:p w14:paraId="2A966859" w14:textId="77777777" w:rsidR="00EA7690" w:rsidRPr="0030398E" w:rsidRDefault="00EA7690">
      <w:pPr>
        <w:numPr>
          <w:ilvl w:val="0"/>
          <w:numId w:val="15"/>
        </w:numPr>
        <w:rPr>
          <w:rFonts w:asciiTheme="majorHAnsi" w:hAnsiTheme="majorHAnsi" w:cstheme="majorHAnsi"/>
          <w:color w:val="000000" w:themeColor="text1"/>
          <w:lang w:val="en-GB"/>
        </w:rPr>
      </w:pPr>
      <w:r w:rsidRPr="0030398E">
        <w:rPr>
          <w:rFonts w:asciiTheme="majorHAnsi" w:hAnsiTheme="majorHAnsi" w:cstheme="majorHAnsi"/>
          <w:color w:val="000000" w:themeColor="text1"/>
          <w:lang w:val="en-GB"/>
        </w:rPr>
        <w:t>community engagement;</w:t>
      </w:r>
    </w:p>
    <w:p w14:paraId="672DFB17" w14:textId="77777777" w:rsidR="00EA7690" w:rsidRPr="0030398E" w:rsidRDefault="00EA7690">
      <w:pPr>
        <w:numPr>
          <w:ilvl w:val="0"/>
          <w:numId w:val="15"/>
        </w:numPr>
        <w:rPr>
          <w:rFonts w:asciiTheme="majorHAnsi" w:hAnsiTheme="majorHAnsi" w:cstheme="majorHAnsi"/>
          <w:color w:val="000000" w:themeColor="text1"/>
          <w:lang w:val="en-GB"/>
        </w:rPr>
      </w:pPr>
      <w:r w:rsidRPr="0030398E">
        <w:rPr>
          <w:rFonts w:asciiTheme="majorHAnsi" w:hAnsiTheme="majorHAnsi" w:cstheme="majorHAnsi"/>
          <w:color w:val="000000" w:themeColor="text1"/>
          <w:lang w:val="en-GB"/>
        </w:rPr>
        <w:t>ethical supply chains; and</w:t>
      </w:r>
    </w:p>
    <w:p w14:paraId="01D027A5" w14:textId="48A06C68" w:rsidR="00EA7690" w:rsidRPr="0030398E" w:rsidRDefault="00EA7690">
      <w:pPr>
        <w:numPr>
          <w:ilvl w:val="0"/>
          <w:numId w:val="15"/>
        </w:numPr>
        <w:rPr>
          <w:rFonts w:asciiTheme="majorHAnsi" w:hAnsiTheme="majorHAnsi" w:cstheme="majorHAnsi"/>
          <w:color w:val="000000" w:themeColor="text1"/>
          <w:lang w:val="en-GB"/>
        </w:rPr>
      </w:pPr>
      <w:r w:rsidRPr="0030398E">
        <w:rPr>
          <w:rFonts w:asciiTheme="majorHAnsi" w:hAnsiTheme="majorHAnsi" w:cstheme="majorHAnsi"/>
          <w:color w:val="000000" w:themeColor="text1"/>
          <w:lang w:val="en-GB"/>
        </w:rPr>
        <w:t>social outcomes which support the Trust's vision and values.</w:t>
      </w:r>
    </w:p>
    <w:p w14:paraId="26608601" w14:textId="720307F7" w:rsidR="00882C12" w:rsidRPr="0030398E" w:rsidRDefault="1922322E">
      <w:pPr>
        <w:rPr>
          <w:rFonts w:asciiTheme="majorHAnsi" w:hAnsiTheme="majorHAnsi" w:cstheme="majorHAnsi"/>
          <w:color w:val="000000" w:themeColor="text1"/>
        </w:rPr>
      </w:pPr>
      <w:r w:rsidRPr="0030398E">
        <w:rPr>
          <w:rFonts w:asciiTheme="majorHAnsi" w:hAnsiTheme="majorHAnsi" w:cstheme="majorHAnsi"/>
          <w:color w:val="000000" w:themeColor="text1"/>
        </w:rPr>
        <w:t xml:space="preserve">Procurement activity shall be transparent, </w:t>
      </w:r>
      <w:proofErr w:type="spellStart"/>
      <w:proofErr w:type="gramStart"/>
      <w:r w:rsidRPr="0030398E">
        <w:rPr>
          <w:rFonts w:asciiTheme="majorHAnsi" w:hAnsiTheme="majorHAnsi" w:cstheme="majorHAnsi"/>
          <w:color w:val="000000" w:themeColor="text1"/>
        </w:rPr>
        <w:t>non discriminatory</w:t>
      </w:r>
      <w:proofErr w:type="spellEnd"/>
      <w:proofErr w:type="gramEnd"/>
      <w:r w:rsidRPr="0030398E">
        <w:rPr>
          <w:rFonts w:asciiTheme="majorHAnsi" w:hAnsiTheme="majorHAnsi" w:cstheme="majorHAnsi"/>
          <w:color w:val="000000" w:themeColor="text1"/>
        </w:rPr>
        <w:t>, proportionate and auditable. Decisions shall seek value for money through economy, efficiency and effectiveness while considering quality, whole life cost, sustainability and social value.</w:t>
      </w:r>
      <w:r w:rsidR="23AEDF79" w:rsidRPr="0030398E">
        <w:rPr>
          <w:rFonts w:asciiTheme="majorHAnsi" w:hAnsiTheme="majorHAnsi" w:cstheme="majorHAnsi"/>
          <w:color w:val="000000" w:themeColor="text1"/>
        </w:rPr>
        <w:t xml:space="preserve"> </w:t>
      </w:r>
    </w:p>
    <w:p w14:paraId="6E6E8BF1" w14:textId="77777777" w:rsidR="00882C12" w:rsidRPr="0030398E" w:rsidRDefault="00F32125">
      <w:pPr>
        <w:pStyle w:val="Heading1"/>
        <w:rPr>
          <w:rFonts w:cstheme="majorHAnsi"/>
          <w:color w:val="000000" w:themeColor="text1"/>
          <w:sz w:val="22"/>
          <w:szCs w:val="22"/>
        </w:rPr>
      </w:pPr>
      <w:bookmarkStart w:id="3" w:name="_Toc240888425"/>
      <w:r w:rsidRPr="0030398E">
        <w:rPr>
          <w:rFonts w:cstheme="majorHAnsi"/>
          <w:color w:val="000000" w:themeColor="text1"/>
          <w:sz w:val="22"/>
          <w:szCs w:val="22"/>
        </w:rPr>
        <w:t>4. Governance and Responsibilities</w:t>
      </w:r>
      <w:bookmarkEnd w:id="3"/>
    </w:p>
    <w:p w14:paraId="47F3AD4F" w14:textId="77777777" w:rsidR="00882C12" w:rsidRPr="0030398E" w:rsidRDefault="00F32125">
      <w:pPr>
        <w:rPr>
          <w:rFonts w:asciiTheme="majorHAnsi" w:hAnsiTheme="majorHAnsi" w:cstheme="majorHAnsi"/>
          <w:color w:val="000000" w:themeColor="text1"/>
        </w:rPr>
      </w:pPr>
      <w:r w:rsidRPr="0030398E">
        <w:rPr>
          <w:rFonts w:asciiTheme="majorHAnsi" w:hAnsiTheme="majorHAnsi" w:cstheme="majorHAnsi"/>
          <w:color w:val="000000" w:themeColor="text1"/>
        </w:rPr>
        <w:t>The Board of Trustees retains overall responsibility. FRAPP provides scrutiny. The CEO acts as Accounting Officer. The CFO provides operational oversight. Headteachers and school leaders are responsible for local compliance and planning.</w:t>
      </w:r>
    </w:p>
    <w:p w14:paraId="0514BE89" w14:textId="77777777" w:rsidR="00EA7690" w:rsidRPr="0030398E" w:rsidRDefault="00EA7690" w:rsidP="00EA7690">
      <w:pPr>
        <w:rPr>
          <w:rFonts w:asciiTheme="majorHAnsi" w:hAnsiTheme="majorHAnsi" w:cstheme="majorHAnsi"/>
          <w:b/>
          <w:bCs/>
          <w:color w:val="000000" w:themeColor="text1"/>
          <w:lang w:val="en-GB"/>
        </w:rPr>
      </w:pPr>
      <w:r w:rsidRPr="0030398E">
        <w:rPr>
          <w:rFonts w:asciiTheme="majorHAnsi" w:hAnsiTheme="majorHAnsi" w:cstheme="majorHAnsi"/>
          <w:b/>
          <w:bCs/>
          <w:color w:val="000000" w:themeColor="text1"/>
          <w:lang w:val="en-GB"/>
        </w:rPr>
        <w:t>4.1 Board of Trustees</w:t>
      </w:r>
    </w:p>
    <w:p w14:paraId="07DE3662" w14:textId="77777777" w:rsidR="00EA7690" w:rsidRPr="0030398E" w:rsidRDefault="00EA7690" w:rsidP="00EA7690">
      <w:pPr>
        <w:rPr>
          <w:rFonts w:asciiTheme="majorHAnsi" w:hAnsiTheme="majorHAnsi" w:cstheme="majorHAnsi"/>
          <w:color w:val="000000" w:themeColor="text1"/>
          <w:lang w:val="en-GB"/>
        </w:rPr>
      </w:pPr>
      <w:r w:rsidRPr="0030398E">
        <w:rPr>
          <w:rFonts w:asciiTheme="majorHAnsi" w:hAnsiTheme="majorHAnsi" w:cstheme="majorHAnsi"/>
          <w:color w:val="000000" w:themeColor="text1"/>
          <w:lang w:val="en-GB"/>
        </w:rPr>
        <w:t>The Board retains ultimate responsibility for procurement governance and the effective stewardship of Trust funds.</w:t>
      </w:r>
    </w:p>
    <w:p w14:paraId="72D9124F" w14:textId="77777777" w:rsidR="00EA7690" w:rsidRPr="0030398E" w:rsidRDefault="00EA7690" w:rsidP="00EA7690">
      <w:pPr>
        <w:rPr>
          <w:rFonts w:asciiTheme="majorHAnsi" w:hAnsiTheme="majorHAnsi" w:cstheme="majorHAnsi"/>
          <w:color w:val="000000" w:themeColor="text1"/>
          <w:lang w:val="en-GB"/>
        </w:rPr>
      </w:pPr>
      <w:r w:rsidRPr="0030398E">
        <w:rPr>
          <w:rFonts w:asciiTheme="majorHAnsi" w:hAnsiTheme="majorHAnsi" w:cstheme="majorHAnsi"/>
          <w:color w:val="000000" w:themeColor="text1"/>
          <w:lang w:val="en-GB"/>
        </w:rPr>
        <w:t>The Board will:</w:t>
      </w:r>
    </w:p>
    <w:p w14:paraId="0CA05032" w14:textId="77777777" w:rsidR="00EA7690" w:rsidRPr="0030398E" w:rsidRDefault="00EA7690" w:rsidP="00CB500B">
      <w:pPr>
        <w:numPr>
          <w:ilvl w:val="0"/>
          <w:numId w:val="16"/>
        </w:numPr>
        <w:spacing w:after="120"/>
        <w:ind w:left="714" w:hanging="357"/>
        <w:rPr>
          <w:rFonts w:asciiTheme="majorHAnsi" w:hAnsiTheme="majorHAnsi" w:cstheme="majorHAnsi"/>
          <w:color w:val="000000" w:themeColor="text1"/>
          <w:lang w:val="en-GB"/>
        </w:rPr>
      </w:pPr>
      <w:r w:rsidRPr="0030398E">
        <w:rPr>
          <w:rFonts w:asciiTheme="majorHAnsi" w:hAnsiTheme="majorHAnsi" w:cstheme="majorHAnsi"/>
          <w:color w:val="000000" w:themeColor="text1"/>
          <w:lang w:val="en-GB"/>
        </w:rPr>
        <w:t>approve this policy;</w:t>
      </w:r>
    </w:p>
    <w:p w14:paraId="7D314C6D" w14:textId="77777777" w:rsidR="00EA7690" w:rsidRPr="0030398E" w:rsidRDefault="00EA7690" w:rsidP="00CB500B">
      <w:pPr>
        <w:numPr>
          <w:ilvl w:val="0"/>
          <w:numId w:val="16"/>
        </w:numPr>
        <w:spacing w:after="120"/>
        <w:ind w:left="714" w:hanging="357"/>
        <w:rPr>
          <w:rFonts w:asciiTheme="majorHAnsi" w:hAnsiTheme="majorHAnsi" w:cstheme="majorHAnsi"/>
          <w:color w:val="000000" w:themeColor="text1"/>
          <w:lang w:val="en-GB"/>
        </w:rPr>
      </w:pPr>
      <w:r w:rsidRPr="0030398E">
        <w:rPr>
          <w:rFonts w:asciiTheme="majorHAnsi" w:hAnsiTheme="majorHAnsi" w:cstheme="majorHAnsi"/>
          <w:color w:val="000000" w:themeColor="text1"/>
          <w:lang w:val="en-GB"/>
        </w:rPr>
        <w:t>approve major procurement decisions within delegated authority limits;</w:t>
      </w:r>
    </w:p>
    <w:p w14:paraId="674DEFA0" w14:textId="77777777" w:rsidR="00EA7690" w:rsidRPr="0030398E" w:rsidRDefault="00EA7690" w:rsidP="00CB500B">
      <w:pPr>
        <w:numPr>
          <w:ilvl w:val="0"/>
          <w:numId w:val="16"/>
        </w:numPr>
        <w:spacing w:after="120"/>
        <w:ind w:left="714" w:hanging="357"/>
        <w:rPr>
          <w:rFonts w:asciiTheme="majorHAnsi" w:hAnsiTheme="majorHAnsi" w:cstheme="majorHAnsi"/>
          <w:color w:val="000000" w:themeColor="text1"/>
          <w:lang w:val="en-GB"/>
        </w:rPr>
      </w:pPr>
      <w:r w:rsidRPr="0030398E">
        <w:rPr>
          <w:rFonts w:asciiTheme="majorHAnsi" w:hAnsiTheme="majorHAnsi" w:cstheme="majorHAnsi"/>
          <w:color w:val="000000" w:themeColor="text1"/>
          <w:lang w:val="en-GB"/>
        </w:rPr>
        <w:t>ensure effective oversight of procurement risks; and</w:t>
      </w:r>
    </w:p>
    <w:p w14:paraId="33EEBB0C" w14:textId="77777777" w:rsidR="00EA7690" w:rsidRDefault="00EA7690" w:rsidP="00CB500B">
      <w:pPr>
        <w:numPr>
          <w:ilvl w:val="0"/>
          <w:numId w:val="16"/>
        </w:numPr>
        <w:spacing w:after="120"/>
        <w:ind w:left="714" w:hanging="357"/>
        <w:rPr>
          <w:rFonts w:asciiTheme="majorHAnsi" w:hAnsiTheme="majorHAnsi" w:cstheme="majorHAnsi"/>
          <w:color w:val="000000" w:themeColor="text1"/>
          <w:lang w:val="en-GB"/>
        </w:rPr>
      </w:pPr>
      <w:r w:rsidRPr="0030398E">
        <w:rPr>
          <w:rFonts w:asciiTheme="majorHAnsi" w:hAnsiTheme="majorHAnsi" w:cstheme="majorHAnsi"/>
          <w:color w:val="000000" w:themeColor="text1"/>
          <w:lang w:val="en-GB"/>
        </w:rPr>
        <w:t>receive reporting on strategic procurement activity.</w:t>
      </w:r>
    </w:p>
    <w:p w14:paraId="1A6ABA6B" w14:textId="77777777" w:rsidR="00A3275C" w:rsidRPr="0030398E" w:rsidRDefault="00A3275C" w:rsidP="00A3275C">
      <w:pPr>
        <w:spacing w:after="120"/>
        <w:ind w:left="714"/>
        <w:rPr>
          <w:rFonts w:asciiTheme="majorHAnsi" w:hAnsiTheme="majorHAnsi" w:cstheme="majorHAnsi"/>
          <w:color w:val="000000" w:themeColor="text1"/>
          <w:lang w:val="en-GB"/>
        </w:rPr>
      </w:pPr>
    </w:p>
    <w:p w14:paraId="688A80BE" w14:textId="77777777" w:rsidR="00EA7690" w:rsidRPr="0030398E" w:rsidRDefault="00EA7690" w:rsidP="00EA7690">
      <w:pPr>
        <w:rPr>
          <w:rFonts w:asciiTheme="majorHAnsi" w:hAnsiTheme="majorHAnsi" w:cstheme="majorHAnsi"/>
          <w:b/>
          <w:bCs/>
          <w:color w:val="000000" w:themeColor="text1"/>
          <w:lang w:val="en-GB"/>
        </w:rPr>
      </w:pPr>
      <w:r w:rsidRPr="0030398E">
        <w:rPr>
          <w:rFonts w:asciiTheme="majorHAnsi" w:hAnsiTheme="majorHAnsi" w:cstheme="majorHAnsi"/>
          <w:b/>
          <w:bCs/>
          <w:color w:val="000000" w:themeColor="text1"/>
          <w:lang w:val="en-GB"/>
        </w:rPr>
        <w:lastRenderedPageBreak/>
        <w:t>4.2 FRAPP Committee</w:t>
      </w:r>
    </w:p>
    <w:p w14:paraId="2479DA82" w14:textId="77777777" w:rsidR="00EA7690" w:rsidRPr="0030398E" w:rsidRDefault="00EA7690" w:rsidP="00EA7690">
      <w:pPr>
        <w:rPr>
          <w:rFonts w:asciiTheme="majorHAnsi" w:hAnsiTheme="majorHAnsi" w:cstheme="majorHAnsi"/>
          <w:color w:val="000000" w:themeColor="text1"/>
          <w:lang w:val="en-GB"/>
        </w:rPr>
      </w:pPr>
      <w:r w:rsidRPr="0030398E">
        <w:rPr>
          <w:rFonts w:asciiTheme="majorHAnsi" w:hAnsiTheme="majorHAnsi" w:cstheme="majorHAnsi"/>
          <w:color w:val="000000" w:themeColor="text1"/>
          <w:lang w:val="en-GB"/>
        </w:rPr>
        <w:t>The Finance, Resources, Audit, Pay and Personnel Committee shall:</w:t>
      </w:r>
    </w:p>
    <w:p w14:paraId="71C06CC3" w14:textId="77777777" w:rsidR="00EA7690" w:rsidRPr="0030398E" w:rsidRDefault="00EA7690" w:rsidP="00CB500B">
      <w:pPr>
        <w:numPr>
          <w:ilvl w:val="0"/>
          <w:numId w:val="17"/>
        </w:numPr>
        <w:spacing w:after="120"/>
        <w:ind w:left="714" w:hanging="357"/>
        <w:rPr>
          <w:rFonts w:asciiTheme="majorHAnsi" w:hAnsiTheme="majorHAnsi" w:cstheme="majorHAnsi"/>
          <w:color w:val="000000" w:themeColor="text1"/>
          <w:lang w:val="en-GB"/>
        </w:rPr>
      </w:pPr>
      <w:r w:rsidRPr="0030398E">
        <w:rPr>
          <w:rFonts w:asciiTheme="majorHAnsi" w:hAnsiTheme="majorHAnsi" w:cstheme="majorHAnsi"/>
          <w:color w:val="000000" w:themeColor="text1"/>
          <w:lang w:val="en-GB"/>
        </w:rPr>
        <w:t>review significant procurements;</w:t>
      </w:r>
    </w:p>
    <w:p w14:paraId="31D9F6AD" w14:textId="77777777" w:rsidR="00EA7690" w:rsidRPr="0030398E" w:rsidRDefault="00EA7690" w:rsidP="00CB500B">
      <w:pPr>
        <w:numPr>
          <w:ilvl w:val="0"/>
          <w:numId w:val="17"/>
        </w:numPr>
        <w:spacing w:after="120"/>
        <w:ind w:left="714" w:hanging="357"/>
        <w:rPr>
          <w:rFonts w:asciiTheme="majorHAnsi" w:hAnsiTheme="majorHAnsi" w:cstheme="majorHAnsi"/>
          <w:color w:val="000000" w:themeColor="text1"/>
          <w:lang w:val="en-GB"/>
        </w:rPr>
      </w:pPr>
      <w:r w:rsidRPr="0030398E">
        <w:rPr>
          <w:rFonts w:asciiTheme="majorHAnsi" w:hAnsiTheme="majorHAnsi" w:cstheme="majorHAnsi"/>
          <w:color w:val="000000" w:themeColor="text1"/>
          <w:lang w:val="en-GB"/>
        </w:rPr>
        <w:t>monitor procurement compliance;</w:t>
      </w:r>
    </w:p>
    <w:p w14:paraId="11D90FB6" w14:textId="77777777" w:rsidR="00EA7690" w:rsidRPr="0030398E" w:rsidRDefault="00EA7690" w:rsidP="00CB500B">
      <w:pPr>
        <w:numPr>
          <w:ilvl w:val="0"/>
          <w:numId w:val="17"/>
        </w:numPr>
        <w:spacing w:after="120"/>
        <w:ind w:left="714" w:hanging="357"/>
        <w:rPr>
          <w:rFonts w:asciiTheme="majorHAnsi" w:hAnsiTheme="majorHAnsi" w:cstheme="majorHAnsi"/>
          <w:color w:val="000000" w:themeColor="text1"/>
          <w:lang w:val="en-GB"/>
        </w:rPr>
      </w:pPr>
      <w:r w:rsidRPr="0030398E">
        <w:rPr>
          <w:rFonts w:asciiTheme="majorHAnsi" w:hAnsiTheme="majorHAnsi" w:cstheme="majorHAnsi"/>
          <w:color w:val="000000" w:themeColor="text1"/>
          <w:lang w:val="en-GB"/>
        </w:rPr>
        <w:t>review contract management arrangements;</w:t>
      </w:r>
    </w:p>
    <w:p w14:paraId="4F3C69D2" w14:textId="77777777" w:rsidR="00EA7690" w:rsidRPr="0030398E" w:rsidRDefault="00EA7690" w:rsidP="00CB500B">
      <w:pPr>
        <w:numPr>
          <w:ilvl w:val="0"/>
          <w:numId w:val="17"/>
        </w:numPr>
        <w:spacing w:after="120"/>
        <w:ind w:left="714" w:hanging="357"/>
        <w:rPr>
          <w:rFonts w:asciiTheme="majorHAnsi" w:hAnsiTheme="majorHAnsi" w:cstheme="majorHAnsi"/>
          <w:color w:val="000000" w:themeColor="text1"/>
          <w:lang w:val="en-GB"/>
        </w:rPr>
      </w:pPr>
      <w:r w:rsidRPr="0030398E">
        <w:rPr>
          <w:rFonts w:asciiTheme="majorHAnsi" w:hAnsiTheme="majorHAnsi" w:cstheme="majorHAnsi"/>
          <w:color w:val="000000" w:themeColor="text1"/>
          <w:lang w:val="en-GB"/>
        </w:rPr>
        <w:t>scrutinise procurement risks; and</w:t>
      </w:r>
    </w:p>
    <w:p w14:paraId="09E0A35E" w14:textId="779C9A40" w:rsidR="00A3275C" w:rsidRPr="001D70D6" w:rsidRDefault="00EA7690" w:rsidP="001D70D6">
      <w:pPr>
        <w:numPr>
          <w:ilvl w:val="0"/>
          <w:numId w:val="17"/>
        </w:numPr>
        <w:spacing w:after="120"/>
        <w:ind w:left="714" w:hanging="357"/>
        <w:rPr>
          <w:rFonts w:asciiTheme="majorHAnsi" w:hAnsiTheme="majorHAnsi" w:cstheme="majorHAnsi"/>
          <w:b/>
          <w:bCs/>
          <w:color w:val="000000" w:themeColor="text1"/>
          <w:lang w:val="en-GB"/>
        </w:rPr>
      </w:pPr>
      <w:r w:rsidRPr="0030398E">
        <w:rPr>
          <w:rFonts w:asciiTheme="majorHAnsi" w:hAnsiTheme="majorHAnsi" w:cstheme="majorHAnsi"/>
          <w:color w:val="000000" w:themeColor="text1"/>
          <w:lang w:val="en-GB"/>
        </w:rPr>
        <w:t xml:space="preserve">provide recommendations to Trustees where required. </w:t>
      </w:r>
    </w:p>
    <w:p w14:paraId="35ACBA44" w14:textId="7FFCF24F" w:rsidR="00EA7690" w:rsidRPr="0030398E" w:rsidRDefault="00EA7690" w:rsidP="00EA7690">
      <w:pPr>
        <w:rPr>
          <w:rFonts w:asciiTheme="majorHAnsi" w:hAnsiTheme="majorHAnsi" w:cstheme="majorHAnsi"/>
          <w:b/>
          <w:bCs/>
          <w:color w:val="000000" w:themeColor="text1"/>
          <w:lang w:val="en-GB"/>
        </w:rPr>
      </w:pPr>
      <w:r w:rsidRPr="0030398E">
        <w:rPr>
          <w:rFonts w:asciiTheme="majorHAnsi" w:hAnsiTheme="majorHAnsi" w:cstheme="majorHAnsi"/>
          <w:b/>
          <w:bCs/>
          <w:color w:val="000000" w:themeColor="text1"/>
          <w:lang w:val="en-GB"/>
        </w:rPr>
        <w:t>4.3 CEO (Accounting Officer)</w:t>
      </w:r>
    </w:p>
    <w:p w14:paraId="3E728311" w14:textId="77777777" w:rsidR="00EA7690" w:rsidRPr="0030398E" w:rsidRDefault="00EA7690" w:rsidP="00EA7690">
      <w:pPr>
        <w:rPr>
          <w:rFonts w:asciiTheme="majorHAnsi" w:hAnsiTheme="majorHAnsi" w:cstheme="majorHAnsi"/>
          <w:color w:val="000000" w:themeColor="text1"/>
          <w:lang w:val="en-GB"/>
        </w:rPr>
      </w:pPr>
      <w:r w:rsidRPr="0030398E">
        <w:rPr>
          <w:rFonts w:asciiTheme="majorHAnsi" w:hAnsiTheme="majorHAnsi" w:cstheme="majorHAnsi"/>
          <w:color w:val="000000" w:themeColor="text1"/>
          <w:lang w:val="en-GB"/>
        </w:rPr>
        <w:t>The CEO is personally responsible for ensuring that procurement demonstrates:</w:t>
      </w:r>
    </w:p>
    <w:p w14:paraId="4A1AFE23" w14:textId="77777777" w:rsidR="00EA7690" w:rsidRPr="0030398E" w:rsidRDefault="00EA7690" w:rsidP="00CB500B">
      <w:pPr>
        <w:numPr>
          <w:ilvl w:val="0"/>
          <w:numId w:val="18"/>
        </w:numPr>
        <w:spacing w:after="120"/>
        <w:ind w:left="714" w:hanging="357"/>
        <w:rPr>
          <w:rFonts w:asciiTheme="majorHAnsi" w:hAnsiTheme="majorHAnsi" w:cstheme="majorHAnsi"/>
          <w:color w:val="000000" w:themeColor="text1"/>
          <w:lang w:val="en-GB"/>
        </w:rPr>
      </w:pPr>
      <w:r w:rsidRPr="0030398E">
        <w:rPr>
          <w:rFonts w:asciiTheme="majorHAnsi" w:hAnsiTheme="majorHAnsi" w:cstheme="majorHAnsi"/>
          <w:color w:val="000000" w:themeColor="text1"/>
          <w:lang w:val="en-GB"/>
        </w:rPr>
        <w:t>regularity;</w:t>
      </w:r>
    </w:p>
    <w:p w14:paraId="08947230" w14:textId="77777777" w:rsidR="00EA7690" w:rsidRPr="0030398E" w:rsidRDefault="00EA7690" w:rsidP="00CB500B">
      <w:pPr>
        <w:numPr>
          <w:ilvl w:val="0"/>
          <w:numId w:val="18"/>
        </w:numPr>
        <w:spacing w:after="120"/>
        <w:ind w:left="714" w:hanging="357"/>
        <w:rPr>
          <w:rFonts w:asciiTheme="majorHAnsi" w:hAnsiTheme="majorHAnsi" w:cstheme="majorHAnsi"/>
          <w:color w:val="000000" w:themeColor="text1"/>
          <w:lang w:val="en-GB"/>
        </w:rPr>
      </w:pPr>
      <w:r w:rsidRPr="0030398E">
        <w:rPr>
          <w:rFonts w:asciiTheme="majorHAnsi" w:hAnsiTheme="majorHAnsi" w:cstheme="majorHAnsi"/>
          <w:color w:val="000000" w:themeColor="text1"/>
          <w:lang w:val="en-GB"/>
        </w:rPr>
        <w:t>propriety;</w:t>
      </w:r>
    </w:p>
    <w:p w14:paraId="41ED5D60" w14:textId="77777777" w:rsidR="00EA7690" w:rsidRPr="0030398E" w:rsidRDefault="00EA7690" w:rsidP="00CB500B">
      <w:pPr>
        <w:numPr>
          <w:ilvl w:val="0"/>
          <w:numId w:val="18"/>
        </w:numPr>
        <w:spacing w:after="120"/>
        <w:ind w:left="714" w:hanging="357"/>
        <w:rPr>
          <w:rFonts w:asciiTheme="majorHAnsi" w:hAnsiTheme="majorHAnsi" w:cstheme="majorHAnsi"/>
          <w:color w:val="000000" w:themeColor="text1"/>
          <w:lang w:val="en-GB"/>
        </w:rPr>
      </w:pPr>
      <w:r w:rsidRPr="0030398E">
        <w:rPr>
          <w:rFonts w:asciiTheme="majorHAnsi" w:hAnsiTheme="majorHAnsi" w:cstheme="majorHAnsi"/>
          <w:color w:val="000000" w:themeColor="text1"/>
          <w:lang w:val="en-GB"/>
        </w:rPr>
        <w:t>value for money;</w:t>
      </w:r>
    </w:p>
    <w:p w14:paraId="4A23FFB8" w14:textId="77777777" w:rsidR="00EA7690" w:rsidRPr="0030398E" w:rsidRDefault="00EA7690" w:rsidP="00CB500B">
      <w:pPr>
        <w:numPr>
          <w:ilvl w:val="0"/>
          <w:numId w:val="18"/>
        </w:numPr>
        <w:spacing w:after="120"/>
        <w:ind w:left="714" w:hanging="357"/>
        <w:rPr>
          <w:rFonts w:asciiTheme="majorHAnsi" w:hAnsiTheme="majorHAnsi" w:cstheme="majorHAnsi"/>
          <w:color w:val="000000" w:themeColor="text1"/>
          <w:lang w:val="en-GB"/>
        </w:rPr>
      </w:pPr>
      <w:r w:rsidRPr="0030398E">
        <w:rPr>
          <w:rFonts w:asciiTheme="majorHAnsi" w:hAnsiTheme="majorHAnsi" w:cstheme="majorHAnsi"/>
          <w:color w:val="000000" w:themeColor="text1"/>
          <w:lang w:val="en-GB"/>
        </w:rPr>
        <w:t>feasibility; and</w:t>
      </w:r>
    </w:p>
    <w:p w14:paraId="08C4781C" w14:textId="71653B58" w:rsidR="00A3275C" w:rsidRPr="001D70D6" w:rsidRDefault="00EA7690" w:rsidP="001D70D6">
      <w:pPr>
        <w:numPr>
          <w:ilvl w:val="0"/>
          <w:numId w:val="18"/>
        </w:numPr>
        <w:spacing w:after="120"/>
        <w:ind w:left="714" w:hanging="357"/>
        <w:rPr>
          <w:rFonts w:asciiTheme="majorHAnsi" w:hAnsiTheme="majorHAnsi" w:cstheme="majorHAnsi"/>
          <w:b/>
          <w:bCs/>
          <w:color w:val="000000" w:themeColor="text1"/>
          <w:lang w:val="en-GB"/>
        </w:rPr>
      </w:pPr>
      <w:r w:rsidRPr="0030398E">
        <w:rPr>
          <w:rFonts w:asciiTheme="majorHAnsi" w:hAnsiTheme="majorHAnsi" w:cstheme="majorHAnsi"/>
          <w:color w:val="000000" w:themeColor="text1"/>
          <w:lang w:val="en-GB"/>
        </w:rPr>
        <w:t xml:space="preserve">compliance with the Academy Trust Handbook. </w:t>
      </w:r>
    </w:p>
    <w:p w14:paraId="00E4CD1D" w14:textId="221299AC" w:rsidR="00207D00" w:rsidRPr="006D10BE" w:rsidRDefault="00AB109E" w:rsidP="00207D00">
      <w:pPr>
        <w:spacing w:line="300" w:lineRule="atLeast"/>
        <w:rPr>
          <w:rFonts w:ascii="Segoe UI" w:eastAsia="Times New Roman" w:hAnsi="Segoe UI" w:cs="Segoe UI"/>
          <w:sz w:val="21"/>
          <w:szCs w:val="21"/>
          <w:lang w:val="en-GB" w:eastAsia="en-GB"/>
        </w:rPr>
      </w:pPr>
      <w:r w:rsidRPr="00583107">
        <w:rPr>
          <w:rFonts w:asciiTheme="majorHAnsi" w:eastAsia="Times New Roman" w:hAnsiTheme="majorHAnsi" w:cstheme="majorHAnsi"/>
          <w:b/>
          <w:bCs/>
          <w:lang w:val="en-GB" w:eastAsia="en-GB"/>
        </w:rPr>
        <w:t>4.4 Chief Finance Officer</w:t>
      </w:r>
      <w:r w:rsidRPr="00583107">
        <w:rPr>
          <w:rFonts w:asciiTheme="majorHAnsi" w:eastAsia="Times New Roman" w:hAnsiTheme="majorHAnsi" w:cstheme="majorHAnsi"/>
          <w:lang w:val="en-GB" w:eastAsia="en-GB"/>
        </w:rPr>
        <w:br/>
      </w:r>
      <w:r w:rsidR="00207D00" w:rsidRPr="006D10BE">
        <w:rPr>
          <w:rFonts w:asciiTheme="majorHAnsi" w:eastAsia="Times New Roman" w:hAnsiTheme="majorHAnsi" w:cstheme="majorHAnsi"/>
          <w:lang w:val="en-GB" w:eastAsia="en-GB"/>
        </w:rPr>
        <w:t xml:space="preserve">The CFO is responsible for financial governance, budgetary control, delegated authorities, affordability and financial assurance relating to procurement activity. </w:t>
      </w:r>
      <w:r w:rsidR="00516B86" w:rsidRPr="006D10BE">
        <w:rPr>
          <w:rFonts w:asciiTheme="majorHAnsi" w:eastAsia="Times New Roman" w:hAnsiTheme="majorHAnsi" w:cstheme="majorHAnsi"/>
          <w:lang w:val="en-GB" w:eastAsia="en-GB"/>
        </w:rPr>
        <w:t>The CFO will work closely with the COO and DCOO to ensure procurement activity is supported by appropriate financial controls, governance arrangements, reporting and assurance.</w:t>
      </w:r>
    </w:p>
    <w:p w14:paraId="223E5360" w14:textId="67B5523D" w:rsidR="00625B52" w:rsidRPr="00583107" w:rsidRDefault="00AB109E" w:rsidP="00625B52">
      <w:pPr>
        <w:spacing w:line="300" w:lineRule="atLeast"/>
        <w:rPr>
          <w:rFonts w:asciiTheme="majorHAnsi" w:eastAsia="Times New Roman" w:hAnsiTheme="majorHAnsi" w:cstheme="majorHAnsi"/>
          <w:lang w:val="en-GB" w:eastAsia="en-GB"/>
        </w:rPr>
      </w:pPr>
      <w:r w:rsidRPr="00583107">
        <w:rPr>
          <w:rFonts w:asciiTheme="majorHAnsi" w:eastAsia="Times New Roman" w:hAnsiTheme="majorHAnsi" w:cstheme="majorHAnsi"/>
          <w:b/>
          <w:bCs/>
          <w:lang w:val="en-GB" w:eastAsia="en-GB"/>
        </w:rPr>
        <w:t>4.5 Chief Operating Officer</w:t>
      </w:r>
      <w:r w:rsidRPr="00583107">
        <w:rPr>
          <w:rFonts w:asciiTheme="majorHAnsi" w:eastAsia="Times New Roman" w:hAnsiTheme="majorHAnsi" w:cstheme="majorHAnsi"/>
          <w:lang w:val="en-GB" w:eastAsia="en-GB"/>
        </w:rPr>
        <w:br/>
        <w:t>The COO retains overall accountability for procurement</w:t>
      </w:r>
      <w:r w:rsidR="00946AF5" w:rsidRPr="00583107">
        <w:rPr>
          <w:rFonts w:asciiTheme="majorHAnsi" w:eastAsia="Times New Roman" w:hAnsiTheme="majorHAnsi" w:cstheme="majorHAnsi"/>
          <w:lang w:val="en-GB" w:eastAsia="en-GB"/>
        </w:rPr>
        <w:t xml:space="preserve"> strategy,</w:t>
      </w:r>
      <w:r w:rsidRPr="00583107">
        <w:rPr>
          <w:rFonts w:asciiTheme="majorHAnsi" w:eastAsia="Times New Roman" w:hAnsiTheme="majorHAnsi" w:cstheme="majorHAnsi"/>
          <w:lang w:val="en-GB" w:eastAsia="en-GB"/>
        </w:rPr>
        <w:t xml:space="preserve"> governance, compliance, oversight, monitoring, review and outcomes across the Trust.</w:t>
      </w:r>
      <w:r w:rsidR="00625B52" w:rsidRPr="00583107">
        <w:rPr>
          <w:rFonts w:asciiTheme="majorHAnsi" w:eastAsia="Times New Roman" w:hAnsiTheme="majorHAnsi" w:cstheme="majorHAnsi"/>
          <w:lang w:val="en-GB" w:eastAsia="en-GB"/>
        </w:rPr>
        <w:t xml:space="preserve">    </w:t>
      </w:r>
    </w:p>
    <w:p w14:paraId="49030DA1" w14:textId="77777777" w:rsidR="00AB109E" w:rsidRPr="00583107" w:rsidRDefault="00AB109E" w:rsidP="00AB109E">
      <w:pPr>
        <w:spacing w:before="100" w:beforeAutospacing="1" w:after="100" w:afterAutospacing="1" w:line="300" w:lineRule="atLeast"/>
        <w:rPr>
          <w:rFonts w:asciiTheme="majorHAnsi" w:eastAsia="Times New Roman" w:hAnsiTheme="majorHAnsi" w:cstheme="majorHAnsi"/>
          <w:lang w:val="en-GB" w:eastAsia="en-GB"/>
        </w:rPr>
      </w:pPr>
      <w:r w:rsidRPr="00583107">
        <w:rPr>
          <w:rFonts w:asciiTheme="majorHAnsi" w:eastAsia="Times New Roman" w:hAnsiTheme="majorHAnsi" w:cstheme="majorHAnsi"/>
          <w:b/>
          <w:bCs/>
          <w:lang w:val="en-GB" w:eastAsia="en-GB"/>
        </w:rPr>
        <w:t>4.6 Deputy Chief Operating Officer</w:t>
      </w:r>
      <w:r w:rsidRPr="00583107">
        <w:rPr>
          <w:rFonts w:asciiTheme="majorHAnsi" w:eastAsia="Times New Roman" w:hAnsiTheme="majorHAnsi" w:cstheme="majorHAnsi"/>
          <w:lang w:val="en-GB" w:eastAsia="en-GB"/>
        </w:rPr>
        <w:br/>
        <w:t>The DCOO is responsible for the day-to-day operational management, coordination and delivery of procurement activity across the Trust and will report to the COO on procurement performance, risks and compliance.</w:t>
      </w:r>
    </w:p>
    <w:p w14:paraId="0A0F76C4" w14:textId="77777777" w:rsidR="00EA7690" w:rsidRPr="00583107" w:rsidRDefault="00EA7690" w:rsidP="00A57389">
      <w:pPr>
        <w:spacing w:after="120"/>
        <w:rPr>
          <w:rFonts w:asciiTheme="majorHAnsi" w:hAnsiTheme="majorHAnsi" w:cstheme="majorHAnsi"/>
          <w:color w:val="000000" w:themeColor="text1"/>
          <w:lang w:val="en-GB"/>
        </w:rPr>
      </w:pPr>
      <w:r w:rsidRPr="00583107">
        <w:rPr>
          <w:rFonts w:asciiTheme="majorHAnsi" w:hAnsiTheme="majorHAnsi" w:cstheme="majorHAnsi"/>
          <w:color w:val="000000" w:themeColor="text1"/>
          <w:lang w:val="en-GB"/>
        </w:rPr>
        <w:t>Responsibilities may include:</w:t>
      </w:r>
    </w:p>
    <w:p w14:paraId="0E4BF8C6" w14:textId="7033A674" w:rsidR="00EA7690" w:rsidRPr="00583107" w:rsidRDefault="00EA37D4" w:rsidP="00A57389">
      <w:pPr>
        <w:numPr>
          <w:ilvl w:val="0"/>
          <w:numId w:val="19"/>
        </w:numPr>
        <w:spacing w:after="120"/>
        <w:ind w:left="714" w:hanging="357"/>
        <w:rPr>
          <w:rFonts w:asciiTheme="majorHAnsi" w:hAnsiTheme="majorHAnsi" w:cstheme="majorHAnsi"/>
          <w:color w:val="000000" w:themeColor="text1"/>
          <w:lang w:val="en-GB"/>
        </w:rPr>
      </w:pPr>
      <w:r>
        <w:rPr>
          <w:rFonts w:asciiTheme="majorHAnsi" w:hAnsiTheme="majorHAnsi" w:cstheme="majorHAnsi"/>
          <w:color w:val="000000" w:themeColor="text1"/>
          <w:lang w:val="en-GB"/>
        </w:rPr>
        <w:t>Supporting</w:t>
      </w:r>
      <w:r w:rsidR="00EA7690" w:rsidRPr="00583107">
        <w:rPr>
          <w:rFonts w:asciiTheme="majorHAnsi" w:hAnsiTheme="majorHAnsi" w:cstheme="majorHAnsi"/>
          <w:color w:val="000000" w:themeColor="text1"/>
          <w:lang w:val="en-GB"/>
        </w:rPr>
        <w:t xml:space="preserve"> and maintaining procurement policies, procedures and templates.</w:t>
      </w:r>
    </w:p>
    <w:p w14:paraId="139386EB" w14:textId="6CFE683F" w:rsidR="00EA7690" w:rsidRPr="00583107" w:rsidRDefault="00EA7690" w:rsidP="00A57389">
      <w:pPr>
        <w:numPr>
          <w:ilvl w:val="0"/>
          <w:numId w:val="19"/>
        </w:numPr>
        <w:spacing w:after="120"/>
        <w:ind w:left="714" w:hanging="357"/>
        <w:rPr>
          <w:rFonts w:asciiTheme="majorHAnsi" w:hAnsiTheme="majorHAnsi" w:cstheme="majorHAnsi"/>
          <w:color w:val="000000" w:themeColor="text1"/>
          <w:lang w:val="en-GB"/>
        </w:rPr>
      </w:pPr>
      <w:r w:rsidRPr="00583107">
        <w:rPr>
          <w:rFonts w:asciiTheme="majorHAnsi" w:hAnsiTheme="majorHAnsi" w:cstheme="majorHAnsi"/>
          <w:color w:val="000000" w:themeColor="text1"/>
          <w:lang w:val="en-GB"/>
        </w:rPr>
        <w:t>Providing procurement advice and guidance.</w:t>
      </w:r>
    </w:p>
    <w:p w14:paraId="1DABA7AF" w14:textId="77777777" w:rsidR="00EA7690" w:rsidRPr="00583107" w:rsidRDefault="00EA7690" w:rsidP="00A57389">
      <w:pPr>
        <w:numPr>
          <w:ilvl w:val="0"/>
          <w:numId w:val="19"/>
        </w:numPr>
        <w:spacing w:after="120"/>
        <w:ind w:left="714" w:hanging="357"/>
        <w:rPr>
          <w:rFonts w:asciiTheme="majorHAnsi" w:hAnsiTheme="majorHAnsi" w:cstheme="majorHAnsi"/>
          <w:color w:val="000000" w:themeColor="text1"/>
          <w:lang w:val="en-GB"/>
        </w:rPr>
      </w:pPr>
      <w:r w:rsidRPr="00583107">
        <w:rPr>
          <w:rFonts w:asciiTheme="majorHAnsi" w:hAnsiTheme="majorHAnsi" w:cstheme="majorHAnsi"/>
          <w:color w:val="000000" w:themeColor="text1"/>
          <w:lang w:val="en-GB"/>
        </w:rPr>
        <w:t>Leading or supporting competitive procurement exercises.</w:t>
      </w:r>
    </w:p>
    <w:p w14:paraId="5D4CB4E5" w14:textId="77777777" w:rsidR="00EA7690" w:rsidRPr="00583107" w:rsidRDefault="00EA7690" w:rsidP="00A57389">
      <w:pPr>
        <w:numPr>
          <w:ilvl w:val="0"/>
          <w:numId w:val="19"/>
        </w:numPr>
        <w:spacing w:after="120"/>
        <w:ind w:left="714" w:hanging="357"/>
        <w:rPr>
          <w:rFonts w:asciiTheme="majorHAnsi" w:hAnsiTheme="majorHAnsi" w:cstheme="majorHAnsi"/>
          <w:color w:val="000000" w:themeColor="text1"/>
          <w:lang w:val="en-GB"/>
        </w:rPr>
      </w:pPr>
      <w:r w:rsidRPr="00583107">
        <w:rPr>
          <w:rFonts w:asciiTheme="majorHAnsi" w:hAnsiTheme="majorHAnsi" w:cstheme="majorHAnsi"/>
          <w:color w:val="000000" w:themeColor="text1"/>
          <w:lang w:val="en-GB"/>
        </w:rPr>
        <w:t>Supporting schools with quotation, tender and contract management processes.</w:t>
      </w:r>
    </w:p>
    <w:p w14:paraId="62C4AA9A" w14:textId="77777777" w:rsidR="00EA7690" w:rsidRPr="00583107" w:rsidRDefault="00EA7690" w:rsidP="00CC30E9">
      <w:pPr>
        <w:numPr>
          <w:ilvl w:val="0"/>
          <w:numId w:val="19"/>
        </w:numPr>
        <w:spacing w:after="120"/>
        <w:ind w:left="714" w:hanging="357"/>
        <w:rPr>
          <w:rFonts w:asciiTheme="majorHAnsi" w:hAnsiTheme="majorHAnsi" w:cstheme="majorHAnsi"/>
          <w:color w:val="000000" w:themeColor="text1"/>
          <w:lang w:val="en-GB"/>
        </w:rPr>
      </w:pPr>
      <w:r w:rsidRPr="00583107">
        <w:rPr>
          <w:rFonts w:asciiTheme="majorHAnsi" w:hAnsiTheme="majorHAnsi" w:cstheme="majorHAnsi"/>
          <w:color w:val="000000" w:themeColor="text1"/>
          <w:lang w:val="en-GB"/>
        </w:rPr>
        <w:lastRenderedPageBreak/>
        <w:t>Coordinating Trust-wide procurement planning and aggregation opportunities.</w:t>
      </w:r>
    </w:p>
    <w:p w14:paraId="2DD1C7FD" w14:textId="77777777" w:rsidR="00EA7690" w:rsidRPr="00583107" w:rsidRDefault="00EA7690" w:rsidP="00CC30E9">
      <w:pPr>
        <w:numPr>
          <w:ilvl w:val="0"/>
          <w:numId w:val="19"/>
        </w:numPr>
        <w:spacing w:after="120"/>
        <w:ind w:left="714" w:hanging="357"/>
        <w:rPr>
          <w:rFonts w:asciiTheme="majorHAnsi" w:hAnsiTheme="majorHAnsi" w:cstheme="majorHAnsi"/>
          <w:color w:val="000000" w:themeColor="text1"/>
          <w:lang w:val="en-GB"/>
        </w:rPr>
      </w:pPr>
      <w:r w:rsidRPr="00583107">
        <w:rPr>
          <w:rFonts w:asciiTheme="majorHAnsi" w:hAnsiTheme="majorHAnsi" w:cstheme="majorHAnsi"/>
          <w:color w:val="000000" w:themeColor="text1"/>
          <w:lang w:val="en-GB"/>
        </w:rPr>
        <w:t>Maintaining oversight of significant procurement projects.</w:t>
      </w:r>
    </w:p>
    <w:p w14:paraId="63F1F9EB" w14:textId="77777777" w:rsidR="00EA7690" w:rsidRPr="00583107" w:rsidRDefault="00EA7690" w:rsidP="00CC30E9">
      <w:pPr>
        <w:numPr>
          <w:ilvl w:val="0"/>
          <w:numId w:val="19"/>
        </w:numPr>
        <w:spacing w:after="120"/>
        <w:ind w:left="714" w:hanging="357"/>
        <w:rPr>
          <w:rFonts w:asciiTheme="majorHAnsi" w:hAnsiTheme="majorHAnsi" w:cstheme="majorHAnsi"/>
          <w:color w:val="000000" w:themeColor="text1"/>
          <w:lang w:val="en-GB"/>
        </w:rPr>
      </w:pPr>
      <w:r w:rsidRPr="00583107">
        <w:rPr>
          <w:rFonts w:asciiTheme="majorHAnsi" w:hAnsiTheme="majorHAnsi" w:cstheme="majorHAnsi"/>
          <w:color w:val="000000" w:themeColor="text1"/>
          <w:lang w:val="en-GB"/>
        </w:rPr>
        <w:t>Monitoring contract performance and supplier relationships.</w:t>
      </w:r>
    </w:p>
    <w:p w14:paraId="550D9160" w14:textId="77777777" w:rsidR="00EA7690" w:rsidRPr="00583107" w:rsidRDefault="00EA7690" w:rsidP="00CC30E9">
      <w:pPr>
        <w:numPr>
          <w:ilvl w:val="0"/>
          <w:numId w:val="19"/>
        </w:numPr>
        <w:spacing w:after="120"/>
        <w:ind w:left="714" w:hanging="357"/>
        <w:rPr>
          <w:rFonts w:asciiTheme="majorHAnsi" w:hAnsiTheme="majorHAnsi" w:cstheme="majorHAnsi"/>
          <w:color w:val="000000" w:themeColor="text1"/>
          <w:lang w:val="en-GB"/>
        </w:rPr>
      </w:pPr>
      <w:r w:rsidRPr="00583107">
        <w:rPr>
          <w:rFonts w:asciiTheme="majorHAnsi" w:hAnsiTheme="majorHAnsi" w:cstheme="majorHAnsi"/>
          <w:color w:val="000000" w:themeColor="text1"/>
          <w:lang w:val="en-GB"/>
        </w:rPr>
        <w:t>Maintaining the Trust contracts register.</w:t>
      </w:r>
    </w:p>
    <w:p w14:paraId="048EE406" w14:textId="77777777" w:rsidR="00EA7690" w:rsidRPr="00583107" w:rsidRDefault="00EA7690" w:rsidP="00CC30E9">
      <w:pPr>
        <w:numPr>
          <w:ilvl w:val="0"/>
          <w:numId w:val="19"/>
        </w:numPr>
        <w:spacing w:after="120"/>
        <w:ind w:left="714" w:hanging="357"/>
        <w:rPr>
          <w:rFonts w:asciiTheme="majorHAnsi" w:hAnsiTheme="majorHAnsi" w:cstheme="majorHAnsi"/>
          <w:color w:val="000000" w:themeColor="text1"/>
          <w:lang w:val="en-GB"/>
        </w:rPr>
      </w:pPr>
      <w:r w:rsidRPr="00583107">
        <w:rPr>
          <w:rFonts w:asciiTheme="majorHAnsi" w:hAnsiTheme="majorHAnsi" w:cstheme="majorHAnsi"/>
          <w:color w:val="000000" w:themeColor="text1"/>
          <w:lang w:val="en-GB"/>
        </w:rPr>
        <w:t>Ensuring procurement activity aligns with Trust strategic objectives, sustainability commitments and value for money principles.</w:t>
      </w:r>
    </w:p>
    <w:p w14:paraId="78CE6CFA" w14:textId="05BB372C" w:rsidR="00EA7690" w:rsidRPr="00583107" w:rsidRDefault="00EA7690" w:rsidP="00CC30E9">
      <w:pPr>
        <w:numPr>
          <w:ilvl w:val="0"/>
          <w:numId w:val="19"/>
        </w:numPr>
        <w:spacing w:after="120"/>
        <w:ind w:left="714" w:hanging="357"/>
        <w:rPr>
          <w:rFonts w:asciiTheme="majorHAnsi" w:hAnsiTheme="majorHAnsi" w:cstheme="majorHAnsi"/>
          <w:color w:val="000000" w:themeColor="text1"/>
          <w:lang w:val="en-GB"/>
        </w:rPr>
      </w:pPr>
      <w:r w:rsidRPr="00583107">
        <w:rPr>
          <w:rFonts w:asciiTheme="majorHAnsi" w:hAnsiTheme="majorHAnsi" w:cstheme="majorHAnsi"/>
          <w:color w:val="000000" w:themeColor="text1"/>
          <w:lang w:val="en-GB"/>
        </w:rPr>
        <w:t>Reporting significant procurement activity, risks and opportunities to the CFO, COO, CEO and FRAPP Committee as appropriate.</w:t>
      </w:r>
    </w:p>
    <w:p w14:paraId="35E8ECD7" w14:textId="7F61ECBA" w:rsidR="00EA7690" w:rsidRPr="00583107" w:rsidRDefault="26E95854" w:rsidP="00CC30E9">
      <w:pPr>
        <w:numPr>
          <w:ilvl w:val="0"/>
          <w:numId w:val="19"/>
        </w:numPr>
        <w:spacing w:after="120"/>
        <w:ind w:left="714" w:hanging="357"/>
        <w:rPr>
          <w:rFonts w:asciiTheme="majorHAnsi" w:hAnsiTheme="majorHAnsi" w:cstheme="majorHAnsi"/>
          <w:color w:val="000000" w:themeColor="text1"/>
          <w:lang w:val="en-GB"/>
        </w:rPr>
      </w:pPr>
      <w:r w:rsidRPr="00583107">
        <w:rPr>
          <w:rFonts w:asciiTheme="majorHAnsi" w:hAnsiTheme="majorHAnsi" w:cstheme="majorHAnsi"/>
          <w:color w:val="000000" w:themeColor="text1"/>
          <w:lang w:val="en-GB"/>
        </w:rPr>
        <w:t>Supporting compliance with the Procurement Act 2023 and other procurement-related legislation.</w:t>
      </w:r>
    </w:p>
    <w:p w14:paraId="02AAD159" w14:textId="2A6BB672" w:rsidR="26E95854" w:rsidRDefault="26E95854" w:rsidP="26E95854">
      <w:pPr>
        <w:rPr>
          <w:rFonts w:asciiTheme="majorHAnsi" w:eastAsiaTheme="majorEastAsia" w:hAnsiTheme="majorHAnsi" w:cstheme="majorBidi"/>
          <w:lang w:val="en-GB"/>
        </w:rPr>
      </w:pPr>
    </w:p>
    <w:p w14:paraId="7866E70B" w14:textId="77777777" w:rsidR="00882C12" w:rsidRPr="0030398E" w:rsidRDefault="00F32125">
      <w:pPr>
        <w:pStyle w:val="Heading1"/>
        <w:rPr>
          <w:rFonts w:cstheme="majorHAnsi"/>
          <w:color w:val="000000" w:themeColor="text1"/>
          <w:sz w:val="22"/>
          <w:szCs w:val="22"/>
        </w:rPr>
      </w:pPr>
      <w:bookmarkStart w:id="4" w:name="_Toc240888426"/>
      <w:r w:rsidRPr="0030398E">
        <w:rPr>
          <w:rFonts w:cstheme="majorHAnsi"/>
          <w:color w:val="000000" w:themeColor="text1"/>
          <w:sz w:val="22"/>
          <w:szCs w:val="22"/>
        </w:rPr>
        <w:t>5. Procurement Planning</w:t>
      </w:r>
      <w:bookmarkEnd w:id="4"/>
    </w:p>
    <w:p w14:paraId="6E02CD91" w14:textId="76D44622" w:rsidR="00EA7690" w:rsidRPr="0030398E" w:rsidRDefault="00EA7690" w:rsidP="00EA7690">
      <w:pPr>
        <w:rPr>
          <w:rFonts w:asciiTheme="majorHAnsi" w:hAnsiTheme="majorHAnsi" w:cstheme="majorHAnsi"/>
          <w:color w:val="000000" w:themeColor="text1"/>
          <w:lang w:val="en-GB"/>
        </w:rPr>
      </w:pPr>
      <w:r w:rsidRPr="0030398E">
        <w:rPr>
          <w:rFonts w:asciiTheme="majorHAnsi" w:hAnsiTheme="majorHAnsi" w:cstheme="majorHAnsi"/>
          <w:color w:val="000000" w:themeColor="text1"/>
        </w:rPr>
        <w:t xml:space="preserve"> </w:t>
      </w:r>
      <w:r w:rsidRPr="0030398E">
        <w:rPr>
          <w:rFonts w:asciiTheme="majorHAnsi" w:hAnsiTheme="majorHAnsi" w:cstheme="majorHAnsi"/>
          <w:color w:val="000000" w:themeColor="text1"/>
          <w:lang w:val="en-GB"/>
        </w:rPr>
        <w:t>Effective procurement planning is essential to ensure that the ODBST secures value for money, complies with procurement legislation, manages risk and makes best use of Trust-wide purchasing power.</w:t>
      </w:r>
    </w:p>
    <w:p w14:paraId="7C95312D" w14:textId="77777777" w:rsidR="00EA7690" w:rsidRPr="0030398E" w:rsidRDefault="00EA7690" w:rsidP="00EA7690">
      <w:pPr>
        <w:rPr>
          <w:rFonts w:asciiTheme="majorHAnsi" w:hAnsiTheme="majorHAnsi" w:cstheme="majorHAnsi"/>
          <w:color w:val="000000" w:themeColor="text1"/>
          <w:lang w:val="en-GB"/>
        </w:rPr>
      </w:pPr>
      <w:r w:rsidRPr="0030398E">
        <w:rPr>
          <w:rFonts w:asciiTheme="majorHAnsi" w:hAnsiTheme="majorHAnsi" w:cstheme="majorHAnsi"/>
          <w:color w:val="000000" w:themeColor="text1"/>
          <w:lang w:val="en-GB"/>
        </w:rPr>
        <w:t xml:space="preserve">Procurement should be </w:t>
      </w:r>
      <w:proofErr w:type="gramStart"/>
      <w:r w:rsidRPr="0030398E">
        <w:rPr>
          <w:rFonts w:asciiTheme="majorHAnsi" w:hAnsiTheme="majorHAnsi" w:cstheme="majorHAnsi"/>
          <w:color w:val="000000" w:themeColor="text1"/>
          <w:lang w:val="en-GB"/>
        </w:rPr>
        <w:t>planned in advance</w:t>
      </w:r>
      <w:proofErr w:type="gramEnd"/>
      <w:r w:rsidRPr="0030398E">
        <w:rPr>
          <w:rFonts w:asciiTheme="majorHAnsi" w:hAnsiTheme="majorHAnsi" w:cstheme="majorHAnsi"/>
          <w:color w:val="000000" w:themeColor="text1"/>
          <w:lang w:val="en-GB"/>
        </w:rPr>
        <w:t xml:space="preserve"> wherever possible and should not begin with approaching suppliers or placing an order. Before any purchase, contract renewal or tender process is started, the school or central team must consider:</w:t>
      </w:r>
    </w:p>
    <w:p w14:paraId="028C9525" w14:textId="77777777" w:rsidR="00EA7690" w:rsidRPr="0030398E" w:rsidRDefault="00EA7690" w:rsidP="00CC30E9">
      <w:pPr>
        <w:numPr>
          <w:ilvl w:val="0"/>
          <w:numId w:val="20"/>
        </w:numPr>
        <w:spacing w:after="120"/>
        <w:ind w:left="714" w:hanging="357"/>
        <w:rPr>
          <w:rFonts w:asciiTheme="majorHAnsi" w:hAnsiTheme="majorHAnsi" w:cstheme="majorHAnsi"/>
          <w:color w:val="000000" w:themeColor="text1"/>
          <w:lang w:val="en-GB"/>
        </w:rPr>
      </w:pPr>
      <w:r w:rsidRPr="0030398E">
        <w:rPr>
          <w:rFonts w:asciiTheme="majorHAnsi" w:hAnsiTheme="majorHAnsi" w:cstheme="majorHAnsi"/>
          <w:color w:val="000000" w:themeColor="text1"/>
          <w:lang w:val="en-GB"/>
        </w:rPr>
        <w:t>whether the goods, services or works are required;</w:t>
      </w:r>
    </w:p>
    <w:p w14:paraId="6642616A" w14:textId="77777777" w:rsidR="00EA7690" w:rsidRPr="0030398E" w:rsidRDefault="00EA7690" w:rsidP="00CC30E9">
      <w:pPr>
        <w:numPr>
          <w:ilvl w:val="0"/>
          <w:numId w:val="20"/>
        </w:numPr>
        <w:spacing w:after="120"/>
        <w:ind w:left="714" w:hanging="357"/>
        <w:rPr>
          <w:rFonts w:asciiTheme="majorHAnsi" w:hAnsiTheme="majorHAnsi" w:cstheme="majorHAnsi"/>
          <w:color w:val="000000" w:themeColor="text1"/>
          <w:lang w:val="en-GB"/>
        </w:rPr>
      </w:pPr>
      <w:r w:rsidRPr="0030398E">
        <w:rPr>
          <w:rFonts w:asciiTheme="majorHAnsi" w:hAnsiTheme="majorHAnsi" w:cstheme="majorHAnsi"/>
          <w:color w:val="000000" w:themeColor="text1"/>
          <w:lang w:val="en-GB"/>
        </w:rPr>
        <w:t>whether budget is available and appropriately approved;</w:t>
      </w:r>
    </w:p>
    <w:p w14:paraId="1BA00976" w14:textId="77777777" w:rsidR="00EA7690" w:rsidRPr="0030398E" w:rsidRDefault="00EA7690" w:rsidP="00CC30E9">
      <w:pPr>
        <w:numPr>
          <w:ilvl w:val="0"/>
          <w:numId w:val="20"/>
        </w:numPr>
        <w:spacing w:after="120"/>
        <w:ind w:left="714" w:hanging="357"/>
        <w:rPr>
          <w:rFonts w:asciiTheme="majorHAnsi" w:hAnsiTheme="majorHAnsi" w:cstheme="majorHAnsi"/>
          <w:color w:val="000000" w:themeColor="text1"/>
          <w:lang w:val="en-GB"/>
        </w:rPr>
      </w:pPr>
      <w:r w:rsidRPr="0030398E">
        <w:rPr>
          <w:rFonts w:asciiTheme="majorHAnsi" w:hAnsiTheme="majorHAnsi" w:cstheme="majorHAnsi"/>
          <w:color w:val="000000" w:themeColor="text1"/>
          <w:lang w:val="en-GB"/>
        </w:rPr>
        <w:t>whether there is an existing Trust contract, framework or approved supplier arrangement that should be used;</w:t>
      </w:r>
    </w:p>
    <w:p w14:paraId="6597B833" w14:textId="24A54659" w:rsidR="00EA7690" w:rsidRPr="0030398E" w:rsidRDefault="00EA7690" w:rsidP="00CC30E9">
      <w:pPr>
        <w:numPr>
          <w:ilvl w:val="0"/>
          <w:numId w:val="20"/>
        </w:numPr>
        <w:spacing w:after="120"/>
        <w:ind w:left="714" w:hanging="357"/>
        <w:rPr>
          <w:rFonts w:asciiTheme="majorHAnsi" w:hAnsiTheme="majorHAnsi" w:cstheme="majorHAnsi"/>
          <w:color w:val="000000" w:themeColor="text1"/>
          <w:lang w:val="en-GB"/>
        </w:rPr>
      </w:pPr>
      <w:r w:rsidRPr="0030398E">
        <w:rPr>
          <w:rFonts w:asciiTheme="majorHAnsi" w:hAnsiTheme="majorHAnsi" w:cstheme="majorHAnsi"/>
          <w:color w:val="000000" w:themeColor="text1"/>
          <w:lang w:val="en-GB"/>
        </w:rPr>
        <w:t>whether the requirement could be delivered more effectively through a Trust or hub wide procurement;</w:t>
      </w:r>
    </w:p>
    <w:p w14:paraId="08826F8C" w14:textId="77777777" w:rsidR="00EA7690" w:rsidRPr="0030398E" w:rsidRDefault="00EA7690" w:rsidP="00CC30E9">
      <w:pPr>
        <w:numPr>
          <w:ilvl w:val="0"/>
          <w:numId w:val="20"/>
        </w:numPr>
        <w:spacing w:after="120"/>
        <w:ind w:left="714" w:hanging="357"/>
        <w:rPr>
          <w:rFonts w:asciiTheme="majorHAnsi" w:hAnsiTheme="majorHAnsi" w:cstheme="majorHAnsi"/>
          <w:color w:val="000000" w:themeColor="text1"/>
          <w:lang w:val="en-GB"/>
        </w:rPr>
      </w:pPr>
      <w:r w:rsidRPr="0030398E">
        <w:rPr>
          <w:rFonts w:asciiTheme="majorHAnsi" w:hAnsiTheme="majorHAnsi" w:cstheme="majorHAnsi"/>
          <w:color w:val="000000" w:themeColor="text1"/>
          <w:lang w:val="en-GB"/>
        </w:rPr>
        <w:t>the estimated total contract value, including extensions and ongoing costs;</w:t>
      </w:r>
    </w:p>
    <w:p w14:paraId="0EFDFA5F" w14:textId="77777777" w:rsidR="00EA7690" w:rsidRPr="0030398E" w:rsidRDefault="00EA7690" w:rsidP="00CC30E9">
      <w:pPr>
        <w:numPr>
          <w:ilvl w:val="0"/>
          <w:numId w:val="20"/>
        </w:numPr>
        <w:spacing w:after="120"/>
        <w:ind w:left="714" w:hanging="357"/>
        <w:rPr>
          <w:rFonts w:asciiTheme="majorHAnsi" w:hAnsiTheme="majorHAnsi" w:cstheme="majorHAnsi"/>
          <w:color w:val="000000" w:themeColor="text1"/>
          <w:lang w:val="en-GB"/>
        </w:rPr>
      </w:pPr>
      <w:r w:rsidRPr="0030398E">
        <w:rPr>
          <w:rFonts w:asciiTheme="majorHAnsi" w:hAnsiTheme="majorHAnsi" w:cstheme="majorHAnsi"/>
          <w:color w:val="000000" w:themeColor="text1"/>
          <w:lang w:val="en-GB"/>
        </w:rPr>
        <w:t>the appropriate procurement route and approval requirements;</w:t>
      </w:r>
    </w:p>
    <w:p w14:paraId="407ABDF1" w14:textId="77777777" w:rsidR="00EA7690" w:rsidRPr="0030398E" w:rsidRDefault="00EA7690" w:rsidP="00CC30E9">
      <w:pPr>
        <w:numPr>
          <w:ilvl w:val="0"/>
          <w:numId w:val="20"/>
        </w:numPr>
        <w:spacing w:after="120"/>
        <w:ind w:left="714" w:hanging="357"/>
        <w:rPr>
          <w:rFonts w:asciiTheme="majorHAnsi" w:hAnsiTheme="majorHAnsi" w:cstheme="majorHAnsi"/>
          <w:color w:val="000000" w:themeColor="text1"/>
          <w:lang w:val="en-GB"/>
        </w:rPr>
      </w:pPr>
      <w:r w:rsidRPr="0030398E">
        <w:rPr>
          <w:rFonts w:asciiTheme="majorHAnsi" w:hAnsiTheme="majorHAnsi" w:cstheme="majorHAnsi"/>
          <w:color w:val="000000" w:themeColor="text1"/>
          <w:lang w:val="en-GB"/>
        </w:rPr>
        <w:t>any safeguarding, health and safety, data protection, cyber security, sustainability or operational risks.</w:t>
      </w:r>
    </w:p>
    <w:p w14:paraId="20FE662D" w14:textId="445999E8" w:rsidR="00535BDE" w:rsidRDefault="00EA7690" w:rsidP="005051A9">
      <w:pPr>
        <w:rPr>
          <w:rFonts w:asciiTheme="majorHAnsi" w:hAnsiTheme="majorHAnsi" w:cstheme="majorHAnsi"/>
          <w:color w:val="000000" w:themeColor="text1"/>
          <w:lang w:val="en-GB"/>
        </w:rPr>
      </w:pPr>
      <w:r w:rsidRPr="0030398E">
        <w:rPr>
          <w:rFonts w:asciiTheme="majorHAnsi" w:hAnsiTheme="majorHAnsi" w:cstheme="majorHAnsi"/>
          <w:color w:val="000000" w:themeColor="text1"/>
          <w:lang w:val="en-GB"/>
        </w:rPr>
        <w:t xml:space="preserve">Schools and central teams must identify anticipated purchases, contract renewals and projects as part of annual budget and procurement planning. Attention should be given to recurring contracts, rolling annual arrangements and areas where multiple schools are purchasing similar </w:t>
      </w:r>
      <w:r w:rsidRPr="00C740D9">
        <w:rPr>
          <w:rFonts w:asciiTheme="majorHAnsi" w:hAnsiTheme="majorHAnsi" w:cstheme="majorHAnsi"/>
          <w:color w:val="000000" w:themeColor="text1"/>
          <w:lang w:val="en-GB"/>
        </w:rPr>
        <w:t>goods or services separately.</w:t>
      </w:r>
    </w:p>
    <w:p w14:paraId="01574F6D" w14:textId="74926CCD" w:rsidR="00EA7690" w:rsidRDefault="002D377E" w:rsidP="008A5629">
      <w:pPr>
        <w:spacing w:after="0" w:line="300" w:lineRule="atLeast"/>
        <w:rPr>
          <w:rFonts w:asciiTheme="majorHAnsi" w:hAnsiTheme="majorHAnsi" w:cstheme="majorHAnsi"/>
          <w:color w:val="000000" w:themeColor="text1"/>
          <w:lang w:val="en-GB"/>
        </w:rPr>
      </w:pPr>
      <w:r w:rsidRPr="008A5629">
        <w:rPr>
          <w:rFonts w:asciiTheme="majorHAnsi" w:eastAsia="Times New Roman" w:hAnsiTheme="majorHAnsi" w:cstheme="majorHAnsi"/>
          <w:lang w:val="en-GB" w:eastAsia="en-GB"/>
        </w:rPr>
        <w:lastRenderedPageBreak/>
        <w:t>The COO will lead Trust-wide procurement planning, supported by the CFO, identifying opportunities for aggregation, framework use, tendering, contract alignment and improved value for money.</w:t>
      </w:r>
      <w:r w:rsidR="008A5629">
        <w:rPr>
          <w:rFonts w:asciiTheme="majorHAnsi" w:eastAsia="Times New Roman" w:hAnsiTheme="majorHAnsi" w:cstheme="majorHAnsi"/>
          <w:lang w:val="en-GB" w:eastAsia="en-GB"/>
        </w:rPr>
        <w:t xml:space="preserve"> </w:t>
      </w:r>
      <w:r w:rsidR="00B0354C" w:rsidRPr="00C740D9">
        <w:rPr>
          <w:rFonts w:asciiTheme="majorHAnsi" w:hAnsiTheme="majorHAnsi" w:cstheme="majorHAnsi"/>
          <w:color w:val="000000" w:themeColor="text1"/>
          <w:lang w:val="en-GB"/>
        </w:rPr>
        <w:t>The</w:t>
      </w:r>
      <w:r w:rsidR="00B0354C">
        <w:rPr>
          <w:rFonts w:asciiTheme="majorHAnsi" w:hAnsiTheme="majorHAnsi" w:cstheme="majorHAnsi"/>
          <w:color w:val="000000" w:themeColor="text1"/>
          <w:lang w:val="en-GB"/>
        </w:rPr>
        <w:t xml:space="preserve"> DCOO will </w:t>
      </w:r>
      <w:r w:rsidR="00422275">
        <w:rPr>
          <w:rFonts w:asciiTheme="majorHAnsi" w:hAnsiTheme="majorHAnsi" w:cstheme="majorHAnsi"/>
          <w:color w:val="000000" w:themeColor="text1"/>
          <w:lang w:val="en-GB"/>
        </w:rPr>
        <w:t>support this work</w:t>
      </w:r>
      <w:r w:rsidR="00B0354C">
        <w:rPr>
          <w:rFonts w:asciiTheme="majorHAnsi" w:hAnsiTheme="majorHAnsi" w:cstheme="majorHAnsi"/>
          <w:color w:val="000000" w:themeColor="text1"/>
          <w:lang w:val="en-GB"/>
        </w:rPr>
        <w:t>.</w:t>
      </w:r>
    </w:p>
    <w:p w14:paraId="2B844899" w14:textId="77777777" w:rsidR="008A5629" w:rsidRPr="008A5629" w:rsidRDefault="008A5629" w:rsidP="008A5629">
      <w:pPr>
        <w:spacing w:after="0" w:line="300" w:lineRule="atLeast"/>
        <w:rPr>
          <w:rFonts w:asciiTheme="majorHAnsi" w:eastAsia="Times New Roman" w:hAnsiTheme="majorHAnsi" w:cstheme="majorHAnsi"/>
          <w:lang w:val="en-GB" w:eastAsia="en-GB"/>
        </w:rPr>
      </w:pPr>
    </w:p>
    <w:p w14:paraId="0D8EC298" w14:textId="188CA3D5" w:rsidR="00EA7690" w:rsidRPr="005051A9" w:rsidRDefault="5771877C" w:rsidP="005051A9">
      <w:pPr>
        <w:spacing w:after="0" w:line="300" w:lineRule="atLeast"/>
        <w:rPr>
          <w:rFonts w:ascii="Calibri" w:hAnsi="Calibri" w:cs="Calibri"/>
          <w:color w:val="000000" w:themeColor="text1"/>
          <w:lang w:val="en-GB"/>
        </w:rPr>
      </w:pPr>
      <w:r w:rsidRPr="005051A9">
        <w:rPr>
          <w:rFonts w:ascii="Calibri" w:hAnsi="Calibri" w:cs="Calibri"/>
          <w:color w:val="000000" w:themeColor="text1"/>
          <w:lang w:val="en-GB"/>
        </w:rPr>
        <w:t xml:space="preserve">Where a proposed purchase or contract is likely to exceed £5,000, create a multi-year commitment, involve a new supplier for an ongoing service, or carry material risk, schools </w:t>
      </w:r>
      <w:r w:rsidR="005051A9" w:rsidRPr="005051A9">
        <w:rPr>
          <w:rFonts w:ascii="Calibri" w:eastAsia="Times New Roman" w:hAnsi="Calibri" w:cs="Calibri"/>
          <w:lang w:val="en-GB" w:eastAsia="en-GB"/>
        </w:rPr>
        <w:t xml:space="preserve">should seek advice from the DCOO, escalating to the COO where appropriate </w:t>
      </w:r>
      <w:r w:rsidRPr="005051A9">
        <w:rPr>
          <w:rFonts w:ascii="Calibri" w:hAnsi="Calibri" w:cs="Calibri"/>
          <w:color w:val="000000" w:themeColor="text1"/>
          <w:lang w:val="en-GB"/>
        </w:rPr>
        <w:t>before engaging suppliers or committing Trust funds.</w:t>
      </w:r>
    </w:p>
    <w:p w14:paraId="72FDFC49" w14:textId="77777777" w:rsidR="005051A9" w:rsidRPr="005051A9" w:rsidRDefault="005051A9" w:rsidP="005051A9">
      <w:pPr>
        <w:spacing w:after="0" w:line="300" w:lineRule="atLeast"/>
        <w:rPr>
          <w:rFonts w:ascii="Segoe UI" w:eastAsia="Times New Roman" w:hAnsi="Segoe UI" w:cs="Segoe UI"/>
          <w:sz w:val="21"/>
          <w:szCs w:val="21"/>
          <w:lang w:val="en-GB" w:eastAsia="en-GB"/>
        </w:rPr>
      </w:pPr>
    </w:p>
    <w:p w14:paraId="233F675E" w14:textId="4808887A" w:rsidR="00882C12" w:rsidRPr="0030398E" w:rsidRDefault="00EA7690">
      <w:pPr>
        <w:rPr>
          <w:rFonts w:asciiTheme="majorHAnsi" w:hAnsiTheme="majorHAnsi" w:cstheme="majorHAnsi"/>
          <w:color w:val="000000" w:themeColor="text1"/>
          <w:lang w:val="en-GB"/>
        </w:rPr>
      </w:pPr>
      <w:r w:rsidRPr="0030398E">
        <w:rPr>
          <w:rFonts w:asciiTheme="majorHAnsi" w:hAnsiTheme="majorHAnsi" w:cstheme="majorHAnsi"/>
          <w:color w:val="000000" w:themeColor="text1"/>
          <w:lang w:val="en-GB"/>
        </w:rPr>
        <w:t>Contracts must not be allowed to renew automatically without review. Contract owners must consider whether the arrangement remains necessary, affordable, compliant and good value before any extension, renewal or re-procurement takes place.</w:t>
      </w:r>
    </w:p>
    <w:p w14:paraId="725337EC" w14:textId="77777777" w:rsidR="00882C12" w:rsidRPr="0030398E" w:rsidRDefault="00F32125">
      <w:pPr>
        <w:pStyle w:val="Heading1"/>
        <w:rPr>
          <w:rFonts w:cstheme="majorHAnsi"/>
          <w:color w:val="000000" w:themeColor="text1"/>
          <w:sz w:val="22"/>
          <w:szCs w:val="22"/>
        </w:rPr>
      </w:pPr>
      <w:bookmarkStart w:id="5" w:name="_Toc240888427"/>
      <w:r w:rsidRPr="0030398E">
        <w:rPr>
          <w:rFonts w:cstheme="majorHAnsi"/>
          <w:color w:val="000000" w:themeColor="text1"/>
          <w:sz w:val="22"/>
          <w:szCs w:val="22"/>
        </w:rPr>
        <w:t>6. Determining Contract Value</w:t>
      </w:r>
      <w:bookmarkEnd w:id="5"/>
    </w:p>
    <w:p w14:paraId="161E865D" w14:textId="77777777" w:rsidR="005938EB" w:rsidRPr="0030398E" w:rsidRDefault="005938EB" w:rsidP="005938EB">
      <w:pPr>
        <w:rPr>
          <w:rFonts w:asciiTheme="majorHAnsi" w:hAnsiTheme="majorHAnsi" w:cstheme="majorHAnsi"/>
          <w:color w:val="000000" w:themeColor="text1"/>
          <w:lang w:val="en-GB"/>
        </w:rPr>
      </w:pPr>
      <w:r w:rsidRPr="0030398E">
        <w:rPr>
          <w:rFonts w:asciiTheme="majorHAnsi" w:hAnsiTheme="majorHAnsi" w:cstheme="majorHAnsi"/>
          <w:color w:val="000000" w:themeColor="text1"/>
          <w:lang w:val="en-GB"/>
        </w:rPr>
        <w:t>The value of a procurement must be calculated using the estimated total contract value, not simply the annual cost or initial purchase price.</w:t>
      </w:r>
    </w:p>
    <w:p w14:paraId="2C155FA6" w14:textId="77777777" w:rsidR="005938EB" w:rsidRPr="0030398E" w:rsidRDefault="005938EB" w:rsidP="00F16551">
      <w:pPr>
        <w:spacing w:after="120" w:line="360" w:lineRule="auto"/>
        <w:rPr>
          <w:rFonts w:asciiTheme="majorHAnsi" w:hAnsiTheme="majorHAnsi" w:cstheme="majorHAnsi"/>
          <w:color w:val="000000" w:themeColor="text1"/>
          <w:lang w:val="en-GB"/>
        </w:rPr>
      </w:pPr>
      <w:r w:rsidRPr="0030398E">
        <w:rPr>
          <w:rFonts w:asciiTheme="majorHAnsi" w:hAnsiTheme="majorHAnsi" w:cstheme="majorHAnsi"/>
          <w:color w:val="000000" w:themeColor="text1"/>
          <w:lang w:val="en-GB"/>
        </w:rPr>
        <w:t>When determining the value of a contract, the Trust will take account of:</w:t>
      </w:r>
    </w:p>
    <w:p w14:paraId="4B03302E" w14:textId="77777777" w:rsidR="005938EB" w:rsidRPr="0030398E" w:rsidRDefault="005938EB" w:rsidP="00CC30E9">
      <w:pPr>
        <w:numPr>
          <w:ilvl w:val="0"/>
          <w:numId w:val="21"/>
        </w:numPr>
        <w:spacing w:after="120" w:line="240" w:lineRule="auto"/>
        <w:ind w:left="714" w:hanging="357"/>
        <w:rPr>
          <w:rFonts w:asciiTheme="majorHAnsi" w:hAnsiTheme="majorHAnsi" w:cstheme="majorHAnsi"/>
          <w:color w:val="000000" w:themeColor="text1"/>
          <w:lang w:val="en-GB"/>
        </w:rPr>
      </w:pPr>
      <w:r w:rsidRPr="0030398E">
        <w:rPr>
          <w:rFonts w:asciiTheme="majorHAnsi" w:hAnsiTheme="majorHAnsi" w:cstheme="majorHAnsi"/>
          <w:color w:val="000000" w:themeColor="text1"/>
          <w:lang w:val="en-GB"/>
        </w:rPr>
        <w:t>the full contract term;</w:t>
      </w:r>
    </w:p>
    <w:p w14:paraId="545C3C7C" w14:textId="77777777" w:rsidR="005938EB" w:rsidRPr="0030398E" w:rsidRDefault="005938EB" w:rsidP="00CC30E9">
      <w:pPr>
        <w:numPr>
          <w:ilvl w:val="0"/>
          <w:numId w:val="21"/>
        </w:numPr>
        <w:spacing w:after="120" w:line="240" w:lineRule="auto"/>
        <w:ind w:left="714" w:hanging="357"/>
        <w:rPr>
          <w:rFonts w:asciiTheme="majorHAnsi" w:hAnsiTheme="majorHAnsi" w:cstheme="majorHAnsi"/>
          <w:color w:val="000000" w:themeColor="text1"/>
          <w:lang w:val="en-GB"/>
        </w:rPr>
      </w:pPr>
      <w:r w:rsidRPr="0030398E">
        <w:rPr>
          <w:rFonts w:asciiTheme="majorHAnsi" w:hAnsiTheme="majorHAnsi" w:cstheme="majorHAnsi"/>
          <w:color w:val="000000" w:themeColor="text1"/>
          <w:lang w:val="en-GB"/>
        </w:rPr>
        <w:t>any extension options;</w:t>
      </w:r>
    </w:p>
    <w:p w14:paraId="718950D6" w14:textId="77777777" w:rsidR="005938EB" w:rsidRPr="0030398E" w:rsidRDefault="005938EB" w:rsidP="00CC30E9">
      <w:pPr>
        <w:numPr>
          <w:ilvl w:val="0"/>
          <w:numId w:val="21"/>
        </w:numPr>
        <w:spacing w:after="120" w:line="240" w:lineRule="auto"/>
        <w:ind w:left="714" w:hanging="357"/>
        <w:rPr>
          <w:rFonts w:asciiTheme="majorHAnsi" w:hAnsiTheme="majorHAnsi" w:cstheme="majorHAnsi"/>
          <w:color w:val="000000" w:themeColor="text1"/>
          <w:lang w:val="en-GB"/>
        </w:rPr>
      </w:pPr>
      <w:r w:rsidRPr="0030398E">
        <w:rPr>
          <w:rFonts w:asciiTheme="majorHAnsi" w:hAnsiTheme="majorHAnsi" w:cstheme="majorHAnsi"/>
          <w:color w:val="000000" w:themeColor="text1"/>
          <w:lang w:val="en-GB"/>
        </w:rPr>
        <w:t>recurring annual charges;</w:t>
      </w:r>
    </w:p>
    <w:p w14:paraId="3BEF223F" w14:textId="77777777" w:rsidR="005938EB" w:rsidRPr="0030398E" w:rsidRDefault="005938EB" w:rsidP="00CC30E9">
      <w:pPr>
        <w:numPr>
          <w:ilvl w:val="0"/>
          <w:numId w:val="21"/>
        </w:numPr>
        <w:spacing w:after="120" w:line="240" w:lineRule="auto"/>
        <w:ind w:left="714" w:hanging="357"/>
        <w:rPr>
          <w:rFonts w:asciiTheme="majorHAnsi" w:hAnsiTheme="majorHAnsi" w:cstheme="majorHAnsi"/>
          <w:color w:val="000000" w:themeColor="text1"/>
          <w:lang w:val="en-GB"/>
        </w:rPr>
      </w:pPr>
      <w:r w:rsidRPr="0030398E">
        <w:rPr>
          <w:rFonts w:asciiTheme="majorHAnsi" w:hAnsiTheme="majorHAnsi" w:cstheme="majorHAnsi"/>
          <w:color w:val="000000" w:themeColor="text1"/>
          <w:lang w:val="en-GB"/>
        </w:rPr>
        <w:t>implementation, mobilisation or installation costs;</w:t>
      </w:r>
    </w:p>
    <w:p w14:paraId="60019224" w14:textId="77777777" w:rsidR="005938EB" w:rsidRPr="0030398E" w:rsidRDefault="005938EB" w:rsidP="00CC30E9">
      <w:pPr>
        <w:numPr>
          <w:ilvl w:val="0"/>
          <w:numId w:val="21"/>
        </w:numPr>
        <w:spacing w:after="120" w:line="240" w:lineRule="auto"/>
        <w:ind w:left="714" w:hanging="357"/>
        <w:rPr>
          <w:rFonts w:asciiTheme="majorHAnsi" w:hAnsiTheme="majorHAnsi" w:cstheme="majorHAnsi"/>
          <w:color w:val="000000" w:themeColor="text1"/>
          <w:lang w:val="en-GB"/>
        </w:rPr>
      </w:pPr>
      <w:r w:rsidRPr="0030398E">
        <w:rPr>
          <w:rFonts w:asciiTheme="majorHAnsi" w:hAnsiTheme="majorHAnsi" w:cstheme="majorHAnsi"/>
          <w:color w:val="000000" w:themeColor="text1"/>
          <w:lang w:val="en-GB"/>
        </w:rPr>
        <w:t>maintenance, servicing or support costs;</w:t>
      </w:r>
    </w:p>
    <w:p w14:paraId="37506551" w14:textId="77777777" w:rsidR="005938EB" w:rsidRPr="0030398E" w:rsidRDefault="005938EB" w:rsidP="00CC30E9">
      <w:pPr>
        <w:numPr>
          <w:ilvl w:val="0"/>
          <w:numId w:val="21"/>
        </w:numPr>
        <w:spacing w:after="120" w:line="240" w:lineRule="auto"/>
        <w:ind w:left="714" w:hanging="357"/>
        <w:rPr>
          <w:rFonts w:asciiTheme="majorHAnsi" w:hAnsiTheme="majorHAnsi" w:cstheme="majorHAnsi"/>
          <w:color w:val="000000" w:themeColor="text1"/>
          <w:lang w:val="en-GB"/>
        </w:rPr>
      </w:pPr>
      <w:r w:rsidRPr="0030398E">
        <w:rPr>
          <w:rFonts w:asciiTheme="majorHAnsi" w:hAnsiTheme="majorHAnsi" w:cstheme="majorHAnsi"/>
          <w:color w:val="000000" w:themeColor="text1"/>
          <w:lang w:val="en-GB"/>
        </w:rPr>
        <w:t>licence, subscription or software costs;</w:t>
      </w:r>
    </w:p>
    <w:p w14:paraId="224BA008" w14:textId="77777777" w:rsidR="005938EB" w:rsidRPr="0030398E" w:rsidRDefault="005938EB" w:rsidP="00CC30E9">
      <w:pPr>
        <w:numPr>
          <w:ilvl w:val="0"/>
          <w:numId w:val="21"/>
        </w:numPr>
        <w:spacing w:after="120" w:line="240" w:lineRule="auto"/>
        <w:ind w:left="714" w:hanging="357"/>
        <w:rPr>
          <w:rFonts w:asciiTheme="majorHAnsi" w:hAnsiTheme="majorHAnsi" w:cstheme="majorHAnsi"/>
          <w:color w:val="000000" w:themeColor="text1"/>
          <w:lang w:val="en-GB"/>
        </w:rPr>
      </w:pPr>
      <w:r w:rsidRPr="0030398E">
        <w:rPr>
          <w:rFonts w:asciiTheme="majorHAnsi" w:hAnsiTheme="majorHAnsi" w:cstheme="majorHAnsi"/>
          <w:color w:val="000000" w:themeColor="text1"/>
          <w:lang w:val="en-GB"/>
        </w:rPr>
        <w:t>delivery costs;</w:t>
      </w:r>
    </w:p>
    <w:p w14:paraId="4A4710F2" w14:textId="77777777" w:rsidR="005938EB" w:rsidRPr="0030398E" w:rsidRDefault="005938EB" w:rsidP="00CC30E9">
      <w:pPr>
        <w:numPr>
          <w:ilvl w:val="0"/>
          <w:numId w:val="21"/>
        </w:numPr>
        <w:spacing w:after="120" w:line="240" w:lineRule="auto"/>
        <w:ind w:left="714" w:hanging="357"/>
        <w:rPr>
          <w:rFonts w:asciiTheme="majorHAnsi" w:hAnsiTheme="majorHAnsi" w:cstheme="majorHAnsi"/>
          <w:color w:val="000000" w:themeColor="text1"/>
          <w:lang w:val="en-GB"/>
        </w:rPr>
      </w:pPr>
      <w:r w:rsidRPr="0030398E">
        <w:rPr>
          <w:rFonts w:asciiTheme="majorHAnsi" w:hAnsiTheme="majorHAnsi" w:cstheme="majorHAnsi"/>
          <w:color w:val="000000" w:themeColor="text1"/>
          <w:lang w:val="en-GB"/>
        </w:rPr>
        <w:t>consumables or associated products;</w:t>
      </w:r>
    </w:p>
    <w:p w14:paraId="2361FD0A" w14:textId="77777777" w:rsidR="005938EB" w:rsidRPr="0030398E" w:rsidRDefault="005938EB" w:rsidP="00CC30E9">
      <w:pPr>
        <w:numPr>
          <w:ilvl w:val="0"/>
          <w:numId w:val="21"/>
        </w:numPr>
        <w:spacing w:after="120" w:line="240" w:lineRule="auto"/>
        <w:ind w:left="714" w:hanging="357"/>
        <w:rPr>
          <w:rFonts w:asciiTheme="majorHAnsi" w:hAnsiTheme="majorHAnsi" w:cstheme="majorHAnsi"/>
          <w:color w:val="000000" w:themeColor="text1"/>
          <w:lang w:val="en-GB"/>
        </w:rPr>
      </w:pPr>
      <w:r w:rsidRPr="0030398E">
        <w:rPr>
          <w:rFonts w:asciiTheme="majorHAnsi" w:hAnsiTheme="majorHAnsi" w:cstheme="majorHAnsi"/>
          <w:color w:val="000000" w:themeColor="text1"/>
          <w:lang w:val="en-GB"/>
        </w:rPr>
        <w:t>training costs;</w:t>
      </w:r>
    </w:p>
    <w:p w14:paraId="01353C68" w14:textId="77777777" w:rsidR="005938EB" w:rsidRPr="0030398E" w:rsidRDefault="005938EB" w:rsidP="00CC30E9">
      <w:pPr>
        <w:numPr>
          <w:ilvl w:val="0"/>
          <w:numId w:val="21"/>
        </w:numPr>
        <w:spacing w:after="120" w:line="240" w:lineRule="auto"/>
        <w:ind w:left="714" w:hanging="357"/>
        <w:rPr>
          <w:rFonts w:asciiTheme="majorHAnsi" w:hAnsiTheme="majorHAnsi" w:cstheme="majorHAnsi"/>
          <w:color w:val="000000" w:themeColor="text1"/>
          <w:lang w:val="en-GB"/>
        </w:rPr>
      </w:pPr>
      <w:r w:rsidRPr="0030398E">
        <w:rPr>
          <w:rFonts w:asciiTheme="majorHAnsi" w:hAnsiTheme="majorHAnsi" w:cstheme="majorHAnsi"/>
          <w:color w:val="000000" w:themeColor="text1"/>
          <w:lang w:val="en-GB"/>
        </w:rPr>
        <w:t>exit, removal or disposal costs;</w:t>
      </w:r>
    </w:p>
    <w:p w14:paraId="725B181A" w14:textId="77777777" w:rsidR="005938EB" w:rsidRPr="0030398E" w:rsidRDefault="005938EB" w:rsidP="00CC30E9">
      <w:pPr>
        <w:numPr>
          <w:ilvl w:val="0"/>
          <w:numId w:val="21"/>
        </w:numPr>
        <w:spacing w:after="120" w:line="240" w:lineRule="auto"/>
        <w:ind w:left="714" w:hanging="357"/>
        <w:rPr>
          <w:rFonts w:asciiTheme="majorHAnsi" w:hAnsiTheme="majorHAnsi" w:cstheme="majorHAnsi"/>
          <w:color w:val="000000" w:themeColor="text1"/>
          <w:lang w:val="en-GB"/>
        </w:rPr>
      </w:pPr>
      <w:r w:rsidRPr="0030398E">
        <w:rPr>
          <w:rFonts w:asciiTheme="majorHAnsi" w:hAnsiTheme="majorHAnsi" w:cstheme="majorHAnsi"/>
          <w:color w:val="000000" w:themeColor="text1"/>
          <w:lang w:val="en-GB"/>
        </w:rPr>
        <w:t>any other costs reasonably expected over the life of the arrangement.</w:t>
      </w:r>
    </w:p>
    <w:p w14:paraId="2BB891BD" w14:textId="77777777" w:rsidR="005938EB" w:rsidRPr="0030398E" w:rsidRDefault="005938EB" w:rsidP="005938EB">
      <w:pPr>
        <w:rPr>
          <w:rFonts w:asciiTheme="majorHAnsi" w:hAnsiTheme="majorHAnsi" w:cstheme="majorHAnsi"/>
          <w:color w:val="000000" w:themeColor="text1"/>
          <w:lang w:val="en-GB"/>
        </w:rPr>
      </w:pPr>
      <w:r w:rsidRPr="0030398E">
        <w:rPr>
          <w:rFonts w:asciiTheme="majorHAnsi" w:hAnsiTheme="majorHAnsi" w:cstheme="majorHAnsi"/>
          <w:color w:val="000000" w:themeColor="text1"/>
          <w:lang w:val="en-GB"/>
        </w:rPr>
        <w:t>For example, a contract costing £5,000 per year over a three-year period has a total contract value of £15,000 and must be treated in accordance with the procurement requirements for that total value.</w:t>
      </w:r>
    </w:p>
    <w:p w14:paraId="62BBBB14" w14:textId="77777777" w:rsidR="005938EB" w:rsidRPr="0030398E" w:rsidRDefault="005938EB" w:rsidP="005938EB">
      <w:pPr>
        <w:rPr>
          <w:rFonts w:asciiTheme="majorHAnsi" w:hAnsiTheme="majorHAnsi" w:cstheme="majorHAnsi"/>
          <w:color w:val="000000" w:themeColor="text1"/>
          <w:lang w:val="en-GB"/>
        </w:rPr>
      </w:pPr>
      <w:r w:rsidRPr="0030398E">
        <w:rPr>
          <w:rFonts w:asciiTheme="majorHAnsi" w:hAnsiTheme="majorHAnsi" w:cstheme="majorHAnsi"/>
          <w:color w:val="000000" w:themeColor="text1"/>
          <w:lang w:val="en-GB"/>
        </w:rPr>
        <w:t>Where a contract includes an option to extend, the value of the potential extension must be included when assessing the procurement threshold. Schools and central teams must not calculate only the initial term if there is a realistic possibility that an extension may be used.</w:t>
      </w:r>
    </w:p>
    <w:p w14:paraId="5704C9AD" w14:textId="77777777" w:rsidR="005938EB" w:rsidRPr="0030398E" w:rsidRDefault="005938EB" w:rsidP="005938EB">
      <w:pPr>
        <w:rPr>
          <w:rFonts w:asciiTheme="majorHAnsi" w:hAnsiTheme="majorHAnsi" w:cstheme="majorHAnsi"/>
          <w:color w:val="000000" w:themeColor="text1"/>
          <w:lang w:val="en-GB"/>
        </w:rPr>
      </w:pPr>
      <w:r w:rsidRPr="0030398E">
        <w:rPr>
          <w:rFonts w:asciiTheme="majorHAnsi" w:hAnsiTheme="majorHAnsi" w:cstheme="majorHAnsi"/>
          <w:color w:val="000000" w:themeColor="text1"/>
          <w:lang w:val="en-GB"/>
        </w:rPr>
        <w:t xml:space="preserve">Procurement must not be artificially divided into smaller orders, separate phases, lower-value contracts or school-by-school arrangements </w:t>
      </w:r>
      <w:proofErr w:type="gramStart"/>
      <w:r w:rsidRPr="0030398E">
        <w:rPr>
          <w:rFonts w:asciiTheme="majorHAnsi" w:hAnsiTheme="majorHAnsi" w:cstheme="majorHAnsi"/>
          <w:color w:val="000000" w:themeColor="text1"/>
          <w:lang w:val="en-GB"/>
        </w:rPr>
        <w:t>in order to</w:t>
      </w:r>
      <w:proofErr w:type="gramEnd"/>
      <w:r w:rsidRPr="0030398E">
        <w:rPr>
          <w:rFonts w:asciiTheme="majorHAnsi" w:hAnsiTheme="majorHAnsi" w:cstheme="majorHAnsi"/>
          <w:color w:val="000000" w:themeColor="text1"/>
          <w:lang w:val="en-GB"/>
        </w:rPr>
        <w:t xml:space="preserve"> avoid quotation, tendering, approval or </w:t>
      </w:r>
      <w:r w:rsidRPr="0030398E">
        <w:rPr>
          <w:rFonts w:asciiTheme="majorHAnsi" w:hAnsiTheme="majorHAnsi" w:cstheme="majorHAnsi"/>
          <w:color w:val="000000" w:themeColor="text1"/>
          <w:lang w:val="en-GB"/>
        </w:rPr>
        <w:lastRenderedPageBreak/>
        <w:t>Procurement Act requirements. This includes repeat purchases from the same supplier where the combined value should reasonably be considered as one procurement.</w:t>
      </w:r>
    </w:p>
    <w:p w14:paraId="6DB9E2C3" w14:textId="77777777" w:rsidR="005938EB" w:rsidRPr="0030398E" w:rsidRDefault="005938EB" w:rsidP="005938EB">
      <w:pPr>
        <w:rPr>
          <w:rFonts w:asciiTheme="majorHAnsi" w:hAnsiTheme="majorHAnsi" w:cstheme="majorHAnsi"/>
          <w:color w:val="000000" w:themeColor="text1"/>
          <w:lang w:val="en-GB"/>
        </w:rPr>
      </w:pPr>
      <w:r w:rsidRPr="0030398E">
        <w:rPr>
          <w:rFonts w:asciiTheme="majorHAnsi" w:hAnsiTheme="majorHAnsi" w:cstheme="majorHAnsi"/>
          <w:color w:val="000000" w:themeColor="text1"/>
          <w:lang w:val="en-GB"/>
        </w:rPr>
        <w:t>Where there is uncertainty about the estimated contract value, the higher reasonable estimate should be used when determining the procurement route. Advice should be sought from the Deputy Chief Operating Officer or CFO where the value is unclear or close to a threshold.</w:t>
      </w:r>
    </w:p>
    <w:p w14:paraId="6A719712" w14:textId="28CDE1CE" w:rsidR="005938EB" w:rsidRPr="0030398E" w:rsidRDefault="005938EB">
      <w:pPr>
        <w:rPr>
          <w:rFonts w:asciiTheme="majorHAnsi" w:hAnsiTheme="majorHAnsi" w:cstheme="majorHAnsi"/>
          <w:color w:val="000000" w:themeColor="text1"/>
          <w:lang w:val="en-GB"/>
        </w:rPr>
      </w:pPr>
      <w:r w:rsidRPr="0030398E">
        <w:rPr>
          <w:rFonts w:asciiTheme="majorHAnsi" w:hAnsiTheme="majorHAnsi" w:cstheme="majorHAnsi"/>
          <w:color w:val="000000" w:themeColor="text1"/>
          <w:lang w:val="en-GB"/>
        </w:rPr>
        <w:t>This approach reflects the Trust’s existing financial procedures, which require quotation and tender requirements to be applied according to the value of goods and services ordered, including a series of contracts where the total value exceeds the relevant threshold.</w:t>
      </w:r>
    </w:p>
    <w:p w14:paraId="59B6B1BD" w14:textId="77777777" w:rsidR="00882C12" w:rsidRPr="0030398E" w:rsidRDefault="00F32125">
      <w:pPr>
        <w:pStyle w:val="Heading1"/>
        <w:rPr>
          <w:rFonts w:cstheme="majorHAnsi"/>
          <w:color w:val="000000" w:themeColor="text1"/>
          <w:sz w:val="22"/>
          <w:szCs w:val="22"/>
        </w:rPr>
      </w:pPr>
      <w:bookmarkStart w:id="6" w:name="_Toc240888428"/>
      <w:r w:rsidRPr="0030398E">
        <w:rPr>
          <w:rFonts w:cstheme="majorHAnsi"/>
          <w:color w:val="000000" w:themeColor="text1"/>
          <w:sz w:val="22"/>
          <w:szCs w:val="22"/>
        </w:rPr>
        <w:t>7. Procurement Thresholds</w:t>
      </w:r>
      <w:bookmarkEnd w:id="6"/>
    </w:p>
    <w:p w14:paraId="430472D6" w14:textId="5E2D027F" w:rsidR="005938EB" w:rsidRPr="0030398E" w:rsidRDefault="005938EB" w:rsidP="005938EB">
      <w:pPr>
        <w:rPr>
          <w:rFonts w:asciiTheme="majorHAnsi" w:hAnsiTheme="majorHAnsi" w:cstheme="majorHAnsi"/>
          <w:color w:val="000000" w:themeColor="text1"/>
          <w:lang w:val="en-GB"/>
        </w:rPr>
      </w:pPr>
      <w:r w:rsidRPr="0030398E">
        <w:rPr>
          <w:rFonts w:asciiTheme="majorHAnsi" w:hAnsiTheme="majorHAnsi" w:cstheme="majorHAnsi"/>
          <w:color w:val="000000" w:themeColor="text1"/>
          <w:lang w:val="en-GB"/>
        </w:rPr>
        <w:t>ODBST applies procurement thresholds to ensure that competition, approval and governance requirements are proportionate to the value, risk and complexity of the purchase</w:t>
      </w:r>
      <w:r w:rsidRPr="00795B0C">
        <w:rPr>
          <w:rFonts w:asciiTheme="majorHAnsi" w:hAnsiTheme="majorHAnsi" w:cstheme="majorHAnsi"/>
          <w:color w:val="000000" w:themeColor="text1"/>
          <w:lang w:val="en-GB"/>
        </w:rPr>
        <w:t>.</w:t>
      </w:r>
      <w:r w:rsidR="0030398E">
        <w:rPr>
          <w:rFonts w:asciiTheme="majorHAnsi" w:hAnsiTheme="majorHAnsi" w:cstheme="majorHAnsi"/>
          <w:color w:val="000000" w:themeColor="text1"/>
          <w:lang w:val="en-GB"/>
        </w:rPr>
        <w:t xml:space="preserve"> Thresholds can be found in Appendix A and in the financial manual. </w:t>
      </w:r>
    </w:p>
    <w:p w14:paraId="10841766" w14:textId="3174A2F5" w:rsidR="005938EB" w:rsidRPr="0030398E" w:rsidRDefault="005938EB" w:rsidP="005938EB">
      <w:pPr>
        <w:rPr>
          <w:rFonts w:asciiTheme="majorHAnsi" w:hAnsiTheme="majorHAnsi" w:cstheme="majorHAnsi"/>
          <w:color w:val="000000" w:themeColor="text1"/>
          <w:lang w:val="en-GB"/>
        </w:rPr>
      </w:pPr>
      <w:r w:rsidRPr="0030398E">
        <w:rPr>
          <w:rFonts w:asciiTheme="majorHAnsi" w:hAnsiTheme="majorHAnsi" w:cstheme="majorHAnsi"/>
          <w:color w:val="000000" w:themeColor="text1"/>
          <w:lang w:val="en-GB"/>
        </w:rPr>
        <w:t>The</w:t>
      </w:r>
      <w:r w:rsidR="0030398E">
        <w:rPr>
          <w:rFonts w:asciiTheme="majorHAnsi" w:hAnsiTheme="majorHAnsi" w:cstheme="majorHAnsi"/>
          <w:color w:val="000000" w:themeColor="text1"/>
          <w:lang w:val="en-GB"/>
        </w:rPr>
        <w:t>se</w:t>
      </w:r>
      <w:r w:rsidRPr="0030398E">
        <w:rPr>
          <w:rFonts w:asciiTheme="majorHAnsi" w:hAnsiTheme="majorHAnsi" w:cstheme="majorHAnsi"/>
          <w:color w:val="000000" w:themeColor="text1"/>
          <w:lang w:val="en-GB"/>
        </w:rPr>
        <w:t xml:space="preserve"> thresholds set the minimum procurement requirements. A more robust process may be required where the procurement is high-risk, strategically important, complex, affects multiple schools, involves safeguarding or data protection risks, or creates a significant long-term commitment.</w:t>
      </w:r>
    </w:p>
    <w:p w14:paraId="3682653E" w14:textId="77777777" w:rsidR="005938EB" w:rsidRPr="0030398E" w:rsidRDefault="005938EB" w:rsidP="005938EB">
      <w:pPr>
        <w:rPr>
          <w:rFonts w:asciiTheme="majorHAnsi" w:hAnsiTheme="majorHAnsi" w:cstheme="majorHAnsi"/>
          <w:color w:val="000000" w:themeColor="text1"/>
          <w:lang w:val="en-GB"/>
        </w:rPr>
      </w:pPr>
      <w:r w:rsidRPr="0030398E">
        <w:rPr>
          <w:rFonts w:asciiTheme="majorHAnsi" w:hAnsiTheme="majorHAnsi" w:cstheme="majorHAnsi"/>
          <w:color w:val="000000" w:themeColor="text1"/>
          <w:lang w:val="en-GB"/>
        </w:rPr>
        <w:t>The Trust may require a competitive process even where the value is below the formal tender threshold if this is appropriate to secure value for money or manage risk.</w:t>
      </w:r>
    </w:p>
    <w:p w14:paraId="4372D669" w14:textId="77777777" w:rsidR="005938EB" w:rsidRPr="0030398E" w:rsidRDefault="005938EB" w:rsidP="005938EB">
      <w:pPr>
        <w:rPr>
          <w:rFonts w:asciiTheme="majorHAnsi" w:hAnsiTheme="majorHAnsi" w:cstheme="majorHAnsi"/>
          <w:color w:val="000000" w:themeColor="text1"/>
          <w:lang w:val="en-GB"/>
        </w:rPr>
      </w:pPr>
      <w:r w:rsidRPr="0030398E">
        <w:rPr>
          <w:rFonts w:asciiTheme="majorHAnsi" w:hAnsiTheme="majorHAnsi" w:cstheme="majorHAnsi"/>
          <w:color w:val="000000" w:themeColor="text1"/>
          <w:lang w:val="en-GB"/>
        </w:rPr>
        <w:t>Where three written quotations cannot be obtained, the reasons must be documented and approved in accordance with the waiver or exception process. The inability to obtain three quotations must not be used as a reason to bypass competition without appropriate approval.</w:t>
      </w:r>
    </w:p>
    <w:p w14:paraId="279860A6" w14:textId="6ADBAAE4" w:rsidR="005938EB" w:rsidRPr="0030398E" w:rsidRDefault="005938EB" w:rsidP="005938EB">
      <w:pPr>
        <w:rPr>
          <w:rFonts w:asciiTheme="majorHAnsi" w:hAnsiTheme="majorHAnsi" w:cstheme="majorHAnsi"/>
          <w:color w:val="000000" w:themeColor="text1"/>
          <w:lang w:val="en-GB"/>
        </w:rPr>
      </w:pPr>
      <w:r w:rsidRPr="0030398E">
        <w:rPr>
          <w:rFonts w:asciiTheme="majorHAnsi" w:hAnsiTheme="majorHAnsi" w:cstheme="majorHAnsi"/>
          <w:color w:val="000000" w:themeColor="text1"/>
          <w:lang w:val="en-GB"/>
        </w:rPr>
        <w:t>For school purchases, Headteachers and Finance Partners must ensure that all procurement and authorisation requirements in the Financial Procedures Manual are followed. The Manual currently requires written quotations for orders above specified limits and formal tendering above higher-value thresholds, with documentation retained for audit purposes</w:t>
      </w:r>
    </w:p>
    <w:p w14:paraId="5C975C7D" w14:textId="77777777" w:rsidR="005938EB" w:rsidRPr="0030398E" w:rsidRDefault="005938EB">
      <w:pPr>
        <w:rPr>
          <w:rFonts w:asciiTheme="majorHAnsi" w:hAnsiTheme="majorHAnsi" w:cstheme="majorHAnsi"/>
          <w:color w:val="000000" w:themeColor="text1"/>
        </w:rPr>
      </w:pPr>
    </w:p>
    <w:p w14:paraId="369B8CF9" w14:textId="77777777" w:rsidR="00882C12" w:rsidRPr="0030398E" w:rsidRDefault="00F32125">
      <w:pPr>
        <w:pStyle w:val="Heading1"/>
        <w:rPr>
          <w:rFonts w:cstheme="majorHAnsi"/>
          <w:color w:val="000000" w:themeColor="text1"/>
          <w:sz w:val="22"/>
          <w:szCs w:val="22"/>
        </w:rPr>
      </w:pPr>
      <w:bookmarkStart w:id="7" w:name="_Toc240888429"/>
      <w:r w:rsidRPr="0030398E">
        <w:rPr>
          <w:rFonts w:cstheme="majorHAnsi"/>
          <w:color w:val="000000" w:themeColor="text1"/>
          <w:sz w:val="22"/>
          <w:szCs w:val="22"/>
        </w:rPr>
        <w:t>8. Routes to Market</w:t>
      </w:r>
      <w:bookmarkEnd w:id="7"/>
    </w:p>
    <w:p w14:paraId="57A854B8" w14:textId="2F8477CE" w:rsidR="005938EB" w:rsidRPr="0030398E" w:rsidRDefault="005938EB" w:rsidP="005938EB">
      <w:pPr>
        <w:rPr>
          <w:rFonts w:asciiTheme="majorHAnsi" w:hAnsiTheme="majorHAnsi" w:cstheme="majorHAnsi"/>
          <w:color w:val="000000" w:themeColor="text1"/>
          <w:lang w:val="en-GB"/>
        </w:rPr>
      </w:pPr>
      <w:r w:rsidRPr="0030398E">
        <w:rPr>
          <w:rFonts w:asciiTheme="majorHAnsi" w:hAnsiTheme="majorHAnsi" w:cstheme="majorHAnsi"/>
          <w:color w:val="000000" w:themeColor="text1"/>
          <w:lang w:val="en-GB"/>
        </w:rPr>
        <w:t>The procurement route must be selected before suppliers are approached and must be proportionate to the value, complexity and risk of the requirement.</w:t>
      </w:r>
    </w:p>
    <w:p w14:paraId="6FC6EA63" w14:textId="229228B2" w:rsidR="005938EB" w:rsidRPr="0030398E" w:rsidRDefault="005938EB" w:rsidP="005938EB">
      <w:pPr>
        <w:rPr>
          <w:rFonts w:asciiTheme="majorHAnsi" w:hAnsiTheme="majorHAnsi" w:cstheme="majorHAnsi"/>
          <w:color w:val="000000" w:themeColor="text1"/>
          <w:lang w:val="en-GB"/>
        </w:rPr>
      </w:pPr>
      <w:r w:rsidRPr="0030398E">
        <w:rPr>
          <w:rFonts w:asciiTheme="majorHAnsi" w:hAnsiTheme="majorHAnsi" w:cstheme="majorHAnsi"/>
          <w:color w:val="000000" w:themeColor="text1"/>
          <w:lang w:val="en-GB"/>
        </w:rPr>
        <w:t>ODBST may use one or more of the following routes to market</w:t>
      </w:r>
      <w:r w:rsidR="00AE0E9F">
        <w:rPr>
          <w:rFonts w:asciiTheme="majorHAnsi" w:hAnsiTheme="majorHAnsi" w:cstheme="majorHAnsi"/>
          <w:color w:val="000000" w:themeColor="text1"/>
          <w:lang w:val="en-GB"/>
        </w:rPr>
        <w:t>:</w:t>
      </w:r>
    </w:p>
    <w:p w14:paraId="3D1AC61C" w14:textId="77777777" w:rsidR="005938EB" w:rsidRPr="0030398E" w:rsidRDefault="005938EB" w:rsidP="005938EB">
      <w:pPr>
        <w:rPr>
          <w:rFonts w:asciiTheme="majorHAnsi" w:hAnsiTheme="majorHAnsi" w:cstheme="majorHAnsi"/>
          <w:b/>
          <w:bCs/>
          <w:color w:val="000000" w:themeColor="text1"/>
          <w:lang w:val="en-GB"/>
        </w:rPr>
      </w:pPr>
      <w:r w:rsidRPr="0030398E">
        <w:rPr>
          <w:rFonts w:asciiTheme="majorHAnsi" w:hAnsiTheme="majorHAnsi" w:cstheme="majorHAnsi"/>
          <w:b/>
          <w:bCs/>
          <w:color w:val="000000" w:themeColor="text1"/>
          <w:lang w:val="en-GB"/>
        </w:rPr>
        <w:t>8.1 Existing Trust Contracts or Approved Arrangements</w:t>
      </w:r>
    </w:p>
    <w:p w14:paraId="472EFA9C" w14:textId="77777777" w:rsidR="005938EB" w:rsidRPr="0030398E" w:rsidRDefault="005938EB" w:rsidP="005938EB">
      <w:pPr>
        <w:rPr>
          <w:rFonts w:asciiTheme="majorHAnsi" w:hAnsiTheme="majorHAnsi" w:cstheme="majorHAnsi"/>
          <w:color w:val="000000" w:themeColor="text1"/>
          <w:lang w:val="en-GB"/>
        </w:rPr>
      </w:pPr>
      <w:r w:rsidRPr="0030398E">
        <w:rPr>
          <w:rFonts w:asciiTheme="majorHAnsi" w:hAnsiTheme="majorHAnsi" w:cstheme="majorHAnsi"/>
          <w:color w:val="000000" w:themeColor="text1"/>
          <w:lang w:val="en-GB"/>
        </w:rPr>
        <w:lastRenderedPageBreak/>
        <w:t>Before starting a new procurement, schools and central teams must check whether there is an existing Trust-wide contract, approved supplier arrangement or centrally managed service that should be used.</w:t>
      </w:r>
    </w:p>
    <w:p w14:paraId="1DEE0C63" w14:textId="7B36FB5D" w:rsidR="002B5D42" w:rsidRPr="002B5D42" w:rsidRDefault="002B5D42" w:rsidP="002B5D42">
      <w:pPr>
        <w:rPr>
          <w:rFonts w:asciiTheme="majorHAnsi" w:hAnsiTheme="majorHAnsi" w:cstheme="majorHAnsi"/>
          <w:color w:val="000000" w:themeColor="text1"/>
          <w:lang w:val="en-GB"/>
        </w:rPr>
      </w:pPr>
      <w:r w:rsidRPr="002B5D42">
        <w:rPr>
          <w:rFonts w:asciiTheme="majorHAnsi" w:hAnsiTheme="majorHAnsi" w:cstheme="majorHAnsi"/>
          <w:color w:val="000000" w:themeColor="text1"/>
          <w:lang w:val="en-GB"/>
        </w:rPr>
        <w:t>Where the Trust has procured a Trust-wide arrangement, schools are expected to use that arrangement unless an exception has been agreed with the Deputy Chief Operating Officer and/or Chief Finance Officer. This supports economies of scale, consistent contract management, compliance with procurement requirements and improved value for money. Where schools have existing local arrangements for the same or similar goods or services, they may be asked to review, align or give notice on those arrangements where appropriate</w:t>
      </w:r>
      <w:r w:rsidR="003B75A6">
        <w:rPr>
          <w:rFonts w:asciiTheme="majorHAnsi" w:hAnsiTheme="majorHAnsi" w:cstheme="majorHAnsi"/>
          <w:color w:val="000000" w:themeColor="text1"/>
          <w:lang w:val="en-GB"/>
        </w:rPr>
        <w:t>.</w:t>
      </w:r>
    </w:p>
    <w:p w14:paraId="026B72F0" w14:textId="77777777" w:rsidR="002B5D42" w:rsidRPr="0030398E" w:rsidRDefault="002B5D42" w:rsidP="005938EB">
      <w:pPr>
        <w:rPr>
          <w:rFonts w:asciiTheme="majorHAnsi" w:hAnsiTheme="majorHAnsi" w:cstheme="majorHAnsi"/>
          <w:color w:val="000000" w:themeColor="text1"/>
          <w:lang w:val="en-GB"/>
        </w:rPr>
      </w:pPr>
    </w:p>
    <w:p w14:paraId="71BB5F5A" w14:textId="77777777" w:rsidR="005938EB" w:rsidRPr="0030398E" w:rsidRDefault="005938EB" w:rsidP="005938EB">
      <w:pPr>
        <w:rPr>
          <w:rFonts w:asciiTheme="majorHAnsi" w:hAnsiTheme="majorHAnsi" w:cstheme="majorHAnsi"/>
          <w:b/>
          <w:bCs/>
          <w:color w:val="000000" w:themeColor="text1"/>
          <w:lang w:val="en-GB"/>
        </w:rPr>
      </w:pPr>
      <w:r w:rsidRPr="0030398E">
        <w:rPr>
          <w:rFonts w:asciiTheme="majorHAnsi" w:hAnsiTheme="majorHAnsi" w:cstheme="majorHAnsi"/>
          <w:b/>
          <w:bCs/>
          <w:color w:val="000000" w:themeColor="text1"/>
          <w:lang w:val="en-GB"/>
        </w:rPr>
        <w:t>8.2 Framework Agreements</w:t>
      </w:r>
    </w:p>
    <w:p w14:paraId="3C45F75B" w14:textId="77777777" w:rsidR="005938EB" w:rsidRPr="0030398E" w:rsidRDefault="005938EB" w:rsidP="005938EB">
      <w:pPr>
        <w:rPr>
          <w:rFonts w:asciiTheme="majorHAnsi" w:hAnsiTheme="majorHAnsi" w:cstheme="majorHAnsi"/>
          <w:color w:val="000000" w:themeColor="text1"/>
          <w:lang w:val="en-GB"/>
        </w:rPr>
      </w:pPr>
      <w:r w:rsidRPr="0030398E">
        <w:rPr>
          <w:rFonts w:asciiTheme="majorHAnsi" w:hAnsiTheme="majorHAnsi" w:cstheme="majorHAnsi"/>
          <w:color w:val="000000" w:themeColor="text1"/>
          <w:lang w:val="en-GB"/>
        </w:rPr>
        <w:t>Framework agreements may be used where they provide a compliant and effective route to market. Examples may include DfE-approved frameworks, Crown Commercial Service, ESPO, YPO, CPC or other public sector frameworks.</w:t>
      </w:r>
    </w:p>
    <w:p w14:paraId="632F3B0B" w14:textId="77777777" w:rsidR="005938EB" w:rsidRPr="0030398E" w:rsidRDefault="005938EB" w:rsidP="005938EB">
      <w:pPr>
        <w:rPr>
          <w:rFonts w:asciiTheme="majorHAnsi" w:hAnsiTheme="majorHAnsi" w:cstheme="majorHAnsi"/>
          <w:color w:val="000000" w:themeColor="text1"/>
          <w:lang w:val="en-GB"/>
        </w:rPr>
      </w:pPr>
      <w:r w:rsidRPr="0030398E">
        <w:rPr>
          <w:rFonts w:asciiTheme="majorHAnsi" w:hAnsiTheme="majorHAnsi" w:cstheme="majorHAnsi"/>
          <w:color w:val="000000" w:themeColor="text1"/>
          <w:lang w:val="en-GB"/>
        </w:rPr>
        <w:t>Frameworks can offer benefits such as pre-approved suppliers, standard terms and conditions, reduced procurement timescales and access to public sector pricing. However, use of a framework is not automatic. The Trust may decide to run its own procurement where this is expected to provide better value, greater flexibility or a more suitable outcome.</w:t>
      </w:r>
    </w:p>
    <w:p w14:paraId="25F8FECC" w14:textId="77777777" w:rsidR="005938EB" w:rsidRPr="0030398E" w:rsidRDefault="005938EB" w:rsidP="005938EB">
      <w:pPr>
        <w:rPr>
          <w:rFonts w:asciiTheme="majorHAnsi" w:hAnsiTheme="majorHAnsi" w:cstheme="majorHAnsi"/>
          <w:color w:val="000000" w:themeColor="text1"/>
          <w:lang w:val="en-GB"/>
        </w:rPr>
      </w:pPr>
      <w:r w:rsidRPr="0030398E">
        <w:rPr>
          <w:rFonts w:asciiTheme="majorHAnsi" w:hAnsiTheme="majorHAnsi" w:cstheme="majorHAnsi"/>
          <w:color w:val="000000" w:themeColor="text1"/>
          <w:lang w:val="en-GB"/>
        </w:rPr>
        <w:t>Where a framework is used, the rules of that framework must be followed. This may require either a direct award or a mini-competition, depending on the framework terms.</w:t>
      </w:r>
    </w:p>
    <w:p w14:paraId="5C539DDE" w14:textId="77777777" w:rsidR="005938EB" w:rsidRPr="0030398E" w:rsidRDefault="005938EB" w:rsidP="005938EB">
      <w:pPr>
        <w:rPr>
          <w:rFonts w:asciiTheme="majorHAnsi" w:hAnsiTheme="majorHAnsi" w:cstheme="majorHAnsi"/>
          <w:b/>
          <w:bCs/>
          <w:color w:val="000000" w:themeColor="text1"/>
          <w:lang w:val="en-GB"/>
        </w:rPr>
      </w:pPr>
      <w:r w:rsidRPr="0030398E">
        <w:rPr>
          <w:rFonts w:asciiTheme="majorHAnsi" w:hAnsiTheme="majorHAnsi" w:cstheme="majorHAnsi"/>
          <w:b/>
          <w:bCs/>
          <w:color w:val="000000" w:themeColor="text1"/>
          <w:lang w:val="en-GB"/>
        </w:rPr>
        <w:t>8.3 Request for Quotations</w:t>
      </w:r>
    </w:p>
    <w:p w14:paraId="0EDC2B9D" w14:textId="77777777" w:rsidR="005938EB" w:rsidRPr="0030398E" w:rsidRDefault="005938EB" w:rsidP="005938EB">
      <w:pPr>
        <w:rPr>
          <w:rFonts w:asciiTheme="majorHAnsi" w:hAnsiTheme="majorHAnsi" w:cstheme="majorHAnsi"/>
          <w:color w:val="000000" w:themeColor="text1"/>
          <w:lang w:val="en-GB"/>
        </w:rPr>
      </w:pPr>
      <w:r w:rsidRPr="0030398E">
        <w:rPr>
          <w:rFonts w:asciiTheme="majorHAnsi" w:hAnsiTheme="majorHAnsi" w:cstheme="majorHAnsi"/>
          <w:color w:val="000000" w:themeColor="text1"/>
          <w:lang w:val="en-GB"/>
        </w:rPr>
        <w:t>For lower and medium-value purchases, the Trust may use a quotation process. Suppliers must be given the same information and asked to respond by the same deadline. Quotations should be assessed consistently and records retained to evidence the decision.</w:t>
      </w:r>
    </w:p>
    <w:p w14:paraId="2F81D0F8" w14:textId="77777777" w:rsidR="005938EB" w:rsidRPr="0030398E" w:rsidRDefault="005938EB" w:rsidP="005938EB">
      <w:pPr>
        <w:rPr>
          <w:rFonts w:asciiTheme="majorHAnsi" w:hAnsiTheme="majorHAnsi" w:cstheme="majorHAnsi"/>
          <w:color w:val="000000" w:themeColor="text1"/>
          <w:lang w:val="en-GB"/>
        </w:rPr>
      </w:pPr>
      <w:r w:rsidRPr="0030398E">
        <w:rPr>
          <w:rFonts w:asciiTheme="majorHAnsi" w:hAnsiTheme="majorHAnsi" w:cstheme="majorHAnsi"/>
          <w:color w:val="000000" w:themeColor="text1"/>
          <w:lang w:val="en-GB"/>
        </w:rPr>
        <w:t>A quotation process may be suitable where the requirement is straightforward, the value is below the formal tender threshold, and the market is easily identifiable.</w:t>
      </w:r>
    </w:p>
    <w:p w14:paraId="223A9702" w14:textId="77777777" w:rsidR="005938EB" w:rsidRPr="0030398E" w:rsidRDefault="005938EB" w:rsidP="005938EB">
      <w:pPr>
        <w:rPr>
          <w:rFonts w:asciiTheme="majorHAnsi" w:hAnsiTheme="majorHAnsi" w:cstheme="majorHAnsi"/>
          <w:b/>
          <w:bCs/>
          <w:color w:val="000000" w:themeColor="text1"/>
          <w:lang w:val="en-GB"/>
        </w:rPr>
      </w:pPr>
      <w:r w:rsidRPr="0030398E">
        <w:rPr>
          <w:rFonts w:asciiTheme="majorHAnsi" w:hAnsiTheme="majorHAnsi" w:cstheme="majorHAnsi"/>
          <w:b/>
          <w:bCs/>
          <w:color w:val="000000" w:themeColor="text1"/>
          <w:lang w:val="en-GB"/>
        </w:rPr>
        <w:t>8.4 Competitive Procurement Process</w:t>
      </w:r>
    </w:p>
    <w:p w14:paraId="3CBFE432" w14:textId="77777777" w:rsidR="005938EB" w:rsidRPr="0030398E" w:rsidRDefault="005938EB" w:rsidP="005938EB">
      <w:pPr>
        <w:rPr>
          <w:rFonts w:asciiTheme="majorHAnsi" w:hAnsiTheme="majorHAnsi" w:cstheme="majorHAnsi"/>
          <w:color w:val="000000" w:themeColor="text1"/>
          <w:lang w:val="en-GB"/>
        </w:rPr>
      </w:pPr>
      <w:r w:rsidRPr="0030398E">
        <w:rPr>
          <w:rFonts w:asciiTheme="majorHAnsi" w:hAnsiTheme="majorHAnsi" w:cstheme="majorHAnsi"/>
          <w:color w:val="000000" w:themeColor="text1"/>
          <w:lang w:val="en-GB"/>
        </w:rPr>
        <w:t>For procurements between £30,001 and £75,000, or where risk or complexity justifies a more structured approach, a competitive procurement process should be used.</w:t>
      </w:r>
    </w:p>
    <w:p w14:paraId="28A21C0C" w14:textId="77777777" w:rsidR="005938EB" w:rsidRPr="0030398E" w:rsidRDefault="005938EB" w:rsidP="005938EB">
      <w:pPr>
        <w:rPr>
          <w:rFonts w:asciiTheme="majorHAnsi" w:hAnsiTheme="majorHAnsi" w:cstheme="majorHAnsi"/>
          <w:color w:val="000000" w:themeColor="text1"/>
          <w:lang w:val="en-GB"/>
        </w:rPr>
      </w:pPr>
      <w:r w:rsidRPr="0030398E">
        <w:rPr>
          <w:rFonts w:asciiTheme="majorHAnsi" w:hAnsiTheme="majorHAnsi" w:cstheme="majorHAnsi"/>
          <w:color w:val="000000" w:themeColor="text1"/>
          <w:lang w:val="en-GB"/>
        </w:rPr>
        <w:t>This should normally include:</w:t>
      </w:r>
    </w:p>
    <w:p w14:paraId="6E1AAF94" w14:textId="77777777" w:rsidR="005938EB" w:rsidRPr="0030398E" w:rsidRDefault="005938EB" w:rsidP="00F16551">
      <w:pPr>
        <w:numPr>
          <w:ilvl w:val="0"/>
          <w:numId w:val="22"/>
        </w:numPr>
        <w:spacing w:after="120" w:line="360" w:lineRule="auto"/>
        <w:ind w:left="714" w:hanging="357"/>
        <w:rPr>
          <w:rFonts w:asciiTheme="majorHAnsi" w:hAnsiTheme="majorHAnsi" w:cstheme="majorHAnsi"/>
          <w:color w:val="000000" w:themeColor="text1"/>
          <w:lang w:val="en-GB"/>
        </w:rPr>
      </w:pPr>
      <w:r w:rsidRPr="0030398E">
        <w:rPr>
          <w:rFonts w:asciiTheme="majorHAnsi" w:hAnsiTheme="majorHAnsi" w:cstheme="majorHAnsi"/>
          <w:color w:val="000000" w:themeColor="text1"/>
          <w:lang w:val="en-GB"/>
        </w:rPr>
        <w:t>a written specification;</w:t>
      </w:r>
    </w:p>
    <w:p w14:paraId="10CEBBF3" w14:textId="77777777" w:rsidR="005938EB" w:rsidRPr="0030398E" w:rsidRDefault="005938EB" w:rsidP="00F16551">
      <w:pPr>
        <w:numPr>
          <w:ilvl w:val="0"/>
          <w:numId w:val="22"/>
        </w:numPr>
        <w:spacing w:after="120" w:line="360" w:lineRule="auto"/>
        <w:ind w:left="714" w:hanging="357"/>
        <w:rPr>
          <w:rFonts w:asciiTheme="majorHAnsi" w:hAnsiTheme="majorHAnsi" w:cstheme="majorHAnsi"/>
          <w:color w:val="000000" w:themeColor="text1"/>
          <w:lang w:val="en-GB"/>
        </w:rPr>
      </w:pPr>
      <w:r w:rsidRPr="0030398E">
        <w:rPr>
          <w:rFonts w:asciiTheme="majorHAnsi" w:hAnsiTheme="majorHAnsi" w:cstheme="majorHAnsi"/>
          <w:color w:val="000000" w:themeColor="text1"/>
          <w:lang w:val="en-GB"/>
        </w:rPr>
        <w:t>clear submission requirements;</w:t>
      </w:r>
    </w:p>
    <w:p w14:paraId="660D246E" w14:textId="77777777" w:rsidR="005938EB" w:rsidRPr="0030398E" w:rsidRDefault="005938EB" w:rsidP="00F16551">
      <w:pPr>
        <w:numPr>
          <w:ilvl w:val="0"/>
          <w:numId w:val="22"/>
        </w:numPr>
        <w:spacing w:after="120" w:line="360" w:lineRule="auto"/>
        <w:ind w:left="714" w:hanging="357"/>
        <w:rPr>
          <w:rFonts w:asciiTheme="majorHAnsi" w:hAnsiTheme="majorHAnsi" w:cstheme="majorHAnsi"/>
          <w:color w:val="000000" w:themeColor="text1"/>
          <w:lang w:val="en-GB"/>
        </w:rPr>
      </w:pPr>
      <w:r w:rsidRPr="0030398E">
        <w:rPr>
          <w:rFonts w:asciiTheme="majorHAnsi" w:hAnsiTheme="majorHAnsi" w:cstheme="majorHAnsi"/>
          <w:color w:val="000000" w:themeColor="text1"/>
          <w:lang w:val="en-GB"/>
        </w:rPr>
        <w:lastRenderedPageBreak/>
        <w:t>evaluation criteria;</w:t>
      </w:r>
    </w:p>
    <w:p w14:paraId="213B70EC" w14:textId="77777777" w:rsidR="005938EB" w:rsidRPr="0030398E" w:rsidRDefault="005938EB" w:rsidP="00F16551">
      <w:pPr>
        <w:numPr>
          <w:ilvl w:val="0"/>
          <w:numId w:val="22"/>
        </w:numPr>
        <w:spacing w:after="120" w:line="360" w:lineRule="auto"/>
        <w:ind w:left="714" w:hanging="357"/>
        <w:rPr>
          <w:rFonts w:asciiTheme="majorHAnsi" w:hAnsiTheme="majorHAnsi" w:cstheme="majorHAnsi"/>
          <w:color w:val="000000" w:themeColor="text1"/>
          <w:lang w:val="en-GB"/>
        </w:rPr>
      </w:pPr>
      <w:r w:rsidRPr="0030398E">
        <w:rPr>
          <w:rFonts w:asciiTheme="majorHAnsi" w:hAnsiTheme="majorHAnsi" w:cstheme="majorHAnsi"/>
          <w:color w:val="000000" w:themeColor="text1"/>
          <w:lang w:val="en-GB"/>
        </w:rPr>
        <w:t>a deadline for responses;</w:t>
      </w:r>
    </w:p>
    <w:p w14:paraId="0067C2DD" w14:textId="77777777" w:rsidR="005938EB" w:rsidRPr="0030398E" w:rsidRDefault="005938EB" w:rsidP="00F16551">
      <w:pPr>
        <w:numPr>
          <w:ilvl w:val="0"/>
          <w:numId w:val="22"/>
        </w:numPr>
        <w:spacing w:after="120" w:line="360" w:lineRule="auto"/>
        <w:ind w:left="714" w:hanging="357"/>
        <w:rPr>
          <w:rFonts w:asciiTheme="majorHAnsi" w:hAnsiTheme="majorHAnsi" w:cstheme="majorHAnsi"/>
          <w:color w:val="000000" w:themeColor="text1"/>
          <w:lang w:val="en-GB"/>
        </w:rPr>
      </w:pPr>
      <w:r w:rsidRPr="0030398E">
        <w:rPr>
          <w:rFonts w:asciiTheme="majorHAnsi" w:hAnsiTheme="majorHAnsi" w:cstheme="majorHAnsi"/>
          <w:color w:val="000000" w:themeColor="text1"/>
          <w:lang w:val="en-GB"/>
        </w:rPr>
        <w:t>a documented assessment of submissions;</w:t>
      </w:r>
    </w:p>
    <w:p w14:paraId="27AB4372" w14:textId="77777777" w:rsidR="005938EB" w:rsidRPr="0030398E" w:rsidRDefault="005938EB" w:rsidP="00F16551">
      <w:pPr>
        <w:numPr>
          <w:ilvl w:val="0"/>
          <w:numId w:val="22"/>
        </w:numPr>
        <w:spacing w:after="120" w:line="360" w:lineRule="auto"/>
        <w:ind w:left="714" w:hanging="357"/>
        <w:rPr>
          <w:rFonts w:asciiTheme="majorHAnsi" w:hAnsiTheme="majorHAnsi" w:cstheme="majorHAnsi"/>
          <w:color w:val="000000" w:themeColor="text1"/>
          <w:lang w:val="en-GB"/>
        </w:rPr>
      </w:pPr>
      <w:r w:rsidRPr="0030398E">
        <w:rPr>
          <w:rFonts w:asciiTheme="majorHAnsi" w:hAnsiTheme="majorHAnsi" w:cstheme="majorHAnsi"/>
          <w:color w:val="000000" w:themeColor="text1"/>
          <w:lang w:val="en-GB"/>
        </w:rPr>
        <w:t>evidence of the award decision.</w:t>
      </w:r>
    </w:p>
    <w:p w14:paraId="704737DE" w14:textId="77777777" w:rsidR="005938EB" w:rsidRPr="0030398E" w:rsidRDefault="005938EB" w:rsidP="005938EB">
      <w:pPr>
        <w:rPr>
          <w:rFonts w:asciiTheme="majorHAnsi" w:hAnsiTheme="majorHAnsi" w:cstheme="majorHAnsi"/>
          <w:color w:val="000000" w:themeColor="text1"/>
          <w:lang w:val="en-GB"/>
        </w:rPr>
      </w:pPr>
      <w:r w:rsidRPr="0030398E">
        <w:rPr>
          <w:rFonts w:asciiTheme="majorHAnsi" w:hAnsiTheme="majorHAnsi" w:cstheme="majorHAnsi"/>
          <w:color w:val="000000" w:themeColor="text1"/>
          <w:lang w:val="en-GB"/>
        </w:rPr>
        <w:t>The process should be proportionate and need not be overly complex, but it must be fair, transparent and capable of audit.</w:t>
      </w:r>
    </w:p>
    <w:p w14:paraId="77372480" w14:textId="77777777" w:rsidR="005938EB" w:rsidRPr="0030398E" w:rsidRDefault="005938EB" w:rsidP="005938EB">
      <w:pPr>
        <w:rPr>
          <w:rFonts w:asciiTheme="majorHAnsi" w:hAnsiTheme="majorHAnsi" w:cstheme="majorHAnsi"/>
          <w:b/>
          <w:bCs/>
          <w:color w:val="000000" w:themeColor="text1"/>
          <w:lang w:val="en-GB"/>
        </w:rPr>
      </w:pPr>
      <w:r w:rsidRPr="0030398E">
        <w:rPr>
          <w:rFonts w:asciiTheme="majorHAnsi" w:hAnsiTheme="majorHAnsi" w:cstheme="majorHAnsi"/>
          <w:b/>
          <w:bCs/>
          <w:color w:val="000000" w:themeColor="text1"/>
          <w:lang w:val="en-GB"/>
        </w:rPr>
        <w:t>8.5 Formal Tender</w:t>
      </w:r>
    </w:p>
    <w:p w14:paraId="19802F39" w14:textId="77777777" w:rsidR="005938EB" w:rsidRPr="0030398E" w:rsidRDefault="005938EB" w:rsidP="005938EB">
      <w:pPr>
        <w:rPr>
          <w:rFonts w:asciiTheme="majorHAnsi" w:hAnsiTheme="majorHAnsi" w:cstheme="majorHAnsi"/>
          <w:color w:val="000000" w:themeColor="text1"/>
          <w:lang w:val="en-GB"/>
        </w:rPr>
      </w:pPr>
      <w:r w:rsidRPr="0030398E">
        <w:rPr>
          <w:rFonts w:asciiTheme="majorHAnsi" w:hAnsiTheme="majorHAnsi" w:cstheme="majorHAnsi"/>
          <w:color w:val="000000" w:themeColor="text1"/>
          <w:lang w:val="en-GB"/>
        </w:rPr>
        <w:t>A formal tender process will normally be required for procurements above £75,000, unless a compliant framework or approved waiver applies.</w:t>
      </w:r>
    </w:p>
    <w:p w14:paraId="65A066C3" w14:textId="77777777" w:rsidR="005938EB" w:rsidRPr="0030398E" w:rsidRDefault="005938EB" w:rsidP="005938EB">
      <w:pPr>
        <w:rPr>
          <w:rFonts w:asciiTheme="majorHAnsi" w:hAnsiTheme="majorHAnsi" w:cstheme="majorHAnsi"/>
          <w:color w:val="000000" w:themeColor="text1"/>
          <w:lang w:val="en-GB"/>
        </w:rPr>
      </w:pPr>
      <w:r w:rsidRPr="0030398E">
        <w:rPr>
          <w:rFonts w:asciiTheme="majorHAnsi" w:hAnsiTheme="majorHAnsi" w:cstheme="majorHAnsi"/>
          <w:color w:val="000000" w:themeColor="text1"/>
          <w:lang w:val="en-GB"/>
        </w:rPr>
        <w:t>A formal tender should include:</w:t>
      </w:r>
    </w:p>
    <w:p w14:paraId="55932480" w14:textId="77777777" w:rsidR="005938EB" w:rsidRPr="0030398E" w:rsidRDefault="005938EB" w:rsidP="00473E8D">
      <w:pPr>
        <w:numPr>
          <w:ilvl w:val="0"/>
          <w:numId w:val="23"/>
        </w:numPr>
        <w:spacing w:after="120" w:line="360" w:lineRule="auto"/>
        <w:ind w:left="714" w:hanging="357"/>
        <w:rPr>
          <w:rFonts w:asciiTheme="majorHAnsi" w:hAnsiTheme="majorHAnsi" w:cstheme="majorHAnsi"/>
          <w:color w:val="000000" w:themeColor="text1"/>
          <w:lang w:val="en-GB"/>
        </w:rPr>
      </w:pPr>
      <w:r w:rsidRPr="0030398E">
        <w:rPr>
          <w:rFonts w:asciiTheme="majorHAnsi" w:hAnsiTheme="majorHAnsi" w:cstheme="majorHAnsi"/>
          <w:color w:val="000000" w:themeColor="text1"/>
          <w:lang w:val="en-GB"/>
        </w:rPr>
        <w:t>an invitation to tender;</w:t>
      </w:r>
    </w:p>
    <w:p w14:paraId="08EC1E4A" w14:textId="77777777" w:rsidR="005938EB" w:rsidRPr="0030398E" w:rsidRDefault="005938EB" w:rsidP="00473E8D">
      <w:pPr>
        <w:numPr>
          <w:ilvl w:val="0"/>
          <w:numId w:val="23"/>
        </w:numPr>
        <w:spacing w:after="120" w:line="360" w:lineRule="auto"/>
        <w:ind w:left="714" w:hanging="357"/>
        <w:rPr>
          <w:rFonts w:asciiTheme="majorHAnsi" w:hAnsiTheme="majorHAnsi" w:cstheme="majorHAnsi"/>
          <w:color w:val="000000" w:themeColor="text1"/>
          <w:lang w:val="en-GB"/>
        </w:rPr>
      </w:pPr>
      <w:r w:rsidRPr="0030398E">
        <w:rPr>
          <w:rFonts w:asciiTheme="majorHAnsi" w:hAnsiTheme="majorHAnsi" w:cstheme="majorHAnsi"/>
          <w:color w:val="000000" w:themeColor="text1"/>
          <w:lang w:val="en-GB"/>
        </w:rPr>
        <w:t>background information;</w:t>
      </w:r>
    </w:p>
    <w:p w14:paraId="6552C3EA" w14:textId="77777777" w:rsidR="005938EB" w:rsidRPr="0030398E" w:rsidRDefault="005938EB" w:rsidP="00473E8D">
      <w:pPr>
        <w:numPr>
          <w:ilvl w:val="0"/>
          <w:numId w:val="23"/>
        </w:numPr>
        <w:spacing w:after="120" w:line="360" w:lineRule="auto"/>
        <w:ind w:left="714" w:hanging="357"/>
        <w:rPr>
          <w:rFonts w:asciiTheme="majorHAnsi" w:hAnsiTheme="majorHAnsi" w:cstheme="majorHAnsi"/>
          <w:color w:val="000000" w:themeColor="text1"/>
          <w:lang w:val="en-GB"/>
        </w:rPr>
      </w:pPr>
      <w:r w:rsidRPr="0030398E">
        <w:rPr>
          <w:rFonts w:asciiTheme="majorHAnsi" w:hAnsiTheme="majorHAnsi" w:cstheme="majorHAnsi"/>
          <w:color w:val="000000" w:themeColor="text1"/>
          <w:lang w:val="en-GB"/>
        </w:rPr>
        <w:t>scope and specification;</w:t>
      </w:r>
    </w:p>
    <w:p w14:paraId="3332C957" w14:textId="77777777" w:rsidR="005938EB" w:rsidRPr="0030398E" w:rsidRDefault="005938EB" w:rsidP="00473E8D">
      <w:pPr>
        <w:numPr>
          <w:ilvl w:val="0"/>
          <w:numId w:val="23"/>
        </w:numPr>
        <w:spacing w:after="120" w:line="360" w:lineRule="auto"/>
        <w:ind w:left="714" w:hanging="357"/>
        <w:rPr>
          <w:rFonts w:asciiTheme="majorHAnsi" w:hAnsiTheme="majorHAnsi" w:cstheme="majorHAnsi"/>
          <w:color w:val="000000" w:themeColor="text1"/>
          <w:lang w:val="en-GB"/>
        </w:rPr>
      </w:pPr>
      <w:r w:rsidRPr="0030398E">
        <w:rPr>
          <w:rFonts w:asciiTheme="majorHAnsi" w:hAnsiTheme="majorHAnsi" w:cstheme="majorHAnsi"/>
          <w:color w:val="000000" w:themeColor="text1"/>
          <w:lang w:val="en-GB"/>
        </w:rPr>
        <w:t>pricing schedule;</w:t>
      </w:r>
    </w:p>
    <w:p w14:paraId="3E62E692" w14:textId="77777777" w:rsidR="005938EB" w:rsidRPr="0030398E" w:rsidRDefault="005938EB" w:rsidP="00473E8D">
      <w:pPr>
        <w:numPr>
          <w:ilvl w:val="0"/>
          <w:numId w:val="23"/>
        </w:numPr>
        <w:spacing w:after="120" w:line="360" w:lineRule="auto"/>
        <w:ind w:left="714" w:hanging="357"/>
        <w:rPr>
          <w:rFonts w:asciiTheme="majorHAnsi" w:hAnsiTheme="majorHAnsi" w:cstheme="majorHAnsi"/>
          <w:color w:val="000000" w:themeColor="text1"/>
          <w:lang w:val="en-GB"/>
        </w:rPr>
      </w:pPr>
      <w:r w:rsidRPr="0030398E">
        <w:rPr>
          <w:rFonts w:asciiTheme="majorHAnsi" w:hAnsiTheme="majorHAnsi" w:cstheme="majorHAnsi"/>
          <w:color w:val="000000" w:themeColor="text1"/>
          <w:lang w:val="en-GB"/>
        </w:rPr>
        <w:t>evaluation methodology;</w:t>
      </w:r>
    </w:p>
    <w:p w14:paraId="73345251" w14:textId="77777777" w:rsidR="005938EB" w:rsidRPr="0030398E" w:rsidRDefault="005938EB" w:rsidP="00473E8D">
      <w:pPr>
        <w:numPr>
          <w:ilvl w:val="0"/>
          <w:numId w:val="23"/>
        </w:numPr>
        <w:spacing w:after="120" w:line="360" w:lineRule="auto"/>
        <w:ind w:left="714" w:hanging="357"/>
        <w:rPr>
          <w:rFonts w:asciiTheme="majorHAnsi" w:hAnsiTheme="majorHAnsi" w:cstheme="majorHAnsi"/>
          <w:color w:val="000000" w:themeColor="text1"/>
          <w:lang w:val="en-GB"/>
        </w:rPr>
      </w:pPr>
      <w:r w:rsidRPr="0030398E">
        <w:rPr>
          <w:rFonts w:asciiTheme="majorHAnsi" w:hAnsiTheme="majorHAnsi" w:cstheme="majorHAnsi"/>
          <w:color w:val="000000" w:themeColor="text1"/>
          <w:lang w:val="en-GB"/>
        </w:rPr>
        <w:t>clarification process;</w:t>
      </w:r>
    </w:p>
    <w:p w14:paraId="3946E11E" w14:textId="77777777" w:rsidR="005938EB" w:rsidRPr="0030398E" w:rsidRDefault="005938EB" w:rsidP="00473E8D">
      <w:pPr>
        <w:numPr>
          <w:ilvl w:val="0"/>
          <w:numId w:val="23"/>
        </w:numPr>
        <w:spacing w:after="120" w:line="360" w:lineRule="auto"/>
        <w:ind w:left="714" w:hanging="357"/>
        <w:rPr>
          <w:rFonts w:asciiTheme="majorHAnsi" w:hAnsiTheme="majorHAnsi" w:cstheme="majorHAnsi"/>
          <w:color w:val="000000" w:themeColor="text1"/>
          <w:lang w:val="en-GB"/>
        </w:rPr>
      </w:pPr>
      <w:r w:rsidRPr="0030398E">
        <w:rPr>
          <w:rFonts w:asciiTheme="majorHAnsi" w:hAnsiTheme="majorHAnsi" w:cstheme="majorHAnsi"/>
          <w:color w:val="000000" w:themeColor="text1"/>
          <w:lang w:val="en-GB"/>
        </w:rPr>
        <w:t>submission requirements;</w:t>
      </w:r>
    </w:p>
    <w:p w14:paraId="6F3700C1" w14:textId="77777777" w:rsidR="005938EB" w:rsidRPr="0030398E" w:rsidRDefault="005938EB" w:rsidP="00473E8D">
      <w:pPr>
        <w:numPr>
          <w:ilvl w:val="0"/>
          <w:numId w:val="23"/>
        </w:numPr>
        <w:spacing w:after="120" w:line="360" w:lineRule="auto"/>
        <w:ind w:left="714" w:hanging="357"/>
        <w:rPr>
          <w:rFonts w:asciiTheme="majorHAnsi" w:hAnsiTheme="majorHAnsi" w:cstheme="majorHAnsi"/>
          <w:color w:val="000000" w:themeColor="text1"/>
          <w:lang w:val="en-GB"/>
        </w:rPr>
      </w:pPr>
      <w:r w:rsidRPr="0030398E">
        <w:rPr>
          <w:rFonts w:asciiTheme="majorHAnsi" w:hAnsiTheme="majorHAnsi" w:cstheme="majorHAnsi"/>
          <w:color w:val="000000" w:themeColor="text1"/>
          <w:lang w:val="en-GB"/>
        </w:rPr>
        <w:t>contract terms;</w:t>
      </w:r>
    </w:p>
    <w:p w14:paraId="2C24E98B" w14:textId="77777777" w:rsidR="005938EB" w:rsidRPr="0030398E" w:rsidRDefault="005938EB" w:rsidP="00473E8D">
      <w:pPr>
        <w:numPr>
          <w:ilvl w:val="0"/>
          <w:numId w:val="23"/>
        </w:numPr>
        <w:spacing w:after="120" w:line="360" w:lineRule="auto"/>
        <w:ind w:left="714" w:hanging="357"/>
        <w:rPr>
          <w:rFonts w:asciiTheme="majorHAnsi" w:hAnsiTheme="majorHAnsi" w:cstheme="majorHAnsi"/>
          <w:color w:val="000000" w:themeColor="text1"/>
          <w:lang w:val="en-GB"/>
        </w:rPr>
      </w:pPr>
      <w:r w:rsidRPr="0030398E">
        <w:rPr>
          <w:rFonts w:asciiTheme="majorHAnsi" w:hAnsiTheme="majorHAnsi" w:cstheme="majorHAnsi"/>
          <w:color w:val="000000" w:themeColor="text1"/>
          <w:lang w:val="en-GB"/>
        </w:rPr>
        <w:t>timetable;</w:t>
      </w:r>
    </w:p>
    <w:p w14:paraId="1F205609" w14:textId="77777777" w:rsidR="005938EB" w:rsidRPr="0030398E" w:rsidRDefault="005938EB" w:rsidP="00473E8D">
      <w:pPr>
        <w:numPr>
          <w:ilvl w:val="0"/>
          <w:numId w:val="23"/>
        </w:numPr>
        <w:spacing w:after="120" w:line="360" w:lineRule="auto"/>
        <w:ind w:left="714" w:hanging="357"/>
        <w:rPr>
          <w:rFonts w:asciiTheme="majorHAnsi" w:hAnsiTheme="majorHAnsi" w:cstheme="majorHAnsi"/>
          <w:color w:val="000000" w:themeColor="text1"/>
          <w:lang w:val="en-GB"/>
        </w:rPr>
      </w:pPr>
      <w:r w:rsidRPr="0030398E">
        <w:rPr>
          <w:rFonts w:asciiTheme="majorHAnsi" w:hAnsiTheme="majorHAnsi" w:cstheme="majorHAnsi"/>
          <w:color w:val="000000" w:themeColor="text1"/>
          <w:lang w:val="en-GB"/>
        </w:rPr>
        <w:t>award process.</w:t>
      </w:r>
    </w:p>
    <w:p w14:paraId="36915742" w14:textId="62B2E272" w:rsidR="005938EB" w:rsidRPr="0030398E" w:rsidRDefault="005938EB" w:rsidP="005938EB">
      <w:pPr>
        <w:rPr>
          <w:rFonts w:asciiTheme="majorHAnsi" w:hAnsiTheme="majorHAnsi" w:cstheme="majorHAnsi"/>
          <w:color w:val="000000" w:themeColor="text1"/>
          <w:lang w:val="en-GB"/>
        </w:rPr>
      </w:pPr>
      <w:r w:rsidRPr="0030398E">
        <w:rPr>
          <w:rFonts w:asciiTheme="majorHAnsi" w:hAnsiTheme="majorHAnsi" w:cstheme="majorHAnsi"/>
          <w:color w:val="000000" w:themeColor="text1"/>
          <w:lang w:val="en-GB"/>
        </w:rPr>
        <w:t>Tender evaluations must be documented and completed by at least two evaluators using the published criteria.</w:t>
      </w:r>
      <w:r w:rsidR="00B01D10" w:rsidRPr="0030398E">
        <w:rPr>
          <w:rFonts w:asciiTheme="majorHAnsi" w:hAnsiTheme="majorHAnsi" w:cstheme="majorHAnsi"/>
          <w:color w:val="000000" w:themeColor="text1"/>
          <w:lang w:val="en-GB"/>
        </w:rPr>
        <w:t xml:space="preserve"> </w:t>
      </w:r>
    </w:p>
    <w:p w14:paraId="00CD5D77" w14:textId="77777777" w:rsidR="005938EB" w:rsidRPr="0030398E" w:rsidRDefault="005938EB" w:rsidP="005938EB">
      <w:pPr>
        <w:rPr>
          <w:rFonts w:asciiTheme="majorHAnsi" w:hAnsiTheme="majorHAnsi" w:cstheme="majorHAnsi"/>
          <w:b/>
          <w:bCs/>
          <w:color w:val="000000" w:themeColor="text1"/>
          <w:lang w:val="en-GB"/>
        </w:rPr>
      </w:pPr>
      <w:r w:rsidRPr="0030398E">
        <w:rPr>
          <w:rFonts w:asciiTheme="majorHAnsi" w:hAnsiTheme="majorHAnsi" w:cstheme="majorHAnsi"/>
          <w:b/>
          <w:bCs/>
          <w:color w:val="000000" w:themeColor="text1"/>
          <w:lang w:val="en-GB"/>
        </w:rPr>
        <w:t>8.6 Procurement Act Regulated Procedure</w:t>
      </w:r>
    </w:p>
    <w:p w14:paraId="61875394" w14:textId="77777777" w:rsidR="005938EB" w:rsidRPr="0030398E" w:rsidRDefault="005938EB" w:rsidP="005938EB">
      <w:pPr>
        <w:rPr>
          <w:rFonts w:asciiTheme="majorHAnsi" w:hAnsiTheme="majorHAnsi" w:cstheme="majorHAnsi"/>
          <w:color w:val="000000" w:themeColor="text1"/>
          <w:lang w:val="en-GB"/>
        </w:rPr>
      </w:pPr>
      <w:r w:rsidRPr="0030398E">
        <w:rPr>
          <w:rFonts w:asciiTheme="majorHAnsi" w:hAnsiTheme="majorHAnsi" w:cstheme="majorHAnsi"/>
          <w:color w:val="000000" w:themeColor="text1"/>
          <w:lang w:val="en-GB"/>
        </w:rPr>
        <w:t>Where the estimated contract value exceeds the applicable public procurement threshold, the Trust must follow a Procurement Act 2023 compliant process unless a lawful exemption or compliant framework applies.</w:t>
      </w:r>
    </w:p>
    <w:p w14:paraId="1F9E3B32" w14:textId="77777777" w:rsidR="005938EB" w:rsidRPr="0030398E" w:rsidRDefault="005938EB" w:rsidP="005938EB">
      <w:pPr>
        <w:rPr>
          <w:rFonts w:asciiTheme="majorHAnsi" w:hAnsiTheme="majorHAnsi" w:cstheme="majorHAnsi"/>
          <w:color w:val="000000" w:themeColor="text1"/>
          <w:lang w:val="en-GB"/>
        </w:rPr>
      </w:pPr>
      <w:r w:rsidRPr="0030398E">
        <w:rPr>
          <w:rFonts w:asciiTheme="majorHAnsi" w:hAnsiTheme="majorHAnsi" w:cstheme="majorHAnsi"/>
          <w:color w:val="000000" w:themeColor="text1"/>
          <w:lang w:val="en-GB"/>
        </w:rPr>
        <w:t>Depending on the circumstances, this may include:</w:t>
      </w:r>
    </w:p>
    <w:p w14:paraId="1451B7B9" w14:textId="77777777" w:rsidR="005938EB" w:rsidRPr="0030398E" w:rsidRDefault="005938EB">
      <w:pPr>
        <w:numPr>
          <w:ilvl w:val="0"/>
          <w:numId w:val="24"/>
        </w:numPr>
        <w:rPr>
          <w:rFonts w:asciiTheme="majorHAnsi" w:hAnsiTheme="majorHAnsi" w:cstheme="majorHAnsi"/>
          <w:color w:val="000000" w:themeColor="text1"/>
          <w:lang w:val="en-GB"/>
        </w:rPr>
      </w:pPr>
      <w:r w:rsidRPr="0030398E">
        <w:rPr>
          <w:rFonts w:asciiTheme="majorHAnsi" w:hAnsiTheme="majorHAnsi" w:cstheme="majorHAnsi"/>
          <w:color w:val="000000" w:themeColor="text1"/>
          <w:lang w:val="en-GB"/>
        </w:rPr>
        <w:lastRenderedPageBreak/>
        <w:t>use of the Central Digital Platform;</w:t>
      </w:r>
    </w:p>
    <w:p w14:paraId="1E01DD6C" w14:textId="77777777" w:rsidR="005938EB" w:rsidRPr="0030398E" w:rsidRDefault="005938EB">
      <w:pPr>
        <w:numPr>
          <w:ilvl w:val="0"/>
          <w:numId w:val="24"/>
        </w:numPr>
        <w:rPr>
          <w:rFonts w:asciiTheme="majorHAnsi" w:hAnsiTheme="majorHAnsi" w:cstheme="majorHAnsi"/>
          <w:color w:val="000000" w:themeColor="text1"/>
          <w:lang w:val="en-GB"/>
        </w:rPr>
      </w:pPr>
      <w:r w:rsidRPr="0030398E">
        <w:rPr>
          <w:rFonts w:asciiTheme="majorHAnsi" w:hAnsiTheme="majorHAnsi" w:cstheme="majorHAnsi"/>
          <w:color w:val="000000" w:themeColor="text1"/>
          <w:lang w:val="en-GB"/>
        </w:rPr>
        <w:t>publication of required notices;</w:t>
      </w:r>
    </w:p>
    <w:p w14:paraId="489827F7" w14:textId="77777777" w:rsidR="005938EB" w:rsidRPr="0030398E" w:rsidRDefault="005938EB">
      <w:pPr>
        <w:numPr>
          <w:ilvl w:val="0"/>
          <w:numId w:val="24"/>
        </w:numPr>
        <w:rPr>
          <w:rFonts w:asciiTheme="majorHAnsi" w:hAnsiTheme="majorHAnsi" w:cstheme="majorHAnsi"/>
          <w:color w:val="000000" w:themeColor="text1"/>
          <w:lang w:val="en-GB"/>
        </w:rPr>
      </w:pPr>
      <w:r w:rsidRPr="0030398E">
        <w:rPr>
          <w:rFonts w:asciiTheme="majorHAnsi" w:hAnsiTheme="majorHAnsi" w:cstheme="majorHAnsi"/>
          <w:color w:val="000000" w:themeColor="text1"/>
          <w:lang w:val="en-GB"/>
        </w:rPr>
        <w:t>use of the Open Procedure or Competitive Flexible Procedure;</w:t>
      </w:r>
    </w:p>
    <w:p w14:paraId="1041FD42" w14:textId="77777777" w:rsidR="005938EB" w:rsidRPr="0030398E" w:rsidRDefault="005938EB">
      <w:pPr>
        <w:numPr>
          <w:ilvl w:val="0"/>
          <w:numId w:val="24"/>
        </w:numPr>
        <w:rPr>
          <w:rFonts w:asciiTheme="majorHAnsi" w:hAnsiTheme="majorHAnsi" w:cstheme="majorHAnsi"/>
          <w:color w:val="000000" w:themeColor="text1"/>
          <w:lang w:val="en-GB"/>
        </w:rPr>
      </w:pPr>
      <w:r w:rsidRPr="0030398E">
        <w:rPr>
          <w:rFonts w:asciiTheme="majorHAnsi" w:hAnsiTheme="majorHAnsi" w:cstheme="majorHAnsi"/>
          <w:color w:val="000000" w:themeColor="text1"/>
          <w:lang w:val="en-GB"/>
        </w:rPr>
        <w:t>supplier exclusion and debarment checks;</w:t>
      </w:r>
    </w:p>
    <w:p w14:paraId="4E9D8E3D" w14:textId="77777777" w:rsidR="005938EB" w:rsidRPr="0030398E" w:rsidRDefault="005938EB">
      <w:pPr>
        <w:numPr>
          <w:ilvl w:val="0"/>
          <w:numId w:val="24"/>
        </w:numPr>
        <w:rPr>
          <w:rFonts w:asciiTheme="majorHAnsi" w:hAnsiTheme="majorHAnsi" w:cstheme="majorHAnsi"/>
          <w:color w:val="000000" w:themeColor="text1"/>
          <w:lang w:val="en-GB"/>
        </w:rPr>
      </w:pPr>
      <w:r w:rsidRPr="0030398E">
        <w:rPr>
          <w:rFonts w:asciiTheme="majorHAnsi" w:hAnsiTheme="majorHAnsi" w:cstheme="majorHAnsi"/>
          <w:color w:val="000000" w:themeColor="text1"/>
          <w:lang w:val="en-GB"/>
        </w:rPr>
        <w:t>assessment against published award criteria;</w:t>
      </w:r>
    </w:p>
    <w:p w14:paraId="0D669C05" w14:textId="77777777" w:rsidR="005938EB" w:rsidRPr="0030398E" w:rsidRDefault="005938EB">
      <w:pPr>
        <w:numPr>
          <w:ilvl w:val="0"/>
          <w:numId w:val="24"/>
        </w:numPr>
        <w:rPr>
          <w:rFonts w:asciiTheme="majorHAnsi" w:hAnsiTheme="majorHAnsi" w:cstheme="majorHAnsi"/>
          <w:color w:val="000000" w:themeColor="text1"/>
          <w:lang w:val="en-GB"/>
        </w:rPr>
      </w:pPr>
      <w:r w:rsidRPr="0030398E">
        <w:rPr>
          <w:rFonts w:asciiTheme="majorHAnsi" w:hAnsiTheme="majorHAnsi" w:cstheme="majorHAnsi"/>
          <w:color w:val="000000" w:themeColor="text1"/>
          <w:lang w:val="en-GB"/>
        </w:rPr>
        <w:t>formal award notices;</w:t>
      </w:r>
    </w:p>
    <w:p w14:paraId="347C27D6" w14:textId="77777777" w:rsidR="005938EB" w:rsidRPr="0030398E" w:rsidRDefault="005938EB">
      <w:pPr>
        <w:numPr>
          <w:ilvl w:val="0"/>
          <w:numId w:val="24"/>
        </w:numPr>
        <w:rPr>
          <w:rFonts w:asciiTheme="majorHAnsi" w:hAnsiTheme="majorHAnsi" w:cstheme="majorHAnsi"/>
          <w:color w:val="000000" w:themeColor="text1"/>
          <w:lang w:val="en-GB"/>
        </w:rPr>
      </w:pPr>
      <w:r w:rsidRPr="0030398E">
        <w:rPr>
          <w:rFonts w:asciiTheme="majorHAnsi" w:hAnsiTheme="majorHAnsi" w:cstheme="majorHAnsi"/>
          <w:color w:val="000000" w:themeColor="text1"/>
          <w:lang w:val="en-GB"/>
        </w:rPr>
        <w:t>standstill requirements;</w:t>
      </w:r>
    </w:p>
    <w:p w14:paraId="1A11032D" w14:textId="77777777" w:rsidR="005938EB" w:rsidRPr="0030398E" w:rsidRDefault="005938EB">
      <w:pPr>
        <w:numPr>
          <w:ilvl w:val="0"/>
          <w:numId w:val="24"/>
        </w:numPr>
        <w:rPr>
          <w:rFonts w:asciiTheme="majorHAnsi" w:hAnsiTheme="majorHAnsi" w:cstheme="majorHAnsi"/>
          <w:color w:val="000000" w:themeColor="text1"/>
          <w:lang w:val="en-GB"/>
        </w:rPr>
      </w:pPr>
      <w:r w:rsidRPr="0030398E">
        <w:rPr>
          <w:rFonts w:asciiTheme="majorHAnsi" w:hAnsiTheme="majorHAnsi" w:cstheme="majorHAnsi"/>
          <w:color w:val="000000" w:themeColor="text1"/>
          <w:lang w:val="en-GB"/>
        </w:rPr>
        <w:t>contract publication or transparency obligations where applicable.</w:t>
      </w:r>
    </w:p>
    <w:p w14:paraId="19B3A54C" w14:textId="32FBA35D" w:rsidR="005938EB" w:rsidRPr="0030398E" w:rsidRDefault="005938EB" w:rsidP="005938EB">
      <w:pPr>
        <w:rPr>
          <w:rFonts w:asciiTheme="majorHAnsi" w:hAnsiTheme="majorHAnsi" w:cstheme="majorHAnsi"/>
          <w:color w:val="000000" w:themeColor="text1"/>
          <w:lang w:val="en-GB"/>
        </w:rPr>
      </w:pPr>
      <w:r w:rsidRPr="0030398E">
        <w:rPr>
          <w:rFonts w:asciiTheme="majorHAnsi" w:hAnsiTheme="majorHAnsi" w:cstheme="majorHAnsi"/>
          <w:color w:val="000000" w:themeColor="text1"/>
          <w:lang w:val="en-GB"/>
        </w:rPr>
        <w:t xml:space="preserve">Specialist procurement and/or legal advice </w:t>
      </w:r>
      <w:r w:rsidR="00B01D10" w:rsidRPr="0030398E">
        <w:rPr>
          <w:rFonts w:asciiTheme="majorHAnsi" w:hAnsiTheme="majorHAnsi" w:cstheme="majorHAnsi"/>
          <w:color w:val="000000" w:themeColor="text1"/>
          <w:lang w:val="en-GB"/>
        </w:rPr>
        <w:t>must</w:t>
      </w:r>
      <w:r w:rsidRPr="0030398E">
        <w:rPr>
          <w:rFonts w:asciiTheme="majorHAnsi" w:hAnsiTheme="majorHAnsi" w:cstheme="majorHAnsi"/>
          <w:color w:val="000000" w:themeColor="text1"/>
          <w:lang w:val="en-GB"/>
        </w:rPr>
        <w:t xml:space="preserve"> be obtained before commencing a regulated procurement.</w:t>
      </w:r>
    </w:p>
    <w:p w14:paraId="1BD9272F" w14:textId="77777777" w:rsidR="005938EB" w:rsidRPr="0030398E" w:rsidRDefault="005938EB" w:rsidP="005938EB">
      <w:pPr>
        <w:rPr>
          <w:rFonts w:asciiTheme="majorHAnsi" w:hAnsiTheme="majorHAnsi" w:cstheme="majorHAnsi"/>
          <w:b/>
          <w:bCs/>
          <w:color w:val="000000" w:themeColor="text1"/>
          <w:lang w:val="en-GB"/>
        </w:rPr>
      </w:pPr>
      <w:r w:rsidRPr="0030398E">
        <w:rPr>
          <w:rFonts w:asciiTheme="majorHAnsi" w:hAnsiTheme="majorHAnsi" w:cstheme="majorHAnsi"/>
          <w:b/>
          <w:bCs/>
          <w:color w:val="000000" w:themeColor="text1"/>
          <w:lang w:val="en-GB"/>
        </w:rPr>
        <w:t>8.7 Direct Award</w:t>
      </w:r>
    </w:p>
    <w:p w14:paraId="74C0EFFE" w14:textId="1AECE0AD" w:rsidR="005938EB" w:rsidRPr="0030398E" w:rsidRDefault="005938EB" w:rsidP="005938EB">
      <w:pPr>
        <w:rPr>
          <w:rFonts w:asciiTheme="majorHAnsi" w:hAnsiTheme="majorHAnsi" w:cstheme="majorHAnsi"/>
          <w:color w:val="000000" w:themeColor="text1"/>
          <w:lang w:val="en-GB"/>
        </w:rPr>
      </w:pPr>
      <w:r w:rsidRPr="0030398E">
        <w:rPr>
          <w:rFonts w:asciiTheme="majorHAnsi" w:hAnsiTheme="majorHAnsi" w:cstheme="majorHAnsi"/>
          <w:color w:val="000000" w:themeColor="text1"/>
          <w:lang w:val="en-GB"/>
        </w:rPr>
        <w:t>A direct award may only be used where there is a lawful and properly documented justification. It must not be used simply because it is convenient, because a supplier is known to the school</w:t>
      </w:r>
      <w:r w:rsidR="00B01D10" w:rsidRPr="0030398E">
        <w:rPr>
          <w:rFonts w:asciiTheme="majorHAnsi" w:hAnsiTheme="majorHAnsi" w:cstheme="majorHAnsi"/>
          <w:color w:val="000000" w:themeColor="text1"/>
          <w:lang w:val="en-GB"/>
        </w:rPr>
        <w:t>/Trust, or</w:t>
      </w:r>
      <w:r w:rsidRPr="0030398E">
        <w:rPr>
          <w:rFonts w:asciiTheme="majorHAnsi" w:hAnsiTheme="majorHAnsi" w:cstheme="majorHAnsi"/>
          <w:color w:val="000000" w:themeColor="text1"/>
          <w:lang w:val="en-GB"/>
        </w:rPr>
        <w:t xml:space="preserve"> because there has been insufficient time to run a competitive process.</w:t>
      </w:r>
    </w:p>
    <w:p w14:paraId="28C3CCC6" w14:textId="77777777" w:rsidR="005938EB" w:rsidRPr="0030398E" w:rsidRDefault="005938EB" w:rsidP="005938EB">
      <w:pPr>
        <w:rPr>
          <w:rFonts w:asciiTheme="majorHAnsi" w:hAnsiTheme="majorHAnsi" w:cstheme="majorHAnsi"/>
          <w:color w:val="000000" w:themeColor="text1"/>
          <w:lang w:val="en-GB"/>
        </w:rPr>
      </w:pPr>
      <w:r w:rsidRPr="0030398E">
        <w:rPr>
          <w:rFonts w:asciiTheme="majorHAnsi" w:hAnsiTheme="majorHAnsi" w:cstheme="majorHAnsi"/>
          <w:color w:val="000000" w:themeColor="text1"/>
          <w:lang w:val="en-GB"/>
        </w:rPr>
        <w:t>Potential circumstances may include:</w:t>
      </w:r>
    </w:p>
    <w:p w14:paraId="7A93982D" w14:textId="77777777" w:rsidR="005938EB" w:rsidRPr="0030398E" w:rsidRDefault="005938EB">
      <w:pPr>
        <w:numPr>
          <w:ilvl w:val="0"/>
          <w:numId w:val="25"/>
        </w:numPr>
        <w:rPr>
          <w:rFonts w:asciiTheme="majorHAnsi" w:hAnsiTheme="majorHAnsi" w:cstheme="majorHAnsi"/>
          <w:color w:val="000000" w:themeColor="text1"/>
          <w:lang w:val="en-GB"/>
        </w:rPr>
      </w:pPr>
      <w:r w:rsidRPr="0030398E">
        <w:rPr>
          <w:rFonts w:asciiTheme="majorHAnsi" w:hAnsiTheme="majorHAnsi" w:cstheme="majorHAnsi"/>
          <w:color w:val="000000" w:themeColor="text1"/>
          <w:lang w:val="en-GB"/>
        </w:rPr>
        <w:t>genuine urgency or emergency;</w:t>
      </w:r>
    </w:p>
    <w:p w14:paraId="0B41E4CC" w14:textId="77777777" w:rsidR="005938EB" w:rsidRPr="0030398E" w:rsidRDefault="005938EB">
      <w:pPr>
        <w:numPr>
          <w:ilvl w:val="0"/>
          <w:numId w:val="25"/>
        </w:numPr>
        <w:rPr>
          <w:rFonts w:asciiTheme="majorHAnsi" w:hAnsiTheme="majorHAnsi" w:cstheme="majorHAnsi"/>
          <w:color w:val="000000" w:themeColor="text1"/>
          <w:lang w:val="en-GB"/>
        </w:rPr>
      </w:pPr>
      <w:r w:rsidRPr="0030398E">
        <w:rPr>
          <w:rFonts w:asciiTheme="majorHAnsi" w:hAnsiTheme="majorHAnsi" w:cstheme="majorHAnsi"/>
          <w:color w:val="000000" w:themeColor="text1"/>
          <w:lang w:val="en-GB"/>
        </w:rPr>
        <w:t>sole supplier or technical compatibility;</w:t>
      </w:r>
    </w:p>
    <w:p w14:paraId="79F30FB1" w14:textId="77777777" w:rsidR="005938EB" w:rsidRPr="0030398E" w:rsidRDefault="005938EB">
      <w:pPr>
        <w:numPr>
          <w:ilvl w:val="0"/>
          <w:numId w:val="25"/>
        </w:numPr>
        <w:rPr>
          <w:rFonts w:asciiTheme="majorHAnsi" w:hAnsiTheme="majorHAnsi" w:cstheme="majorHAnsi"/>
          <w:color w:val="000000" w:themeColor="text1"/>
          <w:lang w:val="en-GB"/>
        </w:rPr>
      </w:pPr>
      <w:r w:rsidRPr="0030398E">
        <w:rPr>
          <w:rFonts w:asciiTheme="majorHAnsi" w:hAnsiTheme="majorHAnsi" w:cstheme="majorHAnsi"/>
          <w:color w:val="000000" w:themeColor="text1"/>
          <w:lang w:val="en-GB"/>
        </w:rPr>
        <w:t>continuation of an existing arrangement for a strictly limited period while re-procurement is completed;</w:t>
      </w:r>
    </w:p>
    <w:p w14:paraId="7CADF23B" w14:textId="77777777" w:rsidR="005938EB" w:rsidRPr="0030398E" w:rsidRDefault="005938EB">
      <w:pPr>
        <w:numPr>
          <w:ilvl w:val="0"/>
          <w:numId w:val="25"/>
        </w:numPr>
        <w:rPr>
          <w:rFonts w:asciiTheme="majorHAnsi" w:hAnsiTheme="majorHAnsi" w:cstheme="majorHAnsi"/>
          <w:color w:val="000000" w:themeColor="text1"/>
          <w:lang w:val="en-GB"/>
        </w:rPr>
      </w:pPr>
      <w:r w:rsidRPr="0030398E">
        <w:rPr>
          <w:rFonts w:asciiTheme="majorHAnsi" w:hAnsiTheme="majorHAnsi" w:cstheme="majorHAnsi"/>
          <w:color w:val="000000" w:themeColor="text1"/>
          <w:lang w:val="en-GB"/>
        </w:rPr>
        <w:t>use of a framework that lawfully permits direct award;</w:t>
      </w:r>
    </w:p>
    <w:p w14:paraId="3832C83B" w14:textId="77777777" w:rsidR="005938EB" w:rsidRPr="0030398E" w:rsidRDefault="005938EB">
      <w:pPr>
        <w:numPr>
          <w:ilvl w:val="0"/>
          <w:numId w:val="25"/>
        </w:numPr>
        <w:rPr>
          <w:rFonts w:asciiTheme="majorHAnsi" w:hAnsiTheme="majorHAnsi" w:cstheme="majorHAnsi"/>
          <w:color w:val="000000" w:themeColor="text1"/>
          <w:lang w:val="en-GB"/>
        </w:rPr>
      </w:pPr>
      <w:r w:rsidRPr="0030398E">
        <w:rPr>
          <w:rFonts w:asciiTheme="majorHAnsi" w:hAnsiTheme="majorHAnsi" w:cstheme="majorHAnsi"/>
          <w:color w:val="000000" w:themeColor="text1"/>
          <w:lang w:val="en-GB"/>
        </w:rPr>
        <w:t>circumstances where competition would be disproportionate or impractical and approval has been obtained.</w:t>
      </w:r>
    </w:p>
    <w:p w14:paraId="0F385096" w14:textId="33977C16" w:rsidR="005938EB" w:rsidRPr="0030398E" w:rsidRDefault="005938EB" w:rsidP="005938EB">
      <w:pPr>
        <w:rPr>
          <w:rFonts w:asciiTheme="majorHAnsi" w:hAnsiTheme="majorHAnsi" w:cstheme="majorHAnsi"/>
          <w:color w:val="000000" w:themeColor="text1"/>
          <w:lang w:val="en-GB"/>
        </w:rPr>
      </w:pPr>
      <w:r w:rsidRPr="0030398E">
        <w:rPr>
          <w:rFonts w:asciiTheme="majorHAnsi" w:hAnsiTheme="majorHAnsi" w:cstheme="majorHAnsi"/>
          <w:color w:val="000000" w:themeColor="text1"/>
          <w:lang w:val="en-GB"/>
        </w:rPr>
        <w:t>All direct awards must be documented and approved through the waiver or dispensation process</w:t>
      </w:r>
      <w:r w:rsidR="00B01D10" w:rsidRPr="0030398E">
        <w:rPr>
          <w:rFonts w:asciiTheme="majorHAnsi" w:hAnsiTheme="majorHAnsi" w:cstheme="majorHAnsi"/>
          <w:color w:val="000000" w:themeColor="text1"/>
          <w:lang w:val="en-GB"/>
        </w:rPr>
        <w:t xml:space="preserve">. </w:t>
      </w:r>
    </w:p>
    <w:p w14:paraId="288CBDDF" w14:textId="77777777" w:rsidR="005938EB" w:rsidRPr="0030398E" w:rsidRDefault="005938EB">
      <w:pPr>
        <w:rPr>
          <w:rFonts w:asciiTheme="majorHAnsi" w:hAnsiTheme="majorHAnsi" w:cstheme="majorHAnsi"/>
          <w:color w:val="000000" w:themeColor="text1"/>
        </w:rPr>
      </w:pPr>
    </w:p>
    <w:p w14:paraId="5B3C3F50" w14:textId="77777777" w:rsidR="00882C12" w:rsidRPr="0030398E" w:rsidRDefault="00F32125">
      <w:pPr>
        <w:pStyle w:val="Heading1"/>
        <w:rPr>
          <w:rFonts w:cstheme="majorHAnsi"/>
          <w:color w:val="000000" w:themeColor="text1"/>
          <w:sz w:val="22"/>
          <w:szCs w:val="22"/>
        </w:rPr>
      </w:pPr>
      <w:bookmarkStart w:id="8" w:name="_Toc240888430"/>
      <w:r w:rsidRPr="0030398E">
        <w:rPr>
          <w:rFonts w:cstheme="majorHAnsi"/>
          <w:color w:val="000000" w:themeColor="text1"/>
          <w:sz w:val="22"/>
          <w:szCs w:val="22"/>
        </w:rPr>
        <w:lastRenderedPageBreak/>
        <w:t>9. Supplier Due Diligence</w:t>
      </w:r>
      <w:bookmarkEnd w:id="8"/>
    </w:p>
    <w:p w14:paraId="35F99311" w14:textId="360B40CB" w:rsidR="00EF1DB2" w:rsidRPr="00EF1DB2" w:rsidRDefault="00EF1DB2" w:rsidP="00EF1DB2">
      <w:pPr>
        <w:rPr>
          <w:rFonts w:asciiTheme="majorHAnsi" w:hAnsiTheme="majorHAnsi" w:cstheme="majorHAnsi"/>
          <w:color w:val="000000" w:themeColor="text1"/>
          <w:lang w:val="en-GB"/>
        </w:rPr>
      </w:pPr>
      <w:r w:rsidRPr="00EF1DB2">
        <w:rPr>
          <w:rFonts w:asciiTheme="majorHAnsi" w:hAnsiTheme="majorHAnsi" w:cstheme="majorHAnsi"/>
          <w:color w:val="000000" w:themeColor="text1"/>
          <w:lang w:val="en-GB"/>
        </w:rPr>
        <w:t xml:space="preserve">ODBST will undertake proportionate due diligence to ensure that suppliers are suitable, financially stable and capable of delivering the required goods, services or works. The level of due diligence undertaken will depend on the value, complexity and risk of the procurement. </w:t>
      </w:r>
    </w:p>
    <w:p w14:paraId="428BCFF0" w14:textId="77777777" w:rsidR="00EF1DB2" w:rsidRPr="00EF1DB2" w:rsidRDefault="00EF1DB2" w:rsidP="00EF1DB2">
      <w:pPr>
        <w:rPr>
          <w:rFonts w:asciiTheme="majorHAnsi" w:hAnsiTheme="majorHAnsi" w:cstheme="majorHAnsi"/>
          <w:color w:val="000000" w:themeColor="text1"/>
          <w:lang w:val="en-GB"/>
        </w:rPr>
      </w:pPr>
      <w:r w:rsidRPr="00EF1DB2">
        <w:rPr>
          <w:rFonts w:asciiTheme="majorHAnsi" w:hAnsiTheme="majorHAnsi" w:cstheme="majorHAnsi"/>
          <w:color w:val="000000" w:themeColor="text1"/>
          <w:lang w:val="en-GB"/>
        </w:rPr>
        <w:t>Before appointing a supplier, the Trust may assess:</w:t>
      </w:r>
    </w:p>
    <w:p w14:paraId="08B4FF16" w14:textId="77777777" w:rsidR="00EF1DB2" w:rsidRPr="00EF1DB2" w:rsidRDefault="00EF1DB2">
      <w:pPr>
        <w:numPr>
          <w:ilvl w:val="0"/>
          <w:numId w:val="36"/>
        </w:numPr>
        <w:rPr>
          <w:rFonts w:asciiTheme="majorHAnsi" w:hAnsiTheme="majorHAnsi" w:cstheme="majorHAnsi"/>
          <w:color w:val="000000" w:themeColor="text1"/>
          <w:lang w:val="en-GB"/>
        </w:rPr>
      </w:pPr>
      <w:r w:rsidRPr="00EF1DB2">
        <w:rPr>
          <w:rFonts w:asciiTheme="majorHAnsi" w:hAnsiTheme="majorHAnsi" w:cstheme="majorHAnsi"/>
          <w:color w:val="000000" w:themeColor="text1"/>
          <w:lang w:val="en-GB"/>
        </w:rPr>
        <w:t>financial standing and business stability;</w:t>
      </w:r>
    </w:p>
    <w:p w14:paraId="22AA9AC1" w14:textId="77777777" w:rsidR="00EF1DB2" w:rsidRPr="00EF1DB2" w:rsidRDefault="00EF1DB2">
      <w:pPr>
        <w:numPr>
          <w:ilvl w:val="0"/>
          <w:numId w:val="36"/>
        </w:numPr>
        <w:rPr>
          <w:rFonts w:asciiTheme="majorHAnsi" w:hAnsiTheme="majorHAnsi" w:cstheme="majorHAnsi"/>
          <w:color w:val="000000" w:themeColor="text1"/>
          <w:lang w:val="en-GB"/>
        </w:rPr>
      </w:pPr>
      <w:r w:rsidRPr="00EF1DB2">
        <w:rPr>
          <w:rFonts w:asciiTheme="majorHAnsi" w:hAnsiTheme="majorHAnsi" w:cstheme="majorHAnsi"/>
          <w:color w:val="000000" w:themeColor="text1"/>
          <w:lang w:val="en-GB"/>
        </w:rPr>
        <w:t>insurance cover;</w:t>
      </w:r>
    </w:p>
    <w:p w14:paraId="05FF9497" w14:textId="77777777" w:rsidR="00EF1DB2" w:rsidRPr="00EF1DB2" w:rsidRDefault="00EF1DB2">
      <w:pPr>
        <w:numPr>
          <w:ilvl w:val="0"/>
          <w:numId w:val="36"/>
        </w:numPr>
        <w:rPr>
          <w:rFonts w:asciiTheme="majorHAnsi" w:hAnsiTheme="majorHAnsi" w:cstheme="majorHAnsi"/>
          <w:color w:val="000000" w:themeColor="text1"/>
          <w:lang w:val="en-GB"/>
        </w:rPr>
      </w:pPr>
      <w:r w:rsidRPr="00EF1DB2">
        <w:rPr>
          <w:rFonts w:asciiTheme="majorHAnsi" w:hAnsiTheme="majorHAnsi" w:cstheme="majorHAnsi"/>
          <w:color w:val="000000" w:themeColor="text1"/>
          <w:lang w:val="en-GB"/>
        </w:rPr>
        <w:t>safeguarding arrangements;</w:t>
      </w:r>
    </w:p>
    <w:p w14:paraId="38F41A5B" w14:textId="77777777" w:rsidR="00EF1DB2" w:rsidRPr="00EF1DB2" w:rsidRDefault="00EF1DB2">
      <w:pPr>
        <w:numPr>
          <w:ilvl w:val="0"/>
          <w:numId w:val="36"/>
        </w:numPr>
        <w:rPr>
          <w:rFonts w:asciiTheme="majorHAnsi" w:hAnsiTheme="majorHAnsi" w:cstheme="majorHAnsi"/>
          <w:color w:val="000000" w:themeColor="text1"/>
          <w:lang w:val="en-GB"/>
        </w:rPr>
      </w:pPr>
      <w:r w:rsidRPr="00EF1DB2">
        <w:rPr>
          <w:rFonts w:asciiTheme="majorHAnsi" w:hAnsiTheme="majorHAnsi" w:cstheme="majorHAnsi"/>
          <w:color w:val="000000" w:themeColor="text1"/>
          <w:lang w:val="en-GB"/>
        </w:rPr>
        <w:t>health and safety compliance;</w:t>
      </w:r>
    </w:p>
    <w:p w14:paraId="07A3E310" w14:textId="77777777" w:rsidR="00EF1DB2" w:rsidRPr="00EF1DB2" w:rsidRDefault="00EF1DB2">
      <w:pPr>
        <w:numPr>
          <w:ilvl w:val="0"/>
          <w:numId w:val="36"/>
        </w:numPr>
        <w:rPr>
          <w:rFonts w:asciiTheme="majorHAnsi" w:hAnsiTheme="majorHAnsi" w:cstheme="majorHAnsi"/>
          <w:color w:val="000000" w:themeColor="text1"/>
          <w:lang w:val="en-GB"/>
        </w:rPr>
      </w:pPr>
      <w:r w:rsidRPr="00EF1DB2">
        <w:rPr>
          <w:rFonts w:asciiTheme="majorHAnsi" w:hAnsiTheme="majorHAnsi" w:cstheme="majorHAnsi"/>
          <w:color w:val="000000" w:themeColor="text1"/>
          <w:lang w:val="en-GB"/>
        </w:rPr>
        <w:t>data protection and cyber security requirements;</w:t>
      </w:r>
    </w:p>
    <w:p w14:paraId="354A93A9" w14:textId="77777777" w:rsidR="00EF1DB2" w:rsidRPr="00EF1DB2" w:rsidRDefault="00EF1DB2">
      <w:pPr>
        <w:numPr>
          <w:ilvl w:val="0"/>
          <w:numId w:val="36"/>
        </w:numPr>
        <w:rPr>
          <w:rFonts w:asciiTheme="majorHAnsi" w:hAnsiTheme="majorHAnsi" w:cstheme="majorHAnsi"/>
          <w:color w:val="000000" w:themeColor="text1"/>
          <w:lang w:val="en-GB"/>
        </w:rPr>
      </w:pPr>
      <w:r w:rsidRPr="00EF1DB2">
        <w:rPr>
          <w:rFonts w:asciiTheme="majorHAnsi" w:hAnsiTheme="majorHAnsi" w:cstheme="majorHAnsi"/>
          <w:color w:val="000000" w:themeColor="text1"/>
          <w:lang w:val="en-GB"/>
        </w:rPr>
        <w:t>relevant qualifications, accreditations or registrations;</w:t>
      </w:r>
    </w:p>
    <w:p w14:paraId="090F92BD" w14:textId="77777777" w:rsidR="00EF1DB2" w:rsidRPr="00EF1DB2" w:rsidRDefault="00EF1DB2">
      <w:pPr>
        <w:numPr>
          <w:ilvl w:val="0"/>
          <w:numId w:val="36"/>
        </w:numPr>
        <w:rPr>
          <w:rFonts w:asciiTheme="majorHAnsi" w:hAnsiTheme="majorHAnsi" w:cstheme="majorHAnsi"/>
          <w:color w:val="000000" w:themeColor="text1"/>
          <w:lang w:val="en-GB"/>
        </w:rPr>
      </w:pPr>
      <w:r w:rsidRPr="00EF1DB2">
        <w:rPr>
          <w:rFonts w:asciiTheme="majorHAnsi" w:hAnsiTheme="majorHAnsi" w:cstheme="majorHAnsi"/>
          <w:color w:val="000000" w:themeColor="text1"/>
          <w:lang w:val="en-GB"/>
        </w:rPr>
        <w:t>previous performance and references;</w:t>
      </w:r>
    </w:p>
    <w:p w14:paraId="357D160E" w14:textId="77777777" w:rsidR="00EF1DB2" w:rsidRPr="00EF1DB2" w:rsidRDefault="00EF1DB2">
      <w:pPr>
        <w:numPr>
          <w:ilvl w:val="0"/>
          <w:numId w:val="36"/>
        </w:numPr>
        <w:rPr>
          <w:rFonts w:asciiTheme="majorHAnsi" w:hAnsiTheme="majorHAnsi" w:cstheme="majorHAnsi"/>
          <w:color w:val="000000" w:themeColor="text1"/>
          <w:lang w:val="en-GB"/>
        </w:rPr>
      </w:pPr>
      <w:r w:rsidRPr="00EF1DB2">
        <w:rPr>
          <w:rFonts w:asciiTheme="majorHAnsi" w:hAnsiTheme="majorHAnsi" w:cstheme="majorHAnsi"/>
          <w:color w:val="000000" w:themeColor="text1"/>
          <w:lang w:val="en-GB"/>
        </w:rPr>
        <w:t>modern slavery and ethical compliance requirements; and</w:t>
      </w:r>
    </w:p>
    <w:p w14:paraId="4ED9143E" w14:textId="77777777" w:rsidR="00EF1DB2" w:rsidRDefault="00EF1DB2">
      <w:pPr>
        <w:numPr>
          <w:ilvl w:val="0"/>
          <w:numId w:val="36"/>
        </w:numPr>
        <w:rPr>
          <w:rFonts w:asciiTheme="majorHAnsi" w:hAnsiTheme="majorHAnsi" w:cstheme="majorHAnsi"/>
          <w:color w:val="000000" w:themeColor="text1"/>
          <w:lang w:val="en-GB"/>
        </w:rPr>
      </w:pPr>
      <w:r w:rsidRPr="00EF1DB2">
        <w:rPr>
          <w:rFonts w:asciiTheme="majorHAnsi" w:hAnsiTheme="majorHAnsi" w:cstheme="majorHAnsi"/>
          <w:color w:val="000000" w:themeColor="text1"/>
          <w:lang w:val="en-GB"/>
        </w:rPr>
        <w:t xml:space="preserve">the supplier's capacity to deliver the contract. </w:t>
      </w:r>
    </w:p>
    <w:p w14:paraId="6AC7BCB7" w14:textId="0D3FC5E8" w:rsidR="00EF1DB2" w:rsidRPr="00EF1DB2" w:rsidRDefault="00EF1DB2" w:rsidP="00EF1DB2">
      <w:pPr>
        <w:rPr>
          <w:rFonts w:asciiTheme="majorHAnsi" w:hAnsiTheme="majorHAnsi" w:cstheme="majorHAnsi"/>
          <w:color w:val="000000" w:themeColor="text1"/>
          <w:lang w:val="en-GB"/>
        </w:rPr>
      </w:pPr>
      <w:r w:rsidRPr="00EF1DB2">
        <w:rPr>
          <w:rFonts w:asciiTheme="majorHAnsi" w:hAnsiTheme="majorHAnsi" w:cstheme="majorHAnsi"/>
          <w:color w:val="000000" w:themeColor="text1"/>
          <w:lang w:val="en-GB"/>
        </w:rPr>
        <w:t xml:space="preserve">New suppliers must be approved in accordance with the Trust's Financial Procedures Manual, including completion of the supplier set-up process and verification of bank details before payment can be made. </w:t>
      </w:r>
    </w:p>
    <w:p w14:paraId="0B9FA44E" w14:textId="62981D6F" w:rsidR="00EF1DB2" w:rsidRPr="00EF1DB2" w:rsidRDefault="00EF1DB2" w:rsidP="00EF1DB2">
      <w:pPr>
        <w:rPr>
          <w:rFonts w:asciiTheme="majorHAnsi" w:hAnsiTheme="majorHAnsi" w:cstheme="majorHAnsi"/>
          <w:color w:val="000000" w:themeColor="text1"/>
          <w:lang w:val="en-GB"/>
        </w:rPr>
      </w:pPr>
      <w:r w:rsidRPr="00EF1DB2">
        <w:rPr>
          <w:rFonts w:asciiTheme="majorHAnsi" w:hAnsiTheme="majorHAnsi" w:cstheme="majorHAnsi"/>
          <w:color w:val="000000" w:themeColor="text1"/>
          <w:lang w:val="en-GB"/>
        </w:rPr>
        <w:t xml:space="preserve">Where services are delivered on school sites, safeguarding, health and safety and insurance requirements must be considered. Where suppliers will access Trust systems, data or confidential information, appropriate data protection and cyber security checks must be completed prior to appointment. </w:t>
      </w:r>
    </w:p>
    <w:p w14:paraId="066F0680" w14:textId="77777777" w:rsidR="00EF1DB2" w:rsidRPr="00EF1DB2" w:rsidRDefault="00EF1DB2" w:rsidP="00EF1DB2">
      <w:pPr>
        <w:rPr>
          <w:rFonts w:asciiTheme="majorHAnsi" w:hAnsiTheme="majorHAnsi" w:cstheme="majorHAnsi"/>
          <w:color w:val="000000" w:themeColor="text1"/>
          <w:lang w:val="en-GB"/>
        </w:rPr>
      </w:pPr>
      <w:r w:rsidRPr="00EF1DB2">
        <w:rPr>
          <w:rFonts w:asciiTheme="majorHAnsi" w:hAnsiTheme="majorHAnsi" w:cstheme="majorHAnsi"/>
          <w:color w:val="000000" w:themeColor="text1"/>
          <w:lang w:val="en-GB"/>
        </w:rPr>
        <w:t>The Trust may refuse to appoint, suspend or remove a supplier where due diligence identifies unacceptable financial, safeguarding, operational, legal, compliance or reputational risk. Due diligence should not be treated as a one-off exercise, and contract owners should monitor supplier performance and compliance throughout the contract term.</w:t>
      </w:r>
    </w:p>
    <w:p w14:paraId="14417E8C" w14:textId="6F6D0CB1" w:rsidR="00882C12" w:rsidRPr="0030398E" w:rsidRDefault="00882C12">
      <w:pPr>
        <w:rPr>
          <w:rFonts w:asciiTheme="majorHAnsi" w:hAnsiTheme="majorHAnsi" w:cstheme="majorHAnsi"/>
          <w:color w:val="000000" w:themeColor="text1"/>
        </w:rPr>
      </w:pPr>
    </w:p>
    <w:p w14:paraId="03B0E465" w14:textId="77777777" w:rsidR="00882C12" w:rsidRPr="0030398E" w:rsidRDefault="00F32125">
      <w:pPr>
        <w:pStyle w:val="Heading1"/>
        <w:rPr>
          <w:rFonts w:cstheme="majorHAnsi"/>
          <w:color w:val="000000" w:themeColor="text1"/>
          <w:sz w:val="22"/>
          <w:szCs w:val="22"/>
        </w:rPr>
      </w:pPr>
      <w:bookmarkStart w:id="9" w:name="_Toc240888431"/>
      <w:r w:rsidRPr="0030398E">
        <w:rPr>
          <w:rFonts w:cstheme="majorHAnsi"/>
          <w:color w:val="000000" w:themeColor="text1"/>
          <w:sz w:val="22"/>
          <w:szCs w:val="22"/>
        </w:rPr>
        <w:t>10. Debarment and Exclusion</w:t>
      </w:r>
      <w:bookmarkEnd w:id="9"/>
    </w:p>
    <w:p w14:paraId="16A798DC" w14:textId="77777777" w:rsidR="00B01D10" w:rsidRPr="0030398E" w:rsidRDefault="00B01D10" w:rsidP="00B01D10">
      <w:pPr>
        <w:rPr>
          <w:rFonts w:asciiTheme="majorHAnsi" w:hAnsiTheme="majorHAnsi" w:cstheme="majorHAnsi"/>
          <w:color w:val="000000" w:themeColor="text1"/>
          <w:lang w:val="en-GB"/>
        </w:rPr>
      </w:pPr>
      <w:r w:rsidRPr="0030398E">
        <w:rPr>
          <w:rFonts w:asciiTheme="majorHAnsi" w:hAnsiTheme="majorHAnsi" w:cstheme="majorHAnsi"/>
          <w:color w:val="000000" w:themeColor="text1"/>
          <w:lang w:val="en-GB"/>
        </w:rPr>
        <w:t>Before awarding a contract, the Trust must consider whether there are any grounds to exclude a supplier from the procurement process. This may include mandatory or discretionary exclusion grounds under procurement legislation, as well as wider suitability concerns relevant to the contract.</w:t>
      </w:r>
    </w:p>
    <w:p w14:paraId="3DEFE64E" w14:textId="2C2B5D50" w:rsidR="00B01D10" w:rsidRPr="0030398E" w:rsidRDefault="00B01D10" w:rsidP="00B01D10">
      <w:pPr>
        <w:rPr>
          <w:rFonts w:asciiTheme="majorHAnsi" w:hAnsiTheme="majorHAnsi" w:cstheme="majorHAnsi"/>
          <w:color w:val="000000" w:themeColor="text1"/>
          <w:lang w:val="en-GB"/>
        </w:rPr>
      </w:pPr>
      <w:r w:rsidRPr="0030398E">
        <w:rPr>
          <w:rFonts w:asciiTheme="majorHAnsi" w:eastAsia="Times New Roman" w:hAnsiTheme="majorHAnsi" w:cstheme="majorHAnsi"/>
          <w:color w:val="000000" w:themeColor="text1"/>
          <w:lang w:val="en-GB" w:eastAsia="en-GB"/>
        </w:rPr>
        <w:lastRenderedPageBreak/>
        <w:t xml:space="preserve"> </w:t>
      </w:r>
      <w:r w:rsidRPr="0030398E">
        <w:rPr>
          <w:rFonts w:asciiTheme="majorHAnsi" w:hAnsiTheme="majorHAnsi" w:cstheme="majorHAnsi"/>
          <w:color w:val="000000" w:themeColor="text1"/>
          <w:lang w:val="en-GB"/>
        </w:rPr>
        <w:t>Where required, the Trust will check whether a supplier appears on the Government’s debarment list before contract award. This is particularly important for higher-value, higher-risk or regulated procurements.</w:t>
      </w:r>
    </w:p>
    <w:p w14:paraId="37630585" w14:textId="77777777" w:rsidR="00B01D10" w:rsidRPr="0030398E" w:rsidRDefault="00B01D10" w:rsidP="00B01D10">
      <w:pPr>
        <w:rPr>
          <w:rFonts w:asciiTheme="majorHAnsi" w:hAnsiTheme="majorHAnsi" w:cstheme="majorHAnsi"/>
          <w:color w:val="000000" w:themeColor="text1"/>
          <w:lang w:val="en-GB"/>
        </w:rPr>
      </w:pPr>
      <w:r w:rsidRPr="0030398E">
        <w:rPr>
          <w:rFonts w:asciiTheme="majorHAnsi" w:hAnsiTheme="majorHAnsi" w:cstheme="majorHAnsi"/>
          <w:color w:val="000000" w:themeColor="text1"/>
          <w:lang w:val="en-GB"/>
        </w:rPr>
        <w:t>If exclusion is being considered, the Trust must act fairly and transparently. The reasons for the decision must be documented, and the supplier should be notified in writing where required. Where legislation requires notification to a relevant public authority, this must be completed within the required timescale.</w:t>
      </w:r>
    </w:p>
    <w:p w14:paraId="6CD78838" w14:textId="77777777" w:rsidR="00B01D10" w:rsidRPr="0030398E" w:rsidRDefault="00B01D10" w:rsidP="00B01D10">
      <w:pPr>
        <w:rPr>
          <w:rFonts w:asciiTheme="majorHAnsi" w:hAnsiTheme="majorHAnsi" w:cstheme="majorHAnsi"/>
          <w:color w:val="000000" w:themeColor="text1"/>
          <w:lang w:val="en-GB"/>
        </w:rPr>
      </w:pPr>
      <w:r w:rsidRPr="0030398E">
        <w:rPr>
          <w:rFonts w:asciiTheme="majorHAnsi" w:hAnsiTheme="majorHAnsi" w:cstheme="majorHAnsi"/>
          <w:color w:val="000000" w:themeColor="text1"/>
          <w:lang w:val="en-GB"/>
        </w:rPr>
        <w:t>The decision to exclude a supplier should be approved by the CFO, CEO or Trustees as appropriate, depending on the value, risk and sensitivity of the procurement. Legal or specialist procurement advice should be obtained where the position is complex or where exclusion may be challenged.</w:t>
      </w:r>
    </w:p>
    <w:p w14:paraId="7656A709" w14:textId="369FFEBF" w:rsidR="00B01D10" w:rsidRPr="0030398E" w:rsidRDefault="00B01D10" w:rsidP="00B01D10">
      <w:pPr>
        <w:rPr>
          <w:rFonts w:asciiTheme="majorHAnsi" w:hAnsiTheme="majorHAnsi" w:cstheme="majorHAnsi"/>
          <w:color w:val="000000" w:themeColor="text1"/>
          <w:lang w:val="en-GB"/>
        </w:rPr>
      </w:pPr>
      <w:r w:rsidRPr="0030398E">
        <w:rPr>
          <w:rFonts w:asciiTheme="majorHAnsi" w:hAnsiTheme="majorHAnsi" w:cstheme="majorHAnsi"/>
          <w:color w:val="000000" w:themeColor="text1"/>
          <w:lang w:val="en-GB"/>
        </w:rPr>
        <w:t>A supplier must not be excluded simply because they are unfamiliar to the Trust, because an incumbent supplier is preferred, or because the procurement lead has a subjective concern that is not supported by evidence. Any exclusion decision must be based on documented grounds and capable of audit.</w:t>
      </w:r>
    </w:p>
    <w:p w14:paraId="60E6B392" w14:textId="7552F363" w:rsidR="00882C12" w:rsidRPr="0030398E" w:rsidRDefault="00882C12">
      <w:pPr>
        <w:rPr>
          <w:rFonts w:asciiTheme="majorHAnsi" w:hAnsiTheme="majorHAnsi" w:cstheme="majorHAnsi"/>
          <w:color w:val="000000" w:themeColor="text1"/>
        </w:rPr>
      </w:pPr>
    </w:p>
    <w:p w14:paraId="1E3209BE" w14:textId="77777777" w:rsidR="00882C12" w:rsidRPr="0030398E" w:rsidRDefault="00F32125">
      <w:pPr>
        <w:pStyle w:val="Heading1"/>
        <w:rPr>
          <w:rFonts w:cstheme="majorHAnsi"/>
          <w:color w:val="000000" w:themeColor="text1"/>
          <w:sz w:val="22"/>
          <w:szCs w:val="22"/>
        </w:rPr>
      </w:pPr>
      <w:bookmarkStart w:id="10" w:name="_Toc240888432"/>
      <w:r w:rsidRPr="0030398E">
        <w:rPr>
          <w:rFonts w:cstheme="majorHAnsi"/>
          <w:color w:val="000000" w:themeColor="text1"/>
          <w:sz w:val="22"/>
          <w:szCs w:val="22"/>
        </w:rPr>
        <w:t>11. Waivers and Dispensations</w:t>
      </w:r>
      <w:bookmarkEnd w:id="10"/>
    </w:p>
    <w:p w14:paraId="3866D4F6" w14:textId="5BCD16CC" w:rsidR="00B01D10" w:rsidRPr="0030398E" w:rsidRDefault="00B01D10" w:rsidP="00B01D10">
      <w:pPr>
        <w:rPr>
          <w:rFonts w:asciiTheme="majorHAnsi" w:hAnsiTheme="majorHAnsi" w:cstheme="majorHAnsi"/>
          <w:color w:val="000000" w:themeColor="text1"/>
          <w:lang w:val="en-GB"/>
        </w:rPr>
      </w:pPr>
      <w:r w:rsidRPr="0030398E">
        <w:rPr>
          <w:rFonts w:asciiTheme="majorHAnsi" w:hAnsiTheme="majorHAnsi" w:cstheme="majorHAnsi"/>
          <w:color w:val="000000" w:themeColor="text1"/>
        </w:rPr>
        <w:t xml:space="preserve">The </w:t>
      </w:r>
      <w:r w:rsidRPr="0030398E">
        <w:rPr>
          <w:rFonts w:asciiTheme="majorHAnsi" w:hAnsiTheme="majorHAnsi" w:cstheme="majorHAnsi"/>
          <w:color w:val="000000" w:themeColor="text1"/>
          <w:lang w:val="en-GB"/>
        </w:rPr>
        <w:t>ODBST expects competition to be used wherever possible to demonstrate value for money and fair treatment of suppliers. However, there may be limited circumstances where it is appropriate to waive the normal quotation or tendering requirements.</w:t>
      </w:r>
    </w:p>
    <w:p w14:paraId="5C04B583" w14:textId="77777777" w:rsidR="00B01D10" w:rsidRPr="0030398E" w:rsidRDefault="00B01D10" w:rsidP="00B01D10">
      <w:pPr>
        <w:rPr>
          <w:rFonts w:asciiTheme="majorHAnsi" w:hAnsiTheme="majorHAnsi" w:cstheme="majorHAnsi"/>
          <w:color w:val="000000" w:themeColor="text1"/>
          <w:lang w:val="en-GB"/>
        </w:rPr>
      </w:pPr>
      <w:r w:rsidRPr="0030398E">
        <w:rPr>
          <w:rFonts w:asciiTheme="majorHAnsi" w:hAnsiTheme="majorHAnsi" w:cstheme="majorHAnsi"/>
          <w:color w:val="000000" w:themeColor="text1"/>
          <w:lang w:val="en-GB"/>
        </w:rPr>
        <w:t>A waiver, dispensation or direct award must not be used simply because it is quicker, easier, or because insufficient time has been allowed for procurement planning. Lack of planning will not normally be accepted as a valid reason to bypass competition.</w:t>
      </w:r>
    </w:p>
    <w:p w14:paraId="3BB43BC1" w14:textId="77777777" w:rsidR="00B01D10" w:rsidRPr="0030398E" w:rsidRDefault="00B01D10" w:rsidP="00B01D10">
      <w:pPr>
        <w:rPr>
          <w:rFonts w:asciiTheme="majorHAnsi" w:hAnsiTheme="majorHAnsi" w:cstheme="majorHAnsi"/>
          <w:color w:val="000000" w:themeColor="text1"/>
          <w:lang w:val="en-GB"/>
        </w:rPr>
      </w:pPr>
      <w:r w:rsidRPr="0030398E">
        <w:rPr>
          <w:rFonts w:asciiTheme="majorHAnsi" w:hAnsiTheme="majorHAnsi" w:cstheme="majorHAnsi"/>
          <w:color w:val="000000" w:themeColor="text1"/>
          <w:lang w:val="en-GB"/>
        </w:rPr>
        <w:t>A waiver or direct award may be considered where:</w:t>
      </w:r>
    </w:p>
    <w:p w14:paraId="0C653ACD" w14:textId="77777777" w:rsidR="00B01D10" w:rsidRPr="0030398E" w:rsidRDefault="00B01D10">
      <w:pPr>
        <w:numPr>
          <w:ilvl w:val="0"/>
          <w:numId w:val="26"/>
        </w:numPr>
        <w:rPr>
          <w:rFonts w:asciiTheme="majorHAnsi" w:hAnsiTheme="majorHAnsi" w:cstheme="majorHAnsi"/>
          <w:color w:val="000000" w:themeColor="text1"/>
          <w:lang w:val="en-GB"/>
        </w:rPr>
      </w:pPr>
      <w:r w:rsidRPr="0030398E">
        <w:rPr>
          <w:rFonts w:asciiTheme="majorHAnsi" w:hAnsiTheme="majorHAnsi" w:cstheme="majorHAnsi"/>
          <w:color w:val="000000" w:themeColor="text1"/>
          <w:lang w:val="en-GB"/>
        </w:rPr>
        <w:t>there is a genuine emergency requiring immediate action;</w:t>
      </w:r>
    </w:p>
    <w:p w14:paraId="228D7C3A" w14:textId="77777777" w:rsidR="00B01D10" w:rsidRPr="0030398E" w:rsidRDefault="00B01D10">
      <w:pPr>
        <w:numPr>
          <w:ilvl w:val="0"/>
          <w:numId w:val="26"/>
        </w:numPr>
        <w:rPr>
          <w:rFonts w:asciiTheme="majorHAnsi" w:hAnsiTheme="majorHAnsi" w:cstheme="majorHAnsi"/>
          <w:color w:val="000000" w:themeColor="text1"/>
          <w:lang w:val="en-GB"/>
        </w:rPr>
      </w:pPr>
      <w:r w:rsidRPr="0030398E">
        <w:rPr>
          <w:rFonts w:asciiTheme="majorHAnsi" w:hAnsiTheme="majorHAnsi" w:cstheme="majorHAnsi"/>
          <w:color w:val="000000" w:themeColor="text1"/>
          <w:lang w:val="en-GB"/>
        </w:rPr>
        <w:t>only one supplier is technically capable of meeting the requirement;</w:t>
      </w:r>
    </w:p>
    <w:p w14:paraId="28E387ED" w14:textId="77777777" w:rsidR="00B01D10" w:rsidRPr="0030398E" w:rsidRDefault="00B01D10">
      <w:pPr>
        <w:numPr>
          <w:ilvl w:val="0"/>
          <w:numId w:val="26"/>
        </w:numPr>
        <w:rPr>
          <w:rFonts w:asciiTheme="majorHAnsi" w:hAnsiTheme="majorHAnsi" w:cstheme="majorHAnsi"/>
          <w:color w:val="000000" w:themeColor="text1"/>
          <w:lang w:val="en-GB"/>
        </w:rPr>
      </w:pPr>
      <w:r w:rsidRPr="0030398E">
        <w:rPr>
          <w:rFonts w:asciiTheme="majorHAnsi" w:hAnsiTheme="majorHAnsi" w:cstheme="majorHAnsi"/>
          <w:color w:val="000000" w:themeColor="text1"/>
          <w:lang w:val="en-GB"/>
        </w:rPr>
        <w:t>compatibility with existing equipment, systems or services is essential;</w:t>
      </w:r>
    </w:p>
    <w:p w14:paraId="3BE2542F" w14:textId="77777777" w:rsidR="00B01D10" w:rsidRPr="0030398E" w:rsidRDefault="00B01D10">
      <w:pPr>
        <w:numPr>
          <w:ilvl w:val="0"/>
          <w:numId w:val="26"/>
        </w:numPr>
        <w:rPr>
          <w:rFonts w:asciiTheme="majorHAnsi" w:hAnsiTheme="majorHAnsi" w:cstheme="majorHAnsi"/>
          <w:color w:val="000000" w:themeColor="text1"/>
          <w:lang w:val="en-GB"/>
        </w:rPr>
      </w:pPr>
      <w:r w:rsidRPr="0030398E">
        <w:rPr>
          <w:rFonts w:asciiTheme="majorHAnsi" w:hAnsiTheme="majorHAnsi" w:cstheme="majorHAnsi"/>
          <w:color w:val="000000" w:themeColor="text1"/>
          <w:lang w:val="en-GB"/>
        </w:rPr>
        <w:t>an urgent short-term extension is required while a compliant procurement is completed;</w:t>
      </w:r>
    </w:p>
    <w:p w14:paraId="74C454AE" w14:textId="77777777" w:rsidR="00B01D10" w:rsidRPr="0030398E" w:rsidRDefault="00B01D10">
      <w:pPr>
        <w:numPr>
          <w:ilvl w:val="0"/>
          <w:numId w:val="26"/>
        </w:numPr>
        <w:rPr>
          <w:rFonts w:asciiTheme="majorHAnsi" w:hAnsiTheme="majorHAnsi" w:cstheme="majorHAnsi"/>
          <w:color w:val="000000" w:themeColor="text1"/>
          <w:lang w:val="en-GB"/>
        </w:rPr>
      </w:pPr>
      <w:r w:rsidRPr="0030398E">
        <w:rPr>
          <w:rFonts w:asciiTheme="majorHAnsi" w:hAnsiTheme="majorHAnsi" w:cstheme="majorHAnsi"/>
          <w:color w:val="000000" w:themeColor="text1"/>
          <w:lang w:val="en-GB"/>
        </w:rPr>
        <w:t>a compliant framework permits direct award;</w:t>
      </w:r>
    </w:p>
    <w:p w14:paraId="2AF18D99" w14:textId="77777777" w:rsidR="00B01D10" w:rsidRPr="0030398E" w:rsidRDefault="00B01D10">
      <w:pPr>
        <w:numPr>
          <w:ilvl w:val="0"/>
          <w:numId w:val="26"/>
        </w:numPr>
        <w:rPr>
          <w:rFonts w:asciiTheme="majorHAnsi" w:hAnsiTheme="majorHAnsi" w:cstheme="majorHAnsi"/>
          <w:color w:val="000000" w:themeColor="text1"/>
          <w:lang w:val="en-GB"/>
        </w:rPr>
      </w:pPr>
      <w:r w:rsidRPr="0030398E">
        <w:rPr>
          <w:rFonts w:asciiTheme="majorHAnsi" w:hAnsiTheme="majorHAnsi" w:cstheme="majorHAnsi"/>
          <w:color w:val="000000" w:themeColor="text1"/>
          <w:lang w:val="en-GB"/>
        </w:rPr>
        <w:t>competition would be disproportionate to the value, risk or operational circumstances;</w:t>
      </w:r>
    </w:p>
    <w:p w14:paraId="0FD20020" w14:textId="77777777" w:rsidR="00B01D10" w:rsidRPr="0030398E" w:rsidRDefault="00B01D10">
      <w:pPr>
        <w:numPr>
          <w:ilvl w:val="0"/>
          <w:numId w:val="26"/>
        </w:numPr>
        <w:rPr>
          <w:rFonts w:asciiTheme="majorHAnsi" w:hAnsiTheme="majorHAnsi" w:cstheme="majorHAnsi"/>
          <w:color w:val="000000" w:themeColor="text1"/>
          <w:lang w:val="en-GB"/>
        </w:rPr>
      </w:pPr>
      <w:r w:rsidRPr="0030398E">
        <w:rPr>
          <w:rFonts w:asciiTheme="majorHAnsi" w:hAnsiTheme="majorHAnsi" w:cstheme="majorHAnsi"/>
          <w:color w:val="000000" w:themeColor="text1"/>
          <w:lang w:val="en-GB"/>
        </w:rPr>
        <w:t>there are exceptional safeguarding, health and safety or business continuity reasons;</w:t>
      </w:r>
    </w:p>
    <w:p w14:paraId="065B816D" w14:textId="77777777" w:rsidR="00B01D10" w:rsidRPr="0030398E" w:rsidRDefault="00B01D10">
      <w:pPr>
        <w:numPr>
          <w:ilvl w:val="0"/>
          <w:numId w:val="26"/>
        </w:numPr>
        <w:rPr>
          <w:rFonts w:asciiTheme="majorHAnsi" w:hAnsiTheme="majorHAnsi" w:cstheme="majorHAnsi"/>
          <w:color w:val="000000" w:themeColor="text1"/>
          <w:lang w:val="en-GB"/>
        </w:rPr>
      </w:pPr>
      <w:r w:rsidRPr="0030398E">
        <w:rPr>
          <w:rFonts w:asciiTheme="majorHAnsi" w:hAnsiTheme="majorHAnsi" w:cstheme="majorHAnsi"/>
          <w:color w:val="000000" w:themeColor="text1"/>
          <w:lang w:val="en-GB"/>
        </w:rPr>
        <w:lastRenderedPageBreak/>
        <w:t>the goods or services are proprietary or specialist and no reasonable alternative exists.</w:t>
      </w:r>
    </w:p>
    <w:p w14:paraId="7F80F61B" w14:textId="77777777" w:rsidR="00B01D10" w:rsidRPr="0030398E" w:rsidRDefault="00B01D10" w:rsidP="00B01D10">
      <w:pPr>
        <w:rPr>
          <w:rFonts w:asciiTheme="majorHAnsi" w:hAnsiTheme="majorHAnsi" w:cstheme="majorHAnsi"/>
          <w:color w:val="000000" w:themeColor="text1"/>
          <w:lang w:val="en-GB"/>
        </w:rPr>
      </w:pPr>
      <w:r w:rsidRPr="0030398E">
        <w:rPr>
          <w:rFonts w:asciiTheme="majorHAnsi" w:hAnsiTheme="majorHAnsi" w:cstheme="majorHAnsi"/>
          <w:color w:val="000000" w:themeColor="text1"/>
          <w:lang w:val="en-GB"/>
        </w:rPr>
        <w:t>All waivers must be supported by a written rationale explaining:</w:t>
      </w:r>
    </w:p>
    <w:p w14:paraId="116E5CE7" w14:textId="77777777" w:rsidR="00B01D10" w:rsidRPr="0030398E" w:rsidRDefault="00B01D10">
      <w:pPr>
        <w:numPr>
          <w:ilvl w:val="0"/>
          <w:numId w:val="27"/>
        </w:numPr>
        <w:rPr>
          <w:rFonts w:asciiTheme="majorHAnsi" w:hAnsiTheme="majorHAnsi" w:cstheme="majorHAnsi"/>
          <w:color w:val="000000" w:themeColor="text1"/>
          <w:lang w:val="en-GB"/>
        </w:rPr>
      </w:pPr>
      <w:r w:rsidRPr="0030398E">
        <w:rPr>
          <w:rFonts w:asciiTheme="majorHAnsi" w:hAnsiTheme="majorHAnsi" w:cstheme="majorHAnsi"/>
          <w:color w:val="000000" w:themeColor="text1"/>
          <w:lang w:val="en-GB"/>
        </w:rPr>
        <w:t>what is being purchased;</w:t>
      </w:r>
    </w:p>
    <w:p w14:paraId="51EEBD65" w14:textId="77777777" w:rsidR="00B01D10" w:rsidRPr="0030398E" w:rsidRDefault="00B01D10">
      <w:pPr>
        <w:numPr>
          <w:ilvl w:val="0"/>
          <w:numId w:val="27"/>
        </w:numPr>
        <w:rPr>
          <w:rFonts w:asciiTheme="majorHAnsi" w:hAnsiTheme="majorHAnsi" w:cstheme="majorHAnsi"/>
          <w:color w:val="000000" w:themeColor="text1"/>
          <w:lang w:val="en-GB"/>
        </w:rPr>
      </w:pPr>
      <w:r w:rsidRPr="0030398E">
        <w:rPr>
          <w:rFonts w:asciiTheme="majorHAnsi" w:hAnsiTheme="majorHAnsi" w:cstheme="majorHAnsi"/>
          <w:color w:val="000000" w:themeColor="text1"/>
          <w:lang w:val="en-GB"/>
        </w:rPr>
        <w:t>the estimated total contract value;</w:t>
      </w:r>
    </w:p>
    <w:p w14:paraId="4EE49D5D" w14:textId="77777777" w:rsidR="00B01D10" w:rsidRPr="0030398E" w:rsidRDefault="00B01D10">
      <w:pPr>
        <w:numPr>
          <w:ilvl w:val="0"/>
          <w:numId w:val="27"/>
        </w:numPr>
        <w:rPr>
          <w:rFonts w:asciiTheme="majorHAnsi" w:hAnsiTheme="majorHAnsi" w:cstheme="majorHAnsi"/>
          <w:color w:val="000000" w:themeColor="text1"/>
          <w:lang w:val="en-GB"/>
        </w:rPr>
      </w:pPr>
      <w:r w:rsidRPr="0030398E">
        <w:rPr>
          <w:rFonts w:asciiTheme="majorHAnsi" w:hAnsiTheme="majorHAnsi" w:cstheme="majorHAnsi"/>
          <w:color w:val="000000" w:themeColor="text1"/>
          <w:lang w:val="en-GB"/>
        </w:rPr>
        <w:t>why normal competition requirements cannot be followed;</w:t>
      </w:r>
    </w:p>
    <w:p w14:paraId="3375D22D" w14:textId="77777777" w:rsidR="00B01D10" w:rsidRPr="0030398E" w:rsidRDefault="00B01D10">
      <w:pPr>
        <w:numPr>
          <w:ilvl w:val="0"/>
          <w:numId w:val="27"/>
        </w:numPr>
        <w:rPr>
          <w:rFonts w:asciiTheme="majorHAnsi" w:hAnsiTheme="majorHAnsi" w:cstheme="majorHAnsi"/>
          <w:color w:val="000000" w:themeColor="text1"/>
          <w:lang w:val="en-GB"/>
        </w:rPr>
      </w:pPr>
      <w:r w:rsidRPr="0030398E">
        <w:rPr>
          <w:rFonts w:asciiTheme="majorHAnsi" w:hAnsiTheme="majorHAnsi" w:cstheme="majorHAnsi"/>
          <w:color w:val="000000" w:themeColor="text1"/>
          <w:lang w:val="en-GB"/>
        </w:rPr>
        <w:t>what alternatives have been considered;</w:t>
      </w:r>
    </w:p>
    <w:p w14:paraId="4A0CD693" w14:textId="77777777" w:rsidR="00B01D10" w:rsidRPr="0030398E" w:rsidRDefault="00B01D10">
      <w:pPr>
        <w:numPr>
          <w:ilvl w:val="0"/>
          <w:numId w:val="27"/>
        </w:numPr>
        <w:rPr>
          <w:rFonts w:asciiTheme="majorHAnsi" w:hAnsiTheme="majorHAnsi" w:cstheme="majorHAnsi"/>
          <w:color w:val="000000" w:themeColor="text1"/>
          <w:lang w:val="en-GB"/>
        </w:rPr>
      </w:pPr>
      <w:r w:rsidRPr="0030398E">
        <w:rPr>
          <w:rFonts w:asciiTheme="majorHAnsi" w:hAnsiTheme="majorHAnsi" w:cstheme="majorHAnsi"/>
          <w:color w:val="000000" w:themeColor="text1"/>
          <w:lang w:val="en-GB"/>
        </w:rPr>
        <w:t>how value for money has been assessed;</w:t>
      </w:r>
    </w:p>
    <w:p w14:paraId="69909127" w14:textId="77777777" w:rsidR="00B01D10" w:rsidRPr="0030398E" w:rsidRDefault="00B01D10">
      <w:pPr>
        <w:numPr>
          <w:ilvl w:val="0"/>
          <w:numId w:val="27"/>
        </w:numPr>
        <w:rPr>
          <w:rFonts w:asciiTheme="majorHAnsi" w:hAnsiTheme="majorHAnsi" w:cstheme="majorHAnsi"/>
          <w:color w:val="000000" w:themeColor="text1"/>
          <w:lang w:val="en-GB"/>
        </w:rPr>
      </w:pPr>
      <w:r w:rsidRPr="0030398E">
        <w:rPr>
          <w:rFonts w:asciiTheme="majorHAnsi" w:hAnsiTheme="majorHAnsi" w:cstheme="majorHAnsi"/>
          <w:color w:val="000000" w:themeColor="text1"/>
          <w:lang w:val="en-GB"/>
        </w:rPr>
        <w:t>the proposed supplier;</w:t>
      </w:r>
    </w:p>
    <w:p w14:paraId="6A1D7782" w14:textId="77777777" w:rsidR="00B01D10" w:rsidRPr="0030398E" w:rsidRDefault="00B01D10">
      <w:pPr>
        <w:numPr>
          <w:ilvl w:val="0"/>
          <w:numId w:val="27"/>
        </w:numPr>
        <w:rPr>
          <w:rFonts w:asciiTheme="majorHAnsi" w:hAnsiTheme="majorHAnsi" w:cstheme="majorHAnsi"/>
          <w:color w:val="000000" w:themeColor="text1"/>
          <w:lang w:val="en-GB"/>
        </w:rPr>
      </w:pPr>
      <w:r w:rsidRPr="0030398E">
        <w:rPr>
          <w:rFonts w:asciiTheme="majorHAnsi" w:hAnsiTheme="majorHAnsi" w:cstheme="majorHAnsi"/>
          <w:color w:val="000000" w:themeColor="text1"/>
          <w:lang w:val="en-GB"/>
        </w:rPr>
        <w:t>the risks of proceeding;</w:t>
      </w:r>
    </w:p>
    <w:p w14:paraId="077E971D" w14:textId="77777777" w:rsidR="00B01D10" w:rsidRPr="0030398E" w:rsidRDefault="00B01D10">
      <w:pPr>
        <w:numPr>
          <w:ilvl w:val="0"/>
          <w:numId w:val="27"/>
        </w:numPr>
        <w:rPr>
          <w:rFonts w:asciiTheme="majorHAnsi" w:hAnsiTheme="majorHAnsi" w:cstheme="majorHAnsi"/>
          <w:color w:val="000000" w:themeColor="text1"/>
          <w:lang w:val="en-GB"/>
        </w:rPr>
      </w:pPr>
      <w:r w:rsidRPr="0030398E">
        <w:rPr>
          <w:rFonts w:asciiTheme="majorHAnsi" w:hAnsiTheme="majorHAnsi" w:cstheme="majorHAnsi"/>
          <w:color w:val="000000" w:themeColor="text1"/>
          <w:lang w:val="en-GB"/>
        </w:rPr>
        <w:t>the approval obtained;</w:t>
      </w:r>
    </w:p>
    <w:p w14:paraId="1E77E1B2" w14:textId="77777777" w:rsidR="00B01D10" w:rsidRPr="0030398E" w:rsidRDefault="00B01D10">
      <w:pPr>
        <w:numPr>
          <w:ilvl w:val="0"/>
          <w:numId w:val="27"/>
        </w:numPr>
        <w:rPr>
          <w:rFonts w:asciiTheme="majorHAnsi" w:hAnsiTheme="majorHAnsi" w:cstheme="majorHAnsi"/>
          <w:color w:val="000000" w:themeColor="text1"/>
          <w:lang w:val="en-GB"/>
        </w:rPr>
      </w:pPr>
      <w:r w:rsidRPr="0030398E">
        <w:rPr>
          <w:rFonts w:asciiTheme="majorHAnsi" w:hAnsiTheme="majorHAnsi" w:cstheme="majorHAnsi"/>
          <w:color w:val="000000" w:themeColor="text1"/>
          <w:lang w:val="en-GB"/>
        </w:rPr>
        <w:t>whether the arrangement is temporary or ongoing.</w:t>
      </w:r>
    </w:p>
    <w:p w14:paraId="781A18F1" w14:textId="77777777" w:rsidR="00B01D10" w:rsidRPr="0030398E" w:rsidRDefault="00B01D10" w:rsidP="00B01D10">
      <w:pPr>
        <w:rPr>
          <w:rFonts w:asciiTheme="majorHAnsi" w:hAnsiTheme="majorHAnsi" w:cstheme="majorHAnsi"/>
          <w:color w:val="000000" w:themeColor="text1"/>
          <w:lang w:val="en-GB"/>
        </w:rPr>
      </w:pPr>
      <w:r w:rsidRPr="0030398E">
        <w:rPr>
          <w:rFonts w:asciiTheme="majorHAnsi" w:hAnsiTheme="majorHAnsi" w:cstheme="majorHAnsi"/>
          <w:color w:val="000000" w:themeColor="text1"/>
          <w:lang w:val="en-GB"/>
        </w:rPr>
        <w:t>Waivers must be approved in accordance with delegated authority arrangements. As a minimum, the CFO should be involved where a waiver relates to a material value, a multi-year commitment, a contract extension, a strategic supplier, or any procurement that may need to be reported to FRAPP or Trustees.</w:t>
      </w:r>
    </w:p>
    <w:p w14:paraId="1C3BC6FF" w14:textId="77777777" w:rsidR="00B01D10" w:rsidRPr="0030398E" w:rsidRDefault="00B01D10" w:rsidP="00B01D10">
      <w:pPr>
        <w:rPr>
          <w:rFonts w:asciiTheme="majorHAnsi" w:hAnsiTheme="majorHAnsi" w:cstheme="majorHAnsi"/>
          <w:color w:val="000000" w:themeColor="text1"/>
          <w:lang w:val="en-GB"/>
        </w:rPr>
      </w:pPr>
      <w:r w:rsidRPr="0030398E">
        <w:rPr>
          <w:rFonts w:asciiTheme="majorHAnsi" w:hAnsiTheme="majorHAnsi" w:cstheme="majorHAnsi"/>
          <w:color w:val="000000" w:themeColor="text1"/>
          <w:lang w:val="en-GB"/>
        </w:rPr>
        <w:t>Where the waiver relates to an operational procurement or school-facing service, the Deputy Chief Operating Officer should also be consulted to ensure that Trust-wide procurement implications, aggregation opportunities and supplier management considerations have been reviewed.</w:t>
      </w:r>
    </w:p>
    <w:p w14:paraId="3C4DD86A" w14:textId="77777777" w:rsidR="00B01D10" w:rsidRPr="0030398E" w:rsidRDefault="00B01D10" w:rsidP="00B01D10">
      <w:pPr>
        <w:rPr>
          <w:rFonts w:asciiTheme="majorHAnsi" w:hAnsiTheme="majorHAnsi" w:cstheme="majorHAnsi"/>
          <w:color w:val="000000" w:themeColor="text1"/>
          <w:lang w:val="en-GB"/>
        </w:rPr>
      </w:pPr>
      <w:r w:rsidRPr="0030398E">
        <w:rPr>
          <w:rFonts w:asciiTheme="majorHAnsi" w:hAnsiTheme="majorHAnsi" w:cstheme="majorHAnsi"/>
          <w:color w:val="000000" w:themeColor="text1"/>
          <w:lang w:val="en-GB"/>
        </w:rPr>
        <w:t>A waiver does not remove the requirement to:</w:t>
      </w:r>
    </w:p>
    <w:p w14:paraId="117421B1" w14:textId="77777777" w:rsidR="00B01D10" w:rsidRPr="0030398E" w:rsidRDefault="00B01D10" w:rsidP="00950FE0">
      <w:pPr>
        <w:numPr>
          <w:ilvl w:val="0"/>
          <w:numId w:val="28"/>
        </w:numPr>
        <w:spacing w:after="120"/>
        <w:ind w:left="714" w:hanging="357"/>
        <w:rPr>
          <w:rFonts w:asciiTheme="majorHAnsi" w:hAnsiTheme="majorHAnsi" w:cstheme="majorHAnsi"/>
          <w:color w:val="000000" w:themeColor="text1"/>
          <w:lang w:val="en-GB"/>
        </w:rPr>
      </w:pPr>
      <w:r w:rsidRPr="0030398E">
        <w:rPr>
          <w:rFonts w:asciiTheme="majorHAnsi" w:hAnsiTheme="majorHAnsi" w:cstheme="majorHAnsi"/>
          <w:color w:val="000000" w:themeColor="text1"/>
          <w:lang w:val="en-GB"/>
        </w:rPr>
        <w:t>confirm budget availability;</w:t>
      </w:r>
    </w:p>
    <w:p w14:paraId="2F3D4C35" w14:textId="77777777" w:rsidR="00B01D10" w:rsidRPr="0030398E" w:rsidRDefault="00B01D10" w:rsidP="00950FE0">
      <w:pPr>
        <w:numPr>
          <w:ilvl w:val="0"/>
          <w:numId w:val="28"/>
        </w:numPr>
        <w:spacing w:after="120"/>
        <w:ind w:left="714" w:hanging="357"/>
        <w:rPr>
          <w:rFonts w:asciiTheme="majorHAnsi" w:hAnsiTheme="majorHAnsi" w:cstheme="majorHAnsi"/>
          <w:color w:val="000000" w:themeColor="text1"/>
          <w:lang w:val="en-GB"/>
        </w:rPr>
      </w:pPr>
      <w:r w:rsidRPr="0030398E">
        <w:rPr>
          <w:rFonts w:asciiTheme="majorHAnsi" w:hAnsiTheme="majorHAnsi" w:cstheme="majorHAnsi"/>
          <w:color w:val="000000" w:themeColor="text1"/>
          <w:lang w:val="en-GB"/>
        </w:rPr>
        <w:t>complete supplier checks;</w:t>
      </w:r>
    </w:p>
    <w:p w14:paraId="5DA15CFA" w14:textId="77777777" w:rsidR="00B01D10" w:rsidRPr="0030398E" w:rsidRDefault="00B01D10" w:rsidP="00950FE0">
      <w:pPr>
        <w:numPr>
          <w:ilvl w:val="0"/>
          <w:numId w:val="28"/>
        </w:numPr>
        <w:spacing w:after="120"/>
        <w:ind w:left="714" w:hanging="357"/>
        <w:rPr>
          <w:rFonts w:asciiTheme="majorHAnsi" w:hAnsiTheme="majorHAnsi" w:cstheme="majorHAnsi"/>
          <w:color w:val="000000" w:themeColor="text1"/>
          <w:lang w:val="en-GB"/>
        </w:rPr>
      </w:pPr>
      <w:r w:rsidRPr="0030398E">
        <w:rPr>
          <w:rFonts w:asciiTheme="majorHAnsi" w:hAnsiTheme="majorHAnsi" w:cstheme="majorHAnsi"/>
          <w:color w:val="000000" w:themeColor="text1"/>
          <w:lang w:val="en-GB"/>
        </w:rPr>
        <w:t>manage conflicts of interest;</w:t>
      </w:r>
    </w:p>
    <w:p w14:paraId="1278C6DA" w14:textId="77777777" w:rsidR="00B01D10" w:rsidRPr="0030398E" w:rsidRDefault="00B01D10" w:rsidP="00950FE0">
      <w:pPr>
        <w:numPr>
          <w:ilvl w:val="0"/>
          <w:numId w:val="28"/>
        </w:numPr>
        <w:spacing w:after="120"/>
        <w:ind w:left="714" w:hanging="357"/>
        <w:rPr>
          <w:rFonts w:asciiTheme="majorHAnsi" w:hAnsiTheme="majorHAnsi" w:cstheme="majorHAnsi"/>
          <w:color w:val="000000" w:themeColor="text1"/>
          <w:lang w:val="en-GB"/>
        </w:rPr>
      </w:pPr>
      <w:r w:rsidRPr="0030398E">
        <w:rPr>
          <w:rFonts w:asciiTheme="majorHAnsi" w:hAnsiTheme="majorHAnsi" w:cstheme="majorHAnsi"/>
          <w:color w:val="000000" w:themeColor="text1"/>
          <w:lang w:val="en-GB"/>
        </w:rPr>
        <w:t>raise an appropriate purchase order;</w:t>
      </w:r>
    </w:p>
    <w:p w14:paraId="3E715F7A" w14:textId="77777777" w:rsidR="00B01D10" w:rsidRPr="0030398E" w:rsidRDefault="00B01D10" w:rsidP="00950FE0">
      <w:pPr>
        <w:numPr>
          <w:ilvl w:val="0"/>
          <w:numId w:val="28"/>
        </w:numPr>
        <w:spacing w:after="120"/>
        <w:ind w:left="714" w:hanging="357"/>
        <w:rPr>
          <w:rFonts w:asciiTheme="majorHAnsi" w:hAnsiTheme="majorHAnsi" w:cstheme="majorHAnsi"/>
          <w:color w:val="000000" w:themeColor="text1"/>
          <w:lang w:val="en-GB"/>
        </w:rPr>
      </w:pPr>
      <w:r w:rsidRPr="0030398E">
        <w:rPr>
          <w:rFonts w:asciiTheme="majorHAnsi" w:hAnsiTheme="majorHAnsi" w:cstheme="majorHAnsi"/>
          <w:color w:val="000000" w:themeColor="text1"/>
          <w:lang w:val="en-GB"/>
        </w:rPr>
        <w:t>record the decision for audit purposes;</w:t>
      </w:r>
    </w:p>
    <w:p w14:paraId="1E68B3B3" w14:textId="77777777" w:rsidR="00B01D10" w:rsidRPr="0030398E" w:rsidRDefault="00B01D10" w:rsidP="00950FE0">
      <w:pPr>
        <w:numPr>
          <w:ilvl w:val="0"/>
          <w:numId w:val="28"/>
        </w:numPr>
        <w:spacing w:after="120"/>
        <w:ind w:left="714" w:hanging="357"/>
        <w:rPr>
          <w:rFonts w:asciiTheme="majorHAnsi" w:hAnsiTheme="majorHAnsi" w:cstheme="majorHAnsi"/>
          <w:color w:val="000000" w:themeColor="text1"/>
          <w:lang w:val="en-GB"/>
        </w:rPr>
      </w:pPr>
      <w:r w:rsidRPr="0030398E">
        <w:rPr>
          <w:rFonts w:asciiTheme="majorHAnsi" w:hAnsiTheme="majorHAnsi" w:cstheme="majorHAnsi"/>
          <w:color w:val="000000" w:themeColor="text1"/>
          <w:lang w:val="en-GB"/>
        </w:rPr>
        <w:t>comply with the Scheme of Delegation;</w:t>
      </w:r>
    </w:p>
    <w:p w14:paraId="31C28E7A" w14:textId="77777777" w:rsidR="00B01D10" w:rsidRPr="0030398E" w:rsidRDefault="00B01D10" w:rsidP="00950FE0">
      <w:pPr>
        <w:numPr>
          <w:ilvl w:val="0"/>
          <w:numId w:val="28"/>
        </w:numPr>
        <w:spacing w:after="120"/>
        <w:ind w:left="714" w:hanging="357"/>
        <w:rPr>
          <w:rFonts w:asciiTheme="majorHAnsi" w:hAnsiTheme="majorHAnsi" w:cstheme="majorHAnsi"/>
          <w:color w:val="000000" w:themeColor="text1"/>
          <w:lang w:val="en-GB"/>
        </w:rPr>
      </w:pPr>
      <w:r w:rsidRPr="0030398E">
        <w:rPr>
          <w:rFonts w:asciiTheme="majorHAnsi" w:hAnsiTheme="majorHAnsi" w:cstheme="majorHAnsi"/>
          <w:color w:val="000000" w:themeColor="text1"/>
          <w:lang w:val="en-GB"/>
        </w:rPr>
        <w:t>comply with procurement legislation where applicable.</w:t>
      </w:r>
    </w:p>
    <w:p w14:paraId="0FE0BDDB" w14:textId="77777777" w:rsidR="00B01D10" w:rsidRPr="0030398E" w:rsidRDefault="00B01D10" w:rsidP="00B01D10">
      <w:pPr>
        <w:rPr>
          <w:rFonts w:asciiTheme="majorHAnsi" w:hAnsiTheme="majorHAnsi" w:cstheme="majorHAnsi"/>
          <w:color w:val="000000" w:themeColor="text1"/>
          <w:lang w:val="en-GB"/>
        </w:rPr>
      </w:pPr>
      <w:r w:rsidRPr="0030398E">
        <w:rPr>
          <w:rFonts w:asciiTheme="majorHAnsi" w:hAnsiTheme="majorHAnsi" w:cstheme="majorHAnsi"/>
          <w:color w:val="000000" w:themeColor="text1"/>
          <w:lang w:val="en-GB"/>
        </w:rPr>
        <w:t>All approved waivers and direct awards must be retained with the procurement records. Significant or repeated waivers should be reported to the appropriate governance committee so that Trustees can maintain oversight of procurement risk and compliance.</w:t>
      </w:r>
    </w:p>
    <w:p w14:paraId="3BE044BD" w14:textId="77777777" w:rsidR="00B01D10" w:rsidRPr="0030398E" w:rsidRDefault="00B01D10" w:rsidP="00B01D10">
      <w:pPr>
        <w:rPr>
          <w:rFonts w:asciiTheme="majorHAnsi" w:hAnsiTheme="majorHAnsi" w:cstheme="majorHAnsi"/>
          <w:color w:val="000000" w:themeColor="text1"/>
          <w:lang w:val="en-GB"/>
        </w:rPr>
      </w:pPr>
      <w:r w:rsidRPr="0030398E">
        <w:rPr>
          <w:rFonts w:asciiTheme="majorHAnsi" w:hAnsiTheme="majorHAnsi" w:cstheme="majorHAnsi"/>
          <w:color w:val="000000" w:themeColor="text1"/>
          <w:lang w:val="en-GB"/>
        </w:rPr>
        <w:lastRenderedPageBreak/>
        <w:t>Where a waiver is used to extend an existing arrangement temporarily, the extension period should be limited to what is reasonably necessary to complete a compliant procurement process.</w:t>
      </w:r>
    </w:p>
    <w:p w14:paraId="638B5533" w14:textId="25B9D9C2" w:rsidR="00882C12" w:rsidRPr="0030398E" w:rsidRDefault="00882C12">
      <w:pPr>
        <w:rPr>
          <w:rFonts w:asciiTheme="majorHAnsi" w:hAnsiTheme="majorHAnsi" w:cstheme="majorHAnsi"/>
          <w:color w:val="000000" w:themeColor="text1"/>
        </w:rPr>
      </w:pPr>
    </w:p>
    <w:p w14:paraId="55C6402E" w14:textId="77777777" w:rsidR="00882C12" w:rsidRPr="0030398E" w:rsidRDefault="00F32125">
      <w:pPr>
        <w:pStyle w:val="Heading1"/>
        <w:rPr>
          <w:rFonts w:cstheme="majorHAnsi"/>
          <w:color w:val="000000" w:themeColor="text1"/>
          <w:sz w:val="22"/>
          <w:szCs w:val="22"/>
        </w:rPr>
      </w:pPr>
      <w:bookmarkStart w:id="11" w:name="_Toc240888433"/>
      <w:r w:rsidRPr="0030398E">
        <w:rPr>
          <w:rFonts w:cstheme="majorHAnsi"/>
          <w:color w:val="000000" w:themeColor="text1"/>
          <w:sz w:val="22"/>
          <w:szCs w:val="22"/>
        </w:rPr>
        <w:t>12. Specifications and Tender Documentation</w:t>
      </w:r>
      <w:bookmarkEnd w:id="11"/>
    </w:p>
    <w:p w14:paraId="6E114FF5" w14:textId="68C82D56" w:rsidR="00B01D10" w:rsidRPr="0030398E" w:rsidRDefault="00B01D10" w:rsidP="00B01D10">
      <w:pPr>
        <w:rPr>
          <w:rFonts w:asciiTheme="majorHAnsi" w:hAnsiTheme="majorHAnsi" w:cstheme="majorHAnsi"/>
          <w:color w:val="000000" w:themeColor="text1"/>
          <w:lang w:val="en-GB"/>
        </w:rPr>
      </w:pPr>
      <w:r w:rsidRPr="0030398E">
        <w:rPr>
          <w:rFonts w:asciiTheme="majorHAnsi" w:hAnsiTheme="majorHAnsi" w:cstheme="majorHAnsi"/>
          <w:color w:val="000000" w:themeColor="text1"/>
          <w:lang w:val="en-GB"/>
        </w:rPr>
        <w:t>A clear and accurate specification is essential to achieving value for money and ensuring that suppliers understand what the ODBST requires. The specification should be proportionate to the value, risk and complexity of the procurement, but it must be sufficiently detailed to allow suppliers to provide comparable quotations or tenders.</w:t>
      </w:r>
    </w:p>
    <w:p w14:paraId="29355F91" w14:textId="77777777" w:rsidR="00B01D10" w:rsidRPr="0030398E" w:rsidRDefault="00B01D10" w:rsidP="00B01D10">
      <w:pPr>
        <w:rPr>
          <w:rFonts w:asciiTheme="majorHAnsi" w:hAnsiTheme="majorHAnsi" w:cstheme="majorHAnsi"/>
          <w:color w:val="000000" w:themeColor="text1"/>
          <w:lang w:val="en-GB"/>
        </w:rPr>
      </w:pPr>
      <w:r w:rsidRPr="0030398E">
        <w:rPr>
          <w:rFonts w:asciiTheme="majorHAnsi" w:hAnsiTheme="majorHAnsi" w:cstheme="majorHAnsi"/>
          <w:color w:val="000000" w:themeColor="text1"/>
          <w:lang w:val="en-GB"/>
        </w:rPr>
        <w:t xml:space="preserve">For lower-value purchases, the specification may be a </w:t>
      </w:r>
      <w:proofErr w:type="gramStart"/>
      <w:r w:rsidRPr="0030398E">
        <w:rPr>
          <w:rFonts w:asciiTheme="majorHAnsi" w:hAnsiTheme="majorHAnsi" w:cstheme="majorHAnsi"/>
          <w:color w:val="000000" w:themeColor="text1"/>
          <w:lang w:val="en-GB"/>
        </w:rPr>
        <w:t>short written</w:t>
      </w:r>
      <w:proofErr w:type="gramEnd"/>
      <w:r w:rsidRPr="0030398E">
        <w:rPr>
          <w:rFonts w:asciiTheme="majorHAnsi" w:hAnsiTheme="majorHAnsi" w:cstheme="majorHAnsi"/>
          <w:color w:val="000000" w:themeColor="text1"/>
          <w:lang w:val="en-GB"/>
        </w:rPr>
        <w:t xml:space="preserve"> description of the goods, services or works required. For higher-value, recurring, strategic or complex procurements, the specification should normally include:</w:t>
      </w:r>
    </w:p>
    <w:p w14:paraId="7FA0175D" w14:textId="77777777" w:rsidR="00B01D10" w:rsidRPr="0030398E" w:rsidRDefault="00B01D10" w:rsidP="00950FE0">
      <w:pPr>
        <w:numPr>
          <w:ilvl w:val="0"/>
          <w:numId w:val="29"/>
        </w:numPr>
        <w:spacing w:after="120"/>
        <w:ind w:left="714" w:hanging="357"/>
        <w:rPr>
          <w:rFonts w:asciiTheme="majorHAnsi" w:hAnsiTheme="majorHAnsi" w:cstheme="majorHAnsi"/>
          <w:color w:val="000000" w:themeColor="text1"/>
          <w:lang w:val="en-GB"/>
        </w:rPr>
      </w:pPr>
      <w:r w:rsidRPr="0030398E">
        <w:rPr>
          <w:rFonts w:asciiTheme="majorHAnsi" w:hAnsiTheme="majorHAnsi" w:cstheme="majorHAnsi"/>
          <w:color w:val="000000" w:themeColor="text1"/>
          <w:lang w:val="en-GB"/>
        </w:rPr>
        <w:t>background and context;</w:t>
      </w:r>
    </w:p>
    <w:p w14:paraId="3BAD34E2" w14:textId="77777777" w:rsidR="00B01D10" w:rsidRPr="0030398E" w:rsidRDefault="00B01D10" w:rsidP="00950FE0">
      <w:pPr>
        <w:numPr>
          <w:ilvl w:val="0"/>
          <w:numId w:val="29"/>
        </w:numPr>
        <w:spacing w:after="120"/>
        <w:ind w:left="714" w:hanging="357"/>
        <w:rPr>
          <w:rFonts w:asciiTheme="majorHAnsi" w:hAnsiTheme="majorHAnsi" w:cstheme="majorHAnsi"/>
          <w:color w:val="000000" w:themeColor="text1"/>
          <w:lang w:val="en-GB"/>
        </w:rPr>
      </w:pPr>
      <w:r w:rsidRPr="0030398E">
        <w:rPr>
          <w:rFonts w:asciiTheme="majorHAnsi" w:hAnsiTheme="majorHAnsi" w:cstheme="majorHAnsi"/>
          <w:color w:val="000000" w:themeColor="text1"/>
          <w:lang w:val="en-GB"/>
        </w:rPr>
        <w:t>the school, schools or Trust sites included;</w:t>
      </w:r>
    </w:p>
    <w:p w14:paraId="7ED2A3BB" w14:textId="77777777" w:rsidR="00B01D10" w:rsidRPr="0030398E" w:rsidRDefault="00B01D10" w:rsidP="00950FE0">
      <w:pPr>
        <w:numPr>
          <w:ilvl w:val="0"/>
          <w:numId w:val="29"/>
        </w:numPr>
        <w:spacing w:after="120"/>
        <w:ind w:left="714" w:hanging="357"/>
        <w:rPr>
          <w:rFonts w:asciiTheme="majorHAnsi" w:hAnsiTheme="majorHAnsi" w:cstheme="majorHAnsi"/>
          <w:color w:val="000000" w:themeColor="text1"/>
          <w:lang w:val="en-GB"/>
        </w:rPr>
      </w:pPr>
      <w:r w:rsidRPr="0030398E">
        <w:rPr>
          <w:rFonts w:asciiTheme="majorHAnsi" w:hAnsiTheme="majorHAnsi" w:cstheme="majorHAnsi"/>
          <w:color w:val="000000" w:themeColor="text1"/>
          <w:lang w:val="en-GB"/>
        </w:rPr>
        <w:t>the required goods, services or works;</w:t>
      </w:r>
    </w:p>
    <w:p w14:paraId="71E030C5" w14:textId="77777777" w:rsidR="00B01D10" w:rsidRPr="0030398E" w:rsidRDefault="00B01D10" w:rsidP="00950FE0">
      <w:pPr>
        <w:numPr>
          <w:ilvl w:val="0"/>
          <w:numId w:val="29"/>
        </w:numPr>
        <w:spacing w:after="120"/>
        <w:ind w:left="714" w:hanging="357"/>
        <w:rPr>
          <w:rFonts w:asciiTheme="majorHAnsi" w:hAnsiTheme="majorHAnsi" w:cstheme="majorHAnsi"/>
          <w:color w:val="000000" w:themeColor="text1"/>
          <w:lang w:val="en-GB"/>
        </w:rPr>
      </w:pPr>
      <w:r w:rsidRPr="0030398E">
        <w:rPr>
          <w:rFonts w:asciiTheme="majorHAnsi" w:hAnsiTheme="majorHAnsi" w:cstheme="majorHAnsi"/>
          <w:color w:val="000000" w:themeColor="text1"/>
          <w:lang w:val="en-GB"/>
        </w:rPr>
        <w:t>expected outcomes and service standards;</w:t>
      </w:r>
    </w:p>
    <w:p w14:paraId="40BBEEE0" w14:textId="77777777" w:rsidR="00B01D10" w:rsidRPr="0030398E" w:rsidRDefault="00B01D10" w:rsidP="00950FE0">
      <w:pPr>
        <w:numPr>
          <w:ilvl w:val="0"/>
          <w:numId w:val="29"/>
        </w:numPr>
        <w:spacing w:after="120"/>
        <w:ind w:left="714" w:hanging="357"/>
        <w:rPr>
          <w:rFonts w:asciiTheme="majorHAnsi" w:hAnsiTheme="majorHAnsi" w:cstheme="majorHAnsi"/>
          <w:color w:val="000000" w:themeColor="text1"/>
          <w:lang w:val="en-GB"/>
        </w:rPr>
      </w:pPr>
      <w:r w:rsidRPr="0030398E">
        <w:rPr>
          <w:rFonts w:asciiTheme="majorHAnsi" w:hAnsiTheme="majorHAnsi" w:cstheme="majorHAnsi"/>
          <w:color w:val="000000" w:themeColor="text1"/>
          <w:lang w:val="en-GB"/>
        </w:rPr>
        <w:t>technical requirements;</w:t>
      </w:r>
    </w:p>
    <w:p w14:paraId="04C7E437" w14:textId="77777777" w:rsidR="00B01D10" w:rsidRPr="0030398E" w:rsidRDefault="00B01D10" w:rsidP="00950FE0">
      <w:pPr>
        <w:numPr>
          <w:ilvl w:val="0"/>
          <w:numId w:val="29"/>
        </w:numPr>
        <w:spacing w:after="120"/>
        <w:ind w:left="714" w:hanging="357"/>
        <w:rPr>
          <w:rFonts w:asciiTheme="majorHAnsi" w:hAnsiTheme="majorHAnsi" w:cstheme="majorHAnsi"/>
          <w:color w:val="000000" w:themeColor="text1"/>
          <w:lang w:val="en-GB"/>
        </w:rPr>
      </w:pPr>
      <w:r w:rsidRPr="0030398E">
        <w:rPr>
          <w:rFonts w:asciiTheme="majorHAnsi" w:hAnsiTheme="majorHAnsi" w:cstheme="majorHAnsi"/>
          <w:color w:val="000000" w:themeColor="text1"/>
          <w:lang w:val="en-GB"/>
        </w:rPr>
        <w:t>delivery, installation or mobilisation requirements;</w:t>
      </w:r>
    </w:p>
    <w:p w14:paraId="038AC77C" w14:textId="77777777" w:rsidR="00B01D10" w:rsidRPr="0030398E" w:rsidRDefault="00B01D10" w:rsidP="00950FE0">
      <w:pPr>
        <w:numPr>
          <w:ilvl w:val="0"/>
          <w:numId w:val="29"/>
        </w:numPr>
        <w:spacing w:after="120"/>
        <w:ind w:left="714" w:hanging="357"/>
        <w:rPr>
          <w:rFonts w:asciiTheme="majorHAnsi" w:hAnsiTheme="majorHAnsi" w:cstheme="majorHAnsi"/>
          <w:color w:val="000000" w:themeColor="text1"/>
          <w:lang w:val="en-GB"/>
        </w:rPr>
      </w:pPr>
      <w:r w:rsidRPr="0030398E">
        <w:rPr>
          <w:rFonts w:asciiTheme="majorHAnsi" w:hAnsiTheme="majorHAnsi" w:cstheme="majorHAnsi"/>
          <w:color w:val="000000" w:themeColor="text1"/>
          <w:lang w:val="en-GB"/>
        </w:rPr>
        <w:t>contract term and any extension options;</w:t>
      </w:r>
    </w:p>
    <w:p w14:paraId="7E1387AE" w14:textId="77777777" w:rsidR="00B01D10" w:rsidRPr="0030398E" w:rsidRDefault="00B01D10" w:rsidP="00950FE0">
      <w:pPr>
        <w:numPr>
          <w:ilvl w:val="0"/>
          <w:numId w:val="29"/>
        </w:numPr>
        <w:spacing w:after="120"/>
        <w:ind w:left="714" w:hanging="357"/>
        <w:rPr>
          <w:rFonts w:asciiTheme="majorHAnsi" w:hAnsiTheme="majorHAnsi" w:cstheme="majorHAnsi"/>
          <w:color w:val="000000" w:themeColor="text1"/>
          <w:lang w:val="en-GB"/>
        </w:rPr>
      </w:pPr>
      <w:r w:rsidRPr="0030398E">
        <w:rPr>
          <w:rFonts w:asciiTheme="majorHAnsi" w:hAnsiTheme="majorHAnsi" w:cstheme="majorHAnsi"/>
          <w:color w:val="000000" w:themeColor="text1"/>
          <w:lang w:val="en-GB"/>
        </w:rPr>
        <w:t>safeguarding requirements, where relevant;</w:t>
      </w:r>
    </w:p>
    <w:p w14:paraId="4E4921C9" w14:textId="77777777" w:rsidR="00B01D10" w:rsidRPr="0030398E" w:rsidRDefault="00B01D10" w:rsidP="00950FE0">
      <w:pPr>
        <w:numPr>
          <w:ilvl w:val="0"/>
          <w:numId w:val="29"/>
        </w:numPr>
        <w:spacing w:after="120"/>
        <w:ind w:left="714" w:hanging="357"/>
        <w:rPr>
          <w:rFonts w:asciiTheme="majorHAnsi" w:hAnsiTheme="majorHAnsi" w:cstheme="majorHAnsi"/>
          <w:color w:val="000000" w:themeColor="text1"/>
          <w:lang w:val="en-GB"/>
        </w:rPr>
      </w:pPr>
      <w:r w:rsidRPr="0030398E">
        <w:rPr>
          <w:rFonts w:asciiTheme="majorHAnsi" w:hAnsiTheme="majorHAnsi" w:cstheme="majorHAnsi"/>
          <w:color w:val="000000" w:themeColor="text1"/>
          <w:lang w:val="en-GB"/>
        </w:rPr>
        <w:t>health and safety requirements;</w:t>
      </w:r>
    </w:p>
    <w:p w14:paraId="66A1F45C" w14:textId="77777777" w:rsidR="00B01D10" w:rsidRPr="0030398E" w:rsidRDefault="00B01D10" w:rsidP="00950FE0">
      <w:pPr>
        <w:numPr>
          <w:ilvl w:val="0"/>
          <w:numId w:val="29"/>
        </w:numPr>
        <w:spacing w:after="120"/>
        <w:ind w:left="714" w:hanging="357"/>
        <w:rPr>
          <w:rFonts w:asciiTheme="majorHAnsi" w:hAnsiTheme="majorHAnsi" w:cstheme="majorHAnsi"/>
          <w:color w:val="000000" w:themeColor="text1"/>
          <w:lang w:val="en-GB"/>
        </w:rPr>
      </w:pPr>
      <w:r w:rsidRPr="0030398E">
        <w:rPr>
          <w:rFonts w:asciiTheme="majorHAnsi" w:hAnsiTheme="majorHAnsi" w:cstheme="majorHAnsi"/>
          <w:color w:val="000000" w:themeColor="text1"/>
          <w:lang w:val="en-GB"/>
        </w:rPr>
        <w:t>data protection, cyber security or confidentiality requirements;</w:t>
      </w:r>
    </w:p>
    <w:p w14:paraId="6E284D2E" w14:textId="77777777" w:rsidR="00B01D10" w:rsidRPr="0030398E" w:rsidRDefault="00B01D10" w:rsidP="00950FE0">
      <w:pPr>
        <w:numPr>
          <w:ilvl w:val="0"/>
          <w:numId w:val="29"/>
        </w:numPr>
        <w:spacing w:after="120"/>
        <w:ind w:left="714" w:hanging="357"/>
        <w:rPr>
          <w:rFonts w:asciiTheme="majorHAnsi" w:hAnsiTheme="majorHAnsi" w:cstheme="majorHAnsi"/>
          <w:color w:val="000000" w:themeColor="text1"/>
          <w:lang w:val="en-GB"/>
        </w:rPr>
      </w:pPr>
      <w:r w:rsidRPr="0030398E">
        <w:rPr>
          <w:rFonts w:asciiTheme="majorHAnsi" w:hAnsiTheme="majorHAnsi" w:cstheme="majorHAnsi"/>
          <w:color w:val="000000" w:themeColor="text1"/>
          <w:lang w:val="en-GB"/>
        </w:rPr>
        <w:t>insurance requirements;</w:t>
      </w:r>
    </w:p>
    <w:p w14:paraId="1B25BCCC" w14:textId="77777777" w:rsidR="00B01D10" w:rsidRPr="0030398E" w:rsidRDefault="00B01D10" w:rsidP="00950FE0">
      <w:pPr>
        <w:numPr>
          <w:ilvl w:val="0"/>
          <w:numId w:val="29"/>
        </w:numPr>
        <w:spacing w:after="120"/>
        <w:ind w:left="714" w:hanging="357"/>
        <w:rPr>
          <w:rFonts w:asciiTheme="majorHAnsi" w:hAnsiTheme="majorHAnsi" w:cstheme="majorHAnsi"/>
          <w:color w:val="000000" w:themeColor="text1"/>
          <w:lang w:val="en-GB"/>
        </w:rPr>
      </w:pPr>
      <w:r w:rsidRPr="0030398E">
        <w:rPr>
          <w:rFonts w:asciiTheme="majorHAnsi" w:hAnsiTheme="majorHAnsi" w:cstheme="majorHAnsi"/>
          <w:color w:val="000000" w:themeColor="text1"/>
          <w:lang w:val="en-GB"/>
        </w:rPr>
        <w:t>sustainability and social value expectations;</w:t>
      </w:r>
    </w:p>
    <w:p w14:paraId="11C8A4EB" w14:textId="77777777" w:rsidR="00B01D10" w:rsidRPr="0030398E" w:rsidRDefault="00B01D10" w:rsidP="00950FE0">
      <w:pPr>
        <w:numPr>
          <w:ilvl w:val="0"/>
          <w:numId w:val="29"/>
        </w:numPr>
        <w:spacing w:after="120"/>
        <w:ind w:left="714" w:hanging="357"/>
        <w:rPr>
          <w:rFonts w:asciiTheme="majorHAnsi" w:hAnsiTheme="majorHAnsi" w:cstheme="majorHAnsi"/>
          <w:color w:val="000000" w:themeColor="text1"/>
          <w:lang w:val="en-GB"/>
        </w:rPr>
      </w:pPr>
      <w:r w:rsidRPr="0030398E">
        <w:rPr>
          <w:rFonts w:asciiTheme="majorHAnsi" w:hAnsiTheme="majorHAnsi" w:cstheme="majorHAnsi"/>
          <w:color w:val="000000" w:themeColor="text1"/>
          <w:lang w:val="en-GB"/>
        </w:rPr>
        <w:t>pricing requirements;</w:t>
      </w:r>
    </w:p>
    <w:p w14:paraId="596B97CC" w14:textId="77777777" w:rsidR="00B01D10" w:rsidRPr="0030398E" w:rsidRDefault="00B01D10" w:rsidP="00950FE0">
      <w:pPr>
        <w:numPr>
          <w:ilvl w:val="0"/>
          <w:numId w:val="29"/>
        </w:numPr>
        <w:spacing w:after="120"/>
        <w:ind w:left="714" w:hanging="357"/>
        <w:rPr>
          <w:rFonts w:asciiTheme="majorHAnsi" w:hAnsiTheme="majorHAnsi" w:cstheme="majorHAnsi"/>
          <w:color w:val="000000" w:themeColor="text1"/>
          <w:lang w:val="en-GB"/>
        </w:rPr>
      </w:pPr>
      <w:r w:rsidRPr="0030398E">
        <w:rPr>
          <w:rFonts w:asciiTheme="majorHAnsi" w:hAnsiTheme="majorHAnsi" w:cstheme="majorHAnsi"/>
          <w:color w:val="000000" w:themeColor="text1"/>
          <w:lang w:val="en-GB"/>
        </w:rPr>
        <w:t>evaluation criteria;</w:t>
      </w:r>
    </w:p>
    <w:p w14:paraId="0FAB5171" w14:textId="77777777" w:rsidR="00B01D10" w:rsidRPr="0030398E" w:rsidRDefault="00B01D10" w:rsidP="00950FE0">
      <w:pPr>
        <w:numPr>
          <w:ilvl w:val="0"/>
          <w:numId w:val="29"/>
        </w:numPr>
        <w:spacing w:after="120"/>
        <w:ind w:left="714" w:hanging="357"/>
        <w:rPr>
          <w:rFonts w:asciiTheme="majorHAnsi" w:hAnsiTheme="majorHAnsi" w:cstheme="majorHAnsi"/>
          <w:color w:val="000000" w:themeColor="text1"/>
          <w:lang w:val="en-GB"/>
        </w:rPr>
      </w:pPr>
      <w:r w:rsidRPr="0030398E">
        <w:rPr>
          <w:rFonts w:asciiTheme="majorHAnsi" w:hAnsiTheme="majorHAnsi" w:cstheme="majorHAnsi"/>
          <w:color w:val="000000" w:themeColor="text1"/>
          <w:lang w:val="en-GB"/>
        </w:rPr>
        <w:t>key performance indicators or contract management requirements;</w:t>
      </w:r>
    </w:p>
    <w:p w14:paraId="3A6017D8" w14:textId="709EA338" w:rsidR="00B01D10" w:rsidRPr="0030398E" w:rsidRDefault="00B01D10" w:rsidP="00950FE0">
      <w:pPr>
        <w:numPr>
          <w:ilvl w:val="0"/>
          <w:numId w:val="29"/>
        </w:numPr>
        <w:spacing w:after="120"/>
        <w:ind w:left="714" w:hanging="357"/>
        <w:rPr>
          <w:rFonts w:asciiTheme="majorHAnsi" w:hAnsiTheme="majorHAnsi" w:cstheme="majorHAnsi"/>
          <w:color w:val="000000" w:themeColor="text1"/>
          <w:lang w:val="en-GB"/>
        </w:rPr>
      </w:pPr>
      <w:r w:rsidRPr="0030398E">
        <w:rPr>
          <w:rFonts w:asciiTheme="majorHAnsi" w:hAnsiTheme="majorHAnsi" w:cstheme="majorHAnsi"/>
          <w:color w:val="000000" w:themeColor="text1"/>
          <w:lang w:val="en-GB"/>
        </w:rPr>
        <w:t>any relevant Trust terms and conditions</w:t>
      </w:r>
      <w:r w:rsidR="001B40FF" w:rsidRPr="0030398E">
        <w:rPr>
          <w:rFonts w:asciiTheme="majorHAnsi" w:hAnsiTheme="majorHAnsi" w:cstheme="majorHAnsi"/>
          <w:color w:val="000000" w:themeColor="text1"/>
          <w:lang w:val="en-GB"/>
        </w:rPr>
        <w:t xml:space="preserve"> and/or sample contract</w:t>
      </w:r>
    </w:p>
    <w:p w14:paraId="137F915D" w14:textId="77777777" w:rsidR="00B01D10" w:rsidRPr="0030398E" w:rsidRDefault="00B01D10" w:rsidP="00B01D10">
      <w:pPr>
        <w:rPr>
          <w:rFonts w:asciiTheme="majorHAnsi" w:hAnsiTheme="majorHAnsi" w:cstheme="majorHAnsi"/>
          <w:color w:val="000000" w:themeColor="text1"/>
          <w:lang w:val="en-GB"/>
        </w:rPr>
      </w:pPr>
      <w:r w:rsidRPr="0030398E">
        <w:rPr>
          <w:rFonts w:asciiTheme="majorHAnsi" w:hAnsiTheme="majorHAnsi" w:cstheme="majorHAnsi"/>
          <w:color w:val="000000" w:themeColor="text1"/>
          <w:lang w:val="en-GB"/>
        </w:rPr>
        <w:t xml:space="preserve">Specifications must be written in a way that supports fair competition. They must not favour a particular supplier, product, brand or system unless there is a clear, documented and lawful reason for doing so. Where a specific product, system or supplier is required because of </w:t>
      </w:r>
      <w:r w:rsidRPr="0030398E">
        <w:rPr>
          <w:rFonts w:asciiTheme="majorHAnsi" w:hAnsiTheme="majorHAnsi" w:cstheme="majorHAnsi"/>
          <w:color w:val="000000" w:themeColor="text1"/>
          <w:lang w:val="en-GB"/>
        </w:rPr>
        <w:lastRenderedPageBreak/>
        <w:t>compatibility, safeguarding, technical or operational reasons, this must be justified and retained with the procurement record.</w:t>
      </w:r>
    </w:p>
    <w:p w14:paraId="288176E7" w14:textId="77777777" w:rsidR="001B40FF" w:rsidRPr="0030398E" w:rsidRDefault="00B01D10" w:rsidP="00B01D10">
      <w:pPr>
        <w:rPr>
          <w:rFonts w:asciiTheme="majorHAnsi" w:hAnsiTheme="majorHAnsi" w:cstheme="majorHAnsi"/>
          <w:color w:val="000000" w:themeColor="text1"/>
          <w:lang w:val="en-GB"/>
        </w:rPr>
      </w:pPr>
      <w:r w:rsidRPr="0030398E">
        <w:rPr>
          <w:rFonts w:asciiTheme="majorHAnsi" w:hAnsiTheme="majorHAnsi" w:cstheme="majorHAnsi"/>
          <w:color w:val="000000" w:themeColor="text1"/>
          <w:lang w:val="en-GB"/>
        </w:rPr>
        <w:t>For formal tenders, an Invitation to Tender or equivalent document should usually be prepared. This should clearly explain the procurement process, submission requirements, timetable, clarification process, evaluation approach and award arrangements</w:t>
      </w:r>
    </w:p>
    <w:p w14:paraId="1FF852BC" w14:textId="4F632EBB" w:rsidR="00B01D10" w:rsidRPr="0030398E" w:rsidRDefault="001B40FF" w:rsidP="001B40FF">
      <w:pPr>
        <w:rPr>
          <w:rFonts w:asciiTheme="majorHAnsi" w:hAnsiTheme="majorHAnsi" w:cstheme="majorHAnsi"/>
          <w:color w:val="000000" w:themeColor="text1"/>
          <w:lang w:val="en-GB"/>
        </w:rPr>
      </w:pPr>
      <w:r w:rsidRPr="0030398E">
        <w:rPr>
          <w:rFonts w:asciiTheme="majorHAnsi" w:hAnsiTheme="majorHAnsi" w:cstheme="majorHAnsi"/>
          <w:color w:val="000000" w:themeColor="text1"/>
          <w:lang w:val="en-GB"/>
        </w:rPr>
        <w:t xml:space="preserve">It is vital that all </w:t>
      </w:r>
      <w:r w:rsidR="00B01D10" w:rsidRPr="0030398E">
        <w:rPr>
          <w:rFonts w:asciiTheme="majorHAnsi" w:hAnsiTheme="majorHAnsi" w:cstheme="majorHAnsi"/>
          <w:color w:val="000000" w:themeColor="text1"/>
          <w:lang w:val="en-GB"/>
        </w:rPr>
        <w:t>suppliers</w:t>
      </w:r>
      <w:r w:rsidRPr="0030398E">
        <w:rPr>
          <w:rFonts w:asciiTheme="majorHAnsi" w:hAnsiTheme="majorHAnsi" w:cstheme="majorHAnsi"/>
          <w:color w:val="000000" w:themeColor="text1"/>
          <w:lang w:val="en-GB"/>
        </w:rPr>
        <w:t xml:space="preserve"> are provided</w:t>
      </w:r>
      <w:r w:rsidR="00B01D10" w:rsidRPr="0030398E">
        <w:rPr>
          <w:rFonts w:asciiTheme="majorHAnsi" w:hAnsiTheme="majorHAnsi" w:cstheme="majorHAnsi"/>
          <w:color w:val="000000" w:themeColor="text1"/>
          <w:lang w:val="en-GB"/>
        </w:rPr>
        <w:t xml:space="preserve"> with the same specification, evaluation criteria, deadline and clarification arrangements so that procurement activity is fair and transparent. </w:t>
      </w:r>
    </w:p>
    <w:p w14:paraId="148AC7BF" w14:textId="77777777" w:rsidR="00B01D10" w:rsidRPr="0030398E" w:rsidRDefault="00B01D10" w:rsidP="00B01D10">
      <w:pPr>
        <w:rPr>
          <w:rFonts w:asciiTheme="majorHAnsi" w:hAnsiTheme="majorHAnsi" w:cstheme="majorHAnsi"/>
          <w:color w:val="000000" w:themeColor="text1"/>
          <w:lang w:val="en-GB"/>
        </w:rPr>
      </w:pPr>
      <w:r w:rsidRPr="0030398E">
        <w:rPr>
          <w:rFonts w:asciiTheme="majorHAnsi" w:hAnsiTheme="majorHAnsi" w:cstheme="majorHAnsi"/>
          <w:color w:val="000000" w:themeColor="text1"/>
          <w:lang w:val="en-GB"/>
        </w:rPr>
        <w:t>Where ODBST terms and conditions are available, they should be issued with the quotation or tender documents wherever appropriate. Staff must not sign supplier terms, contracts or order forms unless authorised to do so under the Scheme of Delegation. Agreement by email may still create a legally binding commitment, so staff must take care not to confirm acceptance of terms or approve work before the correct procurement and approval process has been completed.</w:t>
      </w:r>
    </w:p>
    <w:p w14:paraId="475254CF" w14:textId="2B1DAEDF" w:rsidR="00882C12" w:rsidRPr="0030398E" w:rsidRDefault="00882C12">
      <w:pPr>
        <w:rPr>
          <w:rFonts w:asciiTheme="majorHAnsi" w:hAnsiTheme="majorHAnsi" w:cstheme="majorHAnsi"/>
          <w:color w:val="000000" w:themeColor="text1"/>
        </w:rPr>
      </w:pPr>
    </w:p>
    <w:p w14:paraId="190BDC39" w14:textId="77777777" w:rsidR="00882C12" w:rsidRPr="0030398E" w:rsidRDefault="00F32125">
      <w:pPr>
        <w:pStyle w:val="Heading1"/>
        <w:rPr>
          <w:rFonts w:cstheme="majorHAnsi"/>
          <w:color w:val="000000" w:themeColor="text1"/>
          <w:sz w:val="22"/>
          <w:szCs w:val="22"/>
        </w:rPr>
      </w:pPr>
      <w:bookmarkStart w:id="12" w:name="_Toc240888434"/>
      <w:r w:rsidRPr="0030398E">
        <w:rPr>
          <w:rFonts w:cstheme="majorHAnsi"/>
          <w:color w:val="000000" w:themeColor="text1"/>
          <w:sz w:val="22"/>
          <w:szCs w:val="22"/>
        </w:rPr>
        <w:t>13. Evaluation and Award</w:t>
      </w:r>
      <w:bookmarkEnd w:id="12"/>
    </w:p>
    <w:p w14:paraId="5A79C44B" w14:textId="3FBB4EDB" w:rsidR="00B537E3" w:rsidRPr="00B537E3" w:rsidRDefault="00B537E3" w:rsidP="00B537E3">
      <w:pPr>
        <w:rPr>
          <w:rFonts w:asciiTheme="majorHAnsi" w:hAnsiTheme="majorHAnsi" w:cstheme="majorHAnsi"/>
          <w:color w:val="000000" w:themeColor="text1"/>
          <w:lang w:val="en-GB"/>
        </w:rPr>
      </w:pPr>
      <w:r w:rsidRPr="00B537E3">
        <w:rPr>
          <w:rFonts w:asciiTheme="majorHAnsi" w:hAnsiTheme="majorHAnsi" w:cstheme="majorHAnsi"/>
          <w:color w:val="000000" w:themeColor="text1"/>
          <w:lang w:val="en-GB"/>
        </w:rPr>
        <w:t xml:space="preserve">All quotations and tenders must be evaluated fairly, consistently and in accordance with the criteria communicated to suppliers. The evaluation process must be transparent, proportionate, capable of audit and demonstrate how the successful supplier was selected. </w:t>
      </w:r>
      <w:r w:rsidR="00FF5E3F">
        <w:rPr>
          <w:rFonts w:asciiTheme="majorHAnsi" w:hAnsiTheme="majorHAnsi" w:cstheme="majorHAnsi"/>
          <w:color w:val="000000" w:themeColor="text1"/>
          <w:lang w:val="en-GB"/>
        </w:rPr>
        <w:t>The evaluation panel must be appropriately qualified and trained to review tender submissions.</w:t>
      </w:r>
    </w:p>
    <w:p w14:paraId="0C6C4ACA" w14:textId="52FF5E06" w:rsidR="00B537E3" w:rsidRPr="00B537E3" w:rsidRDefault="00B537E3" w:rsidP="00B537E3">
      <w:pPr>
        <w:rPr>
          <w:rFonts w:asciiTheme="majorHAnsi" w:hAnsiTheme="majorHAnsi" w:cstheme="majorHAnsi"/>
          <w:color w:val="000000" w:themeColor="text1"/>
          <w:lang w:val="en-GB"/>
        </w:rPr>
      </w:pPr>
      <w:r w:rsidRPr="00B537E3">
        <w:rPr>
          <w:rFonts w:asciiTheme="majorHAnsi" w:hAnsiTheme="majorHAnsi" w:cstheme="majorHAnsi"/>
          <w:color w:val="000000" w:themeColor="text1"/>
          <w:lang w:val="en-GB"/>
        </w:rPr>
        <w:t xml:space="preserve">The Trust will normally award contracts </w:t>
      </w:r>
      <w:proofErr w:type="gramStart"/>
      <w:r w:rsidRPr="00B537E3">
        <w:rPr>
          <w:rFonts w:asciiTheme="majorHAnsi" w:hAnsiTheme="majorHAnsi" w:cstheme="majorHAnsi"/>
          <w:color w:val="000000" w:themeColor="text1"/>
          <w:lang w:val="en-GB"/>
        </w:rPr>
        <w:t>on the basis of</w:t>
      </w:r>
      <w:proofErr w:type="gramEnd"/>
      <w:r w:rsidRPr="00B537E3">
        <w:rPr>
          <w:rFonts w:asciiTheme="majorHAnsi" w:hAnsiTheme="majorHAnsi" w:cstheme="majorHAnsi"/>
          <w:color w:val="000000" w:themeColor="text1"/>
          <w:lang w:val="en-GB"/>
        </w:rPr>
        <w:t xml:space="preserve"> the </w:t>
      </w:r>
      <w:r w:rsidRPr="00B537E3">
        <w:rPr>
          <w:rFonts w:asciiTheme="majorHAnsi" w:hAnsiTheme="majorHAnsi" w:cstheme="majorHAnsi"/>
          <w:b/>
          <w:bCs/>
          <w:color w:val="000000" w:themeColor="text1"/>
          <w:lang w:val="en-GB"/>
        </w:rPr>
        <w:t>Most Advantageous Tender</w:t>
      </w:r>
      <w:r w:rsidRPr="00B537E3">
        <w:rPr>
          <w:rFonts w:asciiTheme="majorHAnsi" w:hAnsiTheme="majorHAnsi" w:cstheme="majorHAnsi"/>
          <w:color w:val="000000" w:themeColor="text1"/>
          <w:lang w:val="en-GB"/>
        </w:rPr>
        <w:t xml:space="preserve">, meaning the bid that offers the best overall value when assessed against the published criteria. This does not necessarily mean the lowest price. Value for money should consider quality, whole-life cost, service delivery, risk, sustainability and suitability for the Trust's requirements. </w:t>
      </w:r>
    </w:p>
    <w:p w14:paraId="317DDD2F" w14:textId="77777777" w:rsidR="00B537E3" w:rsidRPr="00B537E3" w:rsidRDefault="00B537E3" w:rsidP="00950FE0">
      <w:pPr>
        <w:spacing w:after="120"/>
        <w:rPr>
          <w:rFonts w:asciiTheme="majorHAnsi" w:hAnsiTheme="majorHAnsi" w:cstheme="majorHAnsi"/>
          <w:color w:val="000000" w:themeColor="text1"/>
          <w:lang w:val="en-GB"/>
        </w:rPr>
      </w:pPr>
      <w:r w:rsidRPr="00B537E3">
        <w:rPr>
          <w:rFonts w:asciiTheme="majorHAnsi" w:hAnsiTheme="majorHAnsi" w:cstheme="majorHAnsi"/>
          <w:color w:val="000000" w:themeColor="text1"/>
          <w:lang w:val="en-GB"/>
        </w:rPr>
        <w:t>Evaluation criteria should be proportionate to the procurement and may include:</w:t>
      </w:r>
    </w:p>
    <w:p w14:paraId="449B1796" w14:textId="77777777" w:rsidR="00B537E3" w:rsidRPr="00B537E3" w:rsidRDefault="00B537E3" w:rsidP="00950FE0">
      <w:pPr>
        <w:numPr>
          <w:ilvl w:val="0"/>
          <w:numId w:val="37"/>
        </w:numPr>
        <w:spacing w:after="120"/>
        <w:rPr>
          <w:rFonts w:asciiTheme="majorHAnsi" w:hAnsiTheme="majorHAnsi" w:cstheme="majorHAnsi"/>
          <w:color w:val="000000" w:themeColor="text1"/>
          <w:lang w:val="en-GB"/>
        </w:rPr>
      </w:pPr>
      <w:r w:rsidRPr="00B537E3">
        <w:rPr>
          <w:rFonts w:asciiTheme="majorHAnsi" w:hAnsiTheme="majorHAnsi" w:cstheme="majorHAnsi"/>
          <w:color w:val="000000" w:themeColor="text1"/>
          <w:lang w:val="en-GB"/>
        </w:rPr>
        <w:t>price and whole-life cost;</w:t>
      </w:r>
    </w:p>
    <w:p w14:paraId="0CE4A239" w14:textId="77777777" w:rsidR="00B537E3" w:rsidRPr="00B537E3" w:rsidRDefault="00B537E3" w:rsidP="00950FE0">
      <w:pPr>
        <w:numPr>
          <w:ilvl w:val="0"/>
          <w:numId w:val="37"/>
        </w:numPr>
        <w:spacing w:after="120"/>
        <w:rPr>
          <w:rFonts w:asciiTheme="majorHAnsi" w:hAnsiTheme="majorHAnsi" w:cstheme="majorHAnsi"/>
          <w:color w:val="000000" w:themeColor="text1"/>
          <w:lang w:val="en-GB"/>
        </w:rPr>
      </w:pPr>
      <w:r w:rsidRPr="00B537E3">
        <w:rPr>
          <w:rFonts w:asciiTheme="majorHAnsi" w:hAnsiTheme="majorHAnsi" w:cstheme="majorHAnsi"/>
          <w:color w:val="000000" w:themeColor="text1"/>
          <w:lang w:val="en-GB"/>
        </w:rPr>
        <w:t>quality and technical capability;</w:t>
      </w:r>
    </w:p>
    <w:p w14:paraId="3A30182F" w14:textId="77777777" w:rsidR="00B537E3" w:rsidRPr="00B537E3" w:rsidRDefault="00B537E3" w:rsidP="00950FE0">
      <w:pPr>
        <w:numPr>
          <w:ilvl w:val="0"/>
          <w:numId w:val="37"/>
        </w:numPr>
        <w:spacing w:after="120"/>
        <w:rPr>
          <w:rFonts w:asciiTheme="majorHAnsi" w:hAnsiTheme="majorHAnsi" w:cstheme="majorHAnsi"/>
          <w:color w:val="000000" w:themeColor="text1"/>
          <w:lang w:val="en-GB"/>
        </w:rPr>
      </w:pPr>
      <w:r w:rsidRPr="00B537E3">
        <w:rPr>
          <w:rFonts w:asciiTheme="majorHAnsi" w:hAnsiTheme="majorHAnsi" w:cstheme="majorHAnsi"/>
          <w:color w:val="000000" w:themeColor="text1"/>
          <w:lang w:val="en-GB"/>
        </w:rPr>
        <w:t>relevant experience and capacity;</w:t>
      </w:r>
    </w:p>
    <w:p w14:paraId="621C94BF" w14:textId="77777777" w:rsidR="00B537E3" w:rsidRPr="00B537E3" w:rsidRDefault="00B537E3" w:rsidP="00950FE0">
      <w:pPr>
        <w:numPr>
          <w:ilvl w:val="0"/>
          <w:numId w:val="37"/>
        </w:numPr>
        <w:spacing w:after="120"/>
        <w:rPr>
          <w:rFonts w:asciiTheme="majorHAnsi" w:hAnsiTheme="majorHAnsi" w:cstheme="majorHAnsi"/>
          <w:color w:val="000000" w:themeColor="text1"/>
          <w:lang w:val="en-GB"/>
        </w:rPr>
      </w:pPr>
      <w:r w:rsidRPr="00B537E3">
        <w:rPr>
          <w:rFonts w:asciiTheme="majorHAnsi" w:hAnsiTheme="majorHAnsi" w:cstheme="majorHAnsi"/>
          <w:color w:val="000000" w:themeColor="text1"/>
          <w:lang w:val="en-GB"/>
        </w:rPr>
        <w:t>implementation and mobilisation arrangements;</w:t>
      </w:r>
    </w:p>
    <w:p w14:paraId="7D833CC6" w14:textId="77777777" w:rsidR="00B537E3" w:rsidRPr="00B537E3" w:rsidRDefault="00B537E3" w:rsidP="00950FE0">
      <w:pPr>
        <w:numPr>
          <w:ilvl w:val="0"/>
          <w:numId w:val="37"/>
        </w:numPr>
        <w:spacing w:after="120"/>
        <w:rPr>
          <w:rFonts w:asciiTheme="majorHAnsi" w:hAnsiTheme="majorHAnsi" w:cstheme="majorHAnsi"/>
          <w:color w:val="000000" w:themeColor="text1"/>
          <w:lang w:val="en-GB"/>
        </w:rPr>
      </w:pPr>
      <w:r w:rsidRPr="00B537E3">
        <w:rPr>
          <w:rFonts w:asciiTheme="majorHAnsi" w:hAnsiTheme="majorHAnsi" w:cstheme="majorHAnsi"/>
          <w:color w:val="000000" w:themeColor="text1"/>
          <w:lang w:val="en-GB"/>
        </w:rPr>
        <w:t>safeguarding, health and safety and compliance requirements;</w:t>
      </w:r>
    </w:p>
    <w:p w14:paraId="2EBF6C85" w14:textId="77777777" w:rsidR="00B537E3" w:rsidRPr="00B537E3" w:rsidRDefault="00B537E3" w:rsidP="00950FE0">
      <w:pPr>
        <w:numPr>
          <w:ilvl w:val="0"/>
          <w:numId w:val="37"/>
        </w:numPr>
        <w:spacing w:after="120"/>
        <w:rPr>
          <w:rFonts w:asciiTheme="majorHAnsi" w:hAnsiTheme="majorHAnsi" w:cstheme="majorHAnsi"/>
          <w:color w:val="000000" w:themeColor="text1"/>
          <w:lang w:val="en-GB"/>
        </w:rPr>
      </w:pPr>
      <w:r w:rsidRPr="00B537E3">
        <w:rPr>
          <w:rFonts w:asciiTheme="majorHAnsi" w:hAnsiTheme="majorHAnsi" w:cstheme="majorHAnsi"/>
          <w:color w:val="000000" w:themeColor="text1"/>
          <w:lang w:val="en-GB"/>
        </w:rPr>
        <w:t>sustainability and social value;</w:t>
      </w:r>
    </w:p>
    <w:p w14:paraId="00B2F613" w14:textId="29C6F6E1" w:rsidR="00B537E3" w:rsidRPr="00B537E3" w:rsidRDefault="00B537E3" w:rsidP="00950FE0">
      <w:pPr>
        <w:numPr>
          <w:ilvl w:val="0"/>
          <w:numId w:val="37"/>
        </w:numPr>
        <w:spacing w:after="120"/>
        <w:rPr>
          <w:rFonts w:asciiTheme="majorHAnsi" w:hAnsiTheme="majorHAnsi" w:cstheme="majorHAnsi"/>
          <w:color w:val="000000" w:themeColor="text1"/>
          <w:lang w:val="en-GB"/>
        </w:rPr>
      </w:pPr>
      <w:r w:rsidRPr="00B537E3">
        <w:rPr>
          <w:rFonts w:asciiTheme="majorHAnsi" w:hAnsiTheme="majorHAnsi" w:cstheme="majorHAnsi"/>
          <w:color w:val="000000" w:themeColor="text1"/>
          <w:lang w:val="en-GB"/>
        </w:rPr>
        <w:t xml:space="preserve">risk and resilience. </w:t>
      </w:r>
    </w:p>
    <w:p w14:paraId="6C96DC84" w14:textId="50F9E264" w:rsidR="00B537E3" w:rsidRPr="00B537E3" w:rsidRDefault="00B537E3" w:rsidP="00B537E3">
      <w:pPr>
        <w:rPr>
          <w:rFonts w:asciiTheme="majorHAnsi" w:hAnsiTheme="majorHAnsi" w:cstheme="majorHAnsi"/>
          <w:color w:val="000000" w:themeColor="text1"/>
          <w:lang w:val="en-GB"/>
        </w:rPr>
      </w:pPr>
      <w:r w:rsidRPr="00B537E3">
        <w:rPr>
          <w:rFonts w:asciiTheme="majorHAnsi" w:hAnsiTheme="majorHAnsi" w:cstheme="majorHAnsi"/>
          <w:color w:val="000000" w:themeColor="text1"/>
          <w:lang w:val="en-GB"/>
        </w:rPr>
        <w:t xml:space="preserve">For quotation exercises, the evaluation may be relatively simple but the rationale for the decision must be recorded. For competitive procurements and tenders, a documented scoring </w:t>
      </w:r>
      <w:r w:rsidRPr="00B537E3">
        <w:rPr>
          <w:rFonts w:asciiTheme="majorHAnsi" w:hAnsiTheme="majorHAnsi" w:cstheme="majorHAnsi"/>
          <w:color w:val="000000" w:themeColor="text1"/>
          <w:lang w:val="en-GB"/>
        </w:rPr>
        <w:lastRenderedPageBreak/>
        <w:t xml:space="preserve">matrix should normally be used. The evaluation methodology must be established before procurement commences and applied consistently throughout the process. </w:t>
      </w:r>
    </w:p>
    <w:p w14:paraId="729694D5" w14:textId="2F79ABC0" w:rsidR="00B537E3" w:rsidRPr="00B537E3" w:rsidRDefault="00B537E3" w:rsidP="00B537E3">
      <w:pPr>
        <w:rPr>
          <w:rFonts w:asciiTheme="majorHAnsi" w:hAnsiTheme="majorHAnsi" w:cstheme="majorHAnsi"/>
          <w:color w:val="000000" w:themeColor="text1"/>
          <w:lang w:val="en-GB"/>
        </w:rPr>
      </w:pPr>
      <w:r w:rsidRPr="00B537E3">
        <w:rPr>
          <w:rFonts w:asciiTheme="majorHAnsi" w:hAnsiTheme="majorHAnsi" w:cstheme="majorHAnsi"/>
          <w:color w:val="000000" w:themeColor="text1"/>
          <w:lang w:val="en-GB"/>
        </w:rPr>
        <w:t>Quotations and tenders should normally be evaluated by at least two suitably qualified individuals. Evaluators should declare any conflicts of interest and ensure that all submissions are assessed objectively against the published criteria. Any moderation discussions and final award decisions should be documented.</w:t>
      </w:r>
      <w:r w:rsidR="001D185F" w:rsidRPr="00B537E3">
        <w:rPr>
          <w:rFonts w:asciiTheme="majorHAnsi" w:hAnsiTheme="majorHAnsi" w:cstheme="majorHAnsi"/>
          <w:color w:val="000000" w:themeColor="text1"/>
          <w:lang w:val="en-GB"/>
        </w:rPr>
        <w:t xml:space="preserve"> </w:t>
      </w:r>
    </w:p>
    <w:p w14:paraId="15D8B5E1" w14:textId="77777777" w:rsidR="00B537E3" w:rsidRPr="00B537E3" w:rsidRDefault="00B537E3" w:rsidP="00B537E3">
      <w:pPr>
        <w:rPr>
          <w:rFonts w:asciiTheme="majorHAnsi" w:hAnsiTheme="majorHAnsi" w:cstheme="majorHAnsi"/>
          <w:color w:val="000000" w:themeColor="text1"/>
          <w:lang w:val="en-GB"/>
        </w:rPr>
      </w:pPr>
      <w:r w:rsidRPr="00B537E3">
        <w:rPr>
          <w:rFonts w:asciiTheme="majorHAnsi" w:hAnsiTheme="majorHAnsi" w:cstheme="majorHAnsi"/>
          <w:color w:val="000000" w:themeColor="text1"/>
          <w:lang w:val="en-GB"/>
        </w:rPr>
        <w:t>The Trust must ensure that:</w:t>
      </w:r>
    </w:p>
    <w:p w14:paraId="35C62E03" w14:textId="77777777" w:rsidR="00B537E3" w:rsidRPr="00B537E3" w:rsidRDefault="00B537E3" w:rsidP="00950FE0">
      <w:pPr>
        <w:numPr>
          <w:ilvl w:val="0"/>
          <w:numId w:val="38"/>
        </w:numPr>
        <w:spacing w:after="120"/>
        <w:ind w:left="714" w:hanging="357"/>
        <w:rPr>
          <w:rFonts w:asciiTheme="majorHAnsi" w:hAnsiTheme="majorHAnsi" w:cstheme="majorHAnsi"/>
          <w:color w:val="000000" w:themeColor="text1"/>
          <w:lang w:val="en-GB"/>
        </w:rPr>
      </w:pPr>
      <w:r w:rsidRPr="00B537E3">
        <w:rPr>
          <w:rFonts w:asciiTheme="majorHAnsi" w:hAnsiTheme="majorHAnsi" w:cstheme="majorHAnsi"/>
          <w:color w:val="000000" w:themeColor="text1"/>
          <w:lang w:val="en-GB"/>
        </w:rPr>
        <w:t>bids are not opened or assessed before the stated deadline;</w:t>
      </w:r>
    </w:p>
    <w:p w14:paraId="0EE0088D" w14:textId="77777777" w:rsidR="00B537E3" w:rsidRPr="00B537E3" w:rsidRDefault="00B537E3" w:rsidP="00950FE0">
      <w:pPr>
        <w:numPr>
          <w:ilvl w:val="0"/>
          <w:numId w:val="38"/>
        </w:numPr>
        <w:spacing w:after="120"/>
        <w:ind w:left="714" w:hanging="357"/>
        <w:rPr>
          <w:rFonts w:asciiTheme="majorHAnsi" w:hAnsiTheme="majorHAnsi" w:cstheme="majorHAnsi"/>
          <w:color w:val="000000" w:themeColor="text1"/>
          <w:lang w:val="en-GB"/>
        </w:rPr>
      </w:pPr>
      <w:r w:rsidRPr="00B537E3">
        <w:rPr>
          <w:rFonts w:asciiTheme="majorHAnsi" w:hAnsiTheme="majorHAnsi" w:cstheme="majorHAnsi"/>
          <w:color w:val="000000" w:themeColor="text1"/>
          <w:lang w:val="en-GB"/>
        </w:rPr>
        <w:t>late submissions are only accepted where there is a documented and justifiable reason;</w:t>
      </w:r>
    </w:p>
    <w:p w14:paraId="43B4CC6F" w14:textId="77777777" w:rsidR="00B537E3" w:rsidRPr="00B537E3" w:rsidRDefault="00B537E3" w:rsidP="00950FE0">
      <w:pPr>
        <w:numPr>
          <w:ilvl w:val="0"/>
          <w:numId w:val="38"/>
        </w:numPr>
        <w:spacing w:after="120"/>
        <w:ind w:left="714" w:hanging="357"/>
        <w:rPr>
          <w:rFonts w:asciiTheme="majorHAnsi" w:hAnsiTheme="majorHAnsi" w:cstheme="majorHAnsi"/>
          <w:color w:val="000000" w:themeColor="text1"/>
          <w:lang w:val="en-GB"/>
        </w:rPr>
      </w:pPr>
      <w:r w:rsidRPr="00B537E3">
        <w:rPr>
          <w:rFonts w:asciiTheme="majorHAnsi" w:hAnsiTheme="majorHAnsi" w:cstheme="majorHAnsi"/>
          <w:color w:val="000000" w:themeColor="text1"/>
          <w:lang w:val="en-GB"/>
        </w:rPr>
        <w:t>all suppliers are treated equally;</w:t>
      </w:r>
    </w:p>
    <w:p w14:paraId="0A13958B" w14:textId="77777777" w:rsidR="00B537E3" w:rsidRPr="00B537E3" w:rsidRDefault="00B537E3" w:rsidP="00950FE0">
      <w:pPr>
        <w:numPr>
          <w:ilvl w:val="0"/>
          <w:numId w:val="38"/>
        </w:numPr>
        <w:spacing w:after="120"/>
        <w:ind w:left="714" w:hanging="357"/>
        <w:rPr>
          <w:rFonts w:asciiTheme="majorHAnsi" w:hAnsiTheme="majorHAnsi" w:cstheme="majorHAnsi"/>
          <w:color w:val="000000" w:themeColor="text1"/>
          <w:lang w:val="en-GB"/>
        </w:rPr>
      </w:pPr>
      <w:r w:rsidRPr="00B537E3">
        <w:rPr>
          <w:rFonts w:asciiTheme="majorHAnsi" w:hAnsiTheme="majorHAnsi" w:cstheme="majorHAnsi"/>
          <w:color w:val="000000" w:themeColor="text1"/>
          <w:lang w:val="en-GB"/>
        </w:rPr>
        <w:t>evaluation is based solely on the published criteria;</w:t>
      </w:r>
    </w:p>
    <w:p w14:paraId="2C5CB975" w14:textId="77777777" w:rsidR="00B537E3" w:rsidRPr="00B537E3" w:rsidRDefault="00B537E3" w:rsidP="00950FE0">
      <w:pPr>
        <w:numPr>
          <w:ilvl w:val="0"/>
          <w:numId w:val="38"/>
        </w:numPr>
        <w:spacing w:after="120"/>
        <w:ind w:left="714" w:hanging="357"/>
        <w:rPr>
          <w:rFonts w:asciiTheme="majorHAnsi" w:hAnsiTheme="majorHAnsi" w:cstheme="majorHAnsi"/>
          <w:color w:val="000000" w:themeColor="text1"/>
          <w:lang w:val="en-GB"/>
        </w:rPr>
      </w:pPr>
      <w:r w:rsidRPr="00B537E3">
        <w:rPr>
          <w:rFonts w:asciiTheme="majorHAnsi" w:hAnsiTheme="majorHAnsi" w:cstheme="majorHAnsi"/>
          <w:color w:val="000000" w:themeColor="text1"/>
          <w:lang w:val="en-GB"/>
        </w:rPr>
        <w:t>conflicts of interest are managed appropriately;</w:t>
      </w:r>
    </w:p>
    <w:p w14:paraId="7C438DAC" w14:textId="77777777" w:rsidR="00B537E3" w:rsidRPr="00B537E3" w:rsidRDefault="00B537E3" w:rsidP="00950FE0">
      <w:pPr>
        <w:numPr>
          <w:ilvl w:val="0"/>
          <w:numId w:val="38"/>
        </w:numPr>
        <w:spacing w:after="120"/>
        <w:ind w:left="714" w:hanging="357"/>
        <w:rPr>
          <w:rFonts w:asciiTheme="majorHAnsi" w:hAnsiTheme="majorHAnsi" w:cstheme="majorHAnsi"/>
          <w:color w:val="000000" w:themeColor="text1"/>
          <w:lang w:val="en-GB"/>
        </w:rPr>
      </w:pPr>
      <w:r w:rsidRPr="00B537E3">
        <w:rPr>
          <w:rFonts w:asciiTheme="majorHAnsi" w:hAnsiTheme="majorHAnsi" w:cstheme="majorHAnsi"/>
          <w:color w:val="000000" w:themeColor="text1"/>
          <w:lang w:val="en-GB"/>
        </w:rPr>
        <w:t>decisions are recorded and retained;</w:t>
      </w:r>
    </w:p>
    <w:p w14:paraId="469F0D53" w14:textId="77777777" w:rsidR="00B537E3" w:rsidRPr="00B537E3" w:rsidRDefault="00B537E3" w:rsidP="00950FE0">
      <w:pPr>
        <w:numPr>
          <w:ilvl w:val="0"/>
          <w:numId w:val="38"/>
        </w:numPr>
        <w:spacing w:after="120"/>
        <w:ind w:left="714" w:hanging="357"/>
        <w:rPr>
          <w:rFonts w:asciiTheme="majorHAnsi" w:hAnsiTheme="majorHAnsi" w:cstheme="majorHAnsi"/>
          <w:color w:val="000000" w:themeColor="text1"/>
          <w:lang w:val="en-GB"/>
        </w:rPr>
      </w:pPr>
      <w:r w:rsidRPr="00B537E3">
        <w:rPr>
          <w:rFonts w:asciiTheme="majorHAnsi" w:hAnsiTheme="majorHAnsi" w:cstheme="majorHAnsi"/>
          <w:color w:val="000000" w:themeColor="text1"/>
          <w:lang w:val="en-GB"/>
        </w:rPr>
        <w:t>commercially sensitive information remains confidential; and</w:t>
      </w:r>
    </w:p>
    <w:p w14:paraId="5ECEFD25" w14:textId="1DADDE78" w:rsidR="00B537E3" w:rsidRPr="00B537E3" w:rsidRDefault="00B537E3" w:rsidP="00950FE0">
      <w:pPr>
        <w:numPr>
          <w:ilvl w:val="0"/>
          <w:numId w:val="38"/>
        </w:numPr>
        <w:spacing w:after="120"/>
        <w:ind w:left="714" w:hanging="357"/>
        <w:rPr>
          <w:rFonts w:asciiTheme="majorHAnsi" w:hAnsiTheme="majorHAnsi" w:cstheme="majorHAnsi"/>
          <w:color w:val="000000" w:themeColor="text1"/>
          <w:lang w:val="en-GB"/>
        </w:rPr>
      </w:pPr>
      <w:r w:rsidRPr="00B537E3">
        <w:rPr>
          <w:rFonts w:asciiTheme="majorHAnsi" w:hAnsiTheme="majorHAnsi" w:cstheme="majorHAnsi"/>
          <w:color w:val="000000" w:themeColor="text1"/>
          <w:lang w:val="en-GB"/>
        </w:rPr>
        <w:t xml:space="preserve">unsuccessful suppliers receive appropriate feedback where required. </w:t>
      </w:r>
    </w:p>
    <w:p w14:paraId="4DB2187A" w14:textId="3836003D" w:rsidR="00882C12" w:rsidRPr="008A488A" w:rsidRDefault="00B537E3" w:rsidP="001D185F">
      <w:pPr>
        <w:rPr>
          <w:rFonts w:asciiTheme="majorHAnsi" w:hAnsiTheme="majorHAnsi" w:cstheme="majorHAnsi"/>
          <w:color w:val="000000" w:themeColor="text1"/>
          <w:lang w:val="en-GB"/>
        </w:rPr>
      </w:pPr>
      <w:r w:rsidRPr="00B537E3">
        <w:rPr>
          <w:rFonts w:asciiTheme="majorHAnsi" w:hAnsiTheme="majorHAnsi" w:cstheme="majorHAnsi"/>
          <w:color w:val="000000" w:themeColor="text1"/>
          <w:lang w:val="en-GB"/>
        </w:rPr>
        <w:t>No supplier should be instructed to commence work until all required approvals have been obtained and the appropriate contract, purchase order and governance requirements have been completed</w:t>
      </w:r>
    </w:p>
    <w:p w14:paraId="315C1BC8" w14:textId="00A9F267" w:rsidR="00A945C4" w:rsidRPr="0030398E" w:rsidRDefault="00F32125" w:rsidP="00A945C4">
      <w:pPr>
        <w:pStyle w:val="Heading1"/>
        <w:rPr>
          <w:rFonts w:cstheme="majorHAnsi"/>
          <w:color w:val="000000" w:themeColor="text1"/>
          <w:sz w:val="22"/>
          <w:szCs w:val="22"/>
        </w:rPr>
      </w:pPr>
      <w:bookmarkStart w:id="13" w:name="_Toc240888435"/>
      <w:r w:rsidRPr="0030398E">
        <w:rPr>
          <w:rFonts w:cstheme="majorHAnsi"/>
          <w:color w:val="000000" w:themeColor="text1"/>
          <w:sz w:val="22"/>
          <w:szCs w:val="22"/>
        </w:rPr>
        <w:t xml:space="preserve">14. </w:t>
      </w:r>
      <w:r w:rsidR="00A945C4" w:rsidRPr="0030398E">
        <w:rPr>
          <w:rFonts w:cstheme="majorHAnsi"/>
          <w:color w:val="000000" w:themeColor="text1"/>
          <w:sz w:val="22"/>
          <w:szCs w:val="22"/>
        </w:rPr>
        <w:t xml:space="preserve">Award, Standstill and </w:t>
      </w:r>
      <w:proofErr w:type="spellStart"/>
      <w:r w:rsidR="00A945C4" w:rsidRPr="0030398E">
        <w:rPr>
          <w:rFonts w:cstheme="majorHAnsi"/>
          <w:color w:val="000000" w:themeColor="text1"/>
          <w:sz w:val="22"/>
          <w:szCs w:val="22"/>
        </w:rPr>
        <w:t>Mobili</w:t>
      </w:r>
      <w:r w:rsidR="00EE439D">
        <w:rPr>
          <w:rFonts w:cstheme="majorHAnsi"/>
          <w:color w:val="000000" w:themeColor="text1"/>
          <w:sz w:val="22"/>
          <w:szCs w:val="22"/>
        </w:rPr>
        <w:t>s</w:t>
      </w:r>
      <w:r w:rsidR="00A945C4" w:rsidRPr="0030398E">
        <w:rPr>
          <w:rFonts w:cstheme="majorHAnsi"/>
          <w:color w:val="000000" w:themeColor="text1"/>
          <w:sz w:val="22"/>
          <w:szCs w:val="22"/>
        </w:rPr>
        <w:t>ation</w:t>
      </w:r>
      <w:bookmarkEnd w:id="13"/>
      <w:proofErr w:type="spellEnd"/>
      <w:r w:rsidR="00A945C4" w:rsidRPr="0030398E">
        <w:rPr>
          <w:rFonts w:cstheme="majorHAnsi"/>
          <w:color w:val="000000" w:themeColor="text1"/>
          <w:sz w:val="22"/>
          <w:szCs w:val="22"/>
        </w:rPr>
        <w:t xml:space="preserve"> </w:t>
      </w:r>
    </w:p>
    <w:p w14:paraId="2FAA640A" w14:textId="77777777" w:rsidR="00A945C4" w:rsidRPr="0030398E" w:rsidRDefault="00A945C4" w:rsidP="00A945C4">
      <w:pPr>
        <w:rPr>
          <w:rFonts w:asciiTheme="majorHAnsi" w:hAnsiTheme="majorHAnsi" w:cstheme="majorHAnsi"/>
          <w:color w:val="000000" w:themeColor="text1"/>
          <w:lang w:val="en-GB"/>
        </w:rPr>
      </w:pPr>
      <w:r w:rsidRPr="0030398E">
        <w:rPr>
          <w:rFonts w:asciiTheme="majorHAnsi" w:hAnsiTheme="majorHAnsi" w:cstheme="majorHAnsi"/>
          <w:color w:val="000000" w:themeColor="text1"/>
          <w:lang w:val="en-GB"/>
        </w:rPr>
        <w:t>Once the preferred supplier has been identified, the procurement lead must ensure that the award recommendation is properly approved before the supplier is notified of any final award. The level of approval required will depend on the value, risk and nature of the contract and must follow the Scheme of Delegation, this policy and the Financial Procedures Manual.</w:t>
      </w:r>
    </w:p>
    <w:p w14:paraId="36CCAD06" w14:textId="77777777" w:rsidR="00A945C4" w:rsidRPr="0030398E" w:rsidRDefault="00A945C4" w:rsidP="00A945C4">
      <w:pPr>
        <w:rPr>
          <w:rFonts w:asciiTheme="majorHAnsi" w:hAnsiTheme="majorHAnsi" w:cstheme="majorHAnsi"/>
          <w:color w:val="000000" w:themeColor="text1"/>
          <w:lang w:val="en-GB"/>
        </w:rPr>
      </w:pPr>
      <w:r w:rsidRPr="0030398E">
        <w:rPr>
          <w:rFonts w:asciiTheme="majorHAnsi" w:hAnsiTheme="majorHAnsi" w:cstheme="majorHAnsi"/>
          <w:color w:val="000000" w:themeColor="text1"/>
          <w:lang w:val="en-GB"/>
        </w:rPr>
        <w:t>For significant procurements, an award recommendation should normally include:</w:t>
      </w:r>
    </w:p>
    <w:p w14:paraId="65168D67" w14:textId="77777777" w:rsidR="00A945C4" w:rsidRPr="0030398E" w:rsidRDefault="00A945C4" w:rsidP="00950FE0">
      <w:pPr>
        <w:numPr>
          <w:ilvl w:val="0"/>
          <w:numId w:val="30"/>
        </w:numPr>
        <w:spacing w:after="120"/>
        <w:ind w:left="714" w:hanging="357"/>
        <w:rPr>
          <w:rFonts w:asciiTheme="majorHAnsi" w:hAnsiTheme="majorHAnsi" w:cstheme="majorHAnsi"/>
          <w:color w:val="000000" w:themeColor="text1"/>
          <w:lang w:val="en-GB"/>
        </w:rPr>
      </w:pPr>
      <w:r w:rsidRPr="0030398E">
        <w:rPr>
          <w:rFonts w:asciiTheme="majorHAnsi" w:hAnsiTheme="majorHAnsi" w:cstheme="majorHAnsi"/>
          <w:color w:val="000000" w:themeColor="text1"/>
          <w:lang w:val="en-GB"/>
        </w:rPr>
        <w:t>the procurement route used;</w:t>
      </w:r>
    </w:p>
    <w:p w14:paraId="2D3B9A89" w14:textId="77777777" w:rsidR="00A945C4" w:rsidRPr="0030398E" w:rsidRDefault="00A945C4" w:rsidP="00950FE0">
      <w:pPr>
        <w:numPr>
          <w:ilvl w:val="0"/>
          <w:numId w:val="30"/>
        </w:numPr>
        <w:spacing w:after="120"/>
        <w:ind w:left="714" w:hanging="357"/>
        <w:rPr>
          <w:rFonts w:asciiTheme="majorHAnsi" w:hAnsiTheme="majorHAnsi" w:cstheme="majorHAnsi"/>
          <w:color w:val="000000" w:themeColor="text1"/>
          <w:lang w:val="en-GB"/>
        </w:rPr>
      </w:pPr>
      <w:r w:rsidRPr="0030398E">
        <w:rPr>
          <w:rFonts w:asciiTheme="majorHAnsi" w:hAnsiTheme="majorHAnsi" w:cstheme="majorHAnsi"/>
          <w:color w:val="000000" w:themeColor="text1"/>
          <w:lang w:val="en-GB"/>
        </w:rPr>
        <w:t>the suppliers invited or the advertisement route used;</w:t>
      </w:r>
    </w:p>
    <w:p w14:paraId="62A445BF" w14:textId="77777777" w:rsidR="00A945C4" w:rsidRPr="0030398E" w:rsidRDefault="00A945C4" w:rsidP="00950FE0">
      <w:pPr>
        <w:numPr>
          <w:ilvl w:val="0"/>
          <w:numId w:val="30"/>
        </w:numPr>
        <w:spacing w:after="120"/>
        <w:ind w:left="714" w:hanging="357"/>
        <w:rPr>
          <w:rFonts w:asciiTheme="majorHAnsi" w:hAnsiTheme="majorHAnsi" w:cstheme="majorHAnsi"/>
          <w:color w:val="000000" w:themeColor="text1"/>
          <w:lang w:val="en-GB"/>
        </w:rPr>
      </w:pPr>
      <w:r w:rsidRPr="0030398E">
        <w:rPr>
          <w:rFonts w:asciiTheme="majorHAnsi" w:hAnsiTheme="majorHAnsi" w:cstheme="majorHAnsi"/>
          <w:color w:val="000000" w:themeColor="text1"/>
          <w:lang w:val="en-GB"/>
        </w:rPr>
        <w:t>the submissions received;</w:t>
      </w:r>
    </w:p>
    <w:p w14:paraId="53149145" w14:textId="77777777" w:rsidR="00A945C4" w:rsidRPr="0030398E" w:rsidRDefault="00A945C4" w:rsidP="00950FE0">
      <w:pPr>
        <w:numPr>
          <w:ilvl w:val="0"/>
          <w:numId w:val="30"/>
        </w:numPr>
        <w:spacing w:after="120"/>
        <w:ind w:left="714" w:hanging="357"/>
        <w:rPr>
          <w:rFonts w:asciiTheme="majorHAnsi" w:hAnsiTheme="majorHAnsi" w:cstheme="majorHAnsi"/>
          <w:color w:val="000000" w:themeColor="text1"/>
          <w:lang w:val="en-GB"/>
        </w:rPr>
      </w:pPr>
      <w:r w:rsidRPr="0030398E">
        <w:rPr>
          <w:rFonts w:asciiTheme="majorHAnsi" w:hAnsiTheme="majorHAnsi" w:cstheme="majorHAnsi"/>
          <w:color w:val="000000" w:themeColor="text1"/>
          <w:lang w:val="en-GB"/>
        </w:rPr>
        <w:t>confirmation that conflicts of interest were considered;</w:t>
      </w:r>
    </w:p>
    <w:p w14:paraId="5715D896" w14:textId="77777777" w:rsidR="00A945C4" w:rsidRPr="0030398E" w:rsidRDefault="00A945C4" w:rsidP="00950FE0">
      <w:pPr>
        <w:numPr>
          <w:ilvl w:val="0"/>
          <w:numId w:val="30"/>
        </w:numPr>
        <w:spacing w:after="120"/>
        <w:ind w:left="714" w:hanging="357"/>
        <w:rPr>
          <w:rFonts w:asciiTheme="majorHAnsi" w:hAnsiTheme="majorHAnsi" w:cstheme="majorHAnsi"/>
          <w:color w:val="000000" w:themeColor="text1"/>
          <w:lang w:val="en-GB"/>
        </w:rPr>
      </w:pPr>
      <w:r w:rsidRPr="0030398E">
        <w:rPr>
          <w:rFonts w:asciiTheme="majorHAnsi" w:hAnsiTheme="majorHAnsi" w:cstheme="majorHAnsi"/>
          <w:color w:val="000000" w:themeColor="text1"/>
          <w:lang w:val="en-GB"/>
        </w:rPr>
        <w:t>the evaluation criteria and scoring outcome;</w:t>
      </w:r>
    </w:p>
    <w:p w14:paraId="7C22C822" w14:textId="77777777" w:rsidR="00A945C4" w:rsidRPr="0030398E" w:rsidRDefault="00A945C4" w:rsidP="00950FE0">
      <w:pPr>
        <w:numPr>
          <w:ilvl w:val="0"/>
          <w:numId w:val="30"/>
        </w:numPr>
        <w:spacing w:after="120"/>
        <w:ind w:left="714" w:hanging="357"/>
        <w:rPr>
          <w:rFonts w:asciiTheme="majorHAnsi" w:hAnsiTheme="majorHAnsi" w:cstheme="majorHAnsi"/>
          <w:color w:val="000000" w:themeColor="text1"/>
          <w:lang w:val="en-GB"/>
        </w:rPr>
      </w:pPr>
      <w:r w:rsidRPr="0030398E">
        <w:rPr>
          <w:rFonts w:asciiTheme="majorHAnsi" w:hAnsiTheme="majorHAnsi" w:cstheme="majorHAnsi"/>
          <w:color w:val="000000" w:themeColor="text1"/>
          <w:lang w:val="en-GB"/>
        </w:rPr>
        <w:t>the recommended supplier;</w:t>
      </w:r>
    </w:p>
    <w:p w14:paraId="5D64B1CB" w14:textId="77777777" w:rsidR="00A945C4" w:rsidRPr="0030398E" w:rsidRDefault="00A945C4" w:rsidP="00950FE0">
      <w:pPr>
        <w:numPr>
          <w:ilvl w:val="0"/>
          <w:numId w:val="30"/>
        </w:numPr>
        <w:spacing w:after="120"/>
        <w:ind w:left="714" w:hanging="357"/>
        <w:rPr>
          <w:rFonts w:asciiTheme="majorHAnsi" w:hAnsiTheme="majorHAnsi" w:cstheme="majorHAnsi"/>
          <w:color w:val="000000" w:themeColor="text1"/>
          <w:lang w:val="en-GB"/>
        </w:rPr>
      </w:pPr>
      <w:r w:rsidRPr="0030398E">
        <w:rPr>
          <w:rFonts w:asciiTheme="majorHAnsi" w:hAnsiTheme="majorHAnsi" w:cstheme="majorHAnsi"/>
          <w:color w:val="000000" w:themeColor="text1"/>
          <w:lang w:val="en-GB"/>
        </w:rPr>
        <w:t>the contract value and term;</w:t>
      </w:r>
    </w:p>
    <w:p w14:paraId="7B0592E2" w14:textId="77777777" w:rsidR="00A945C4" w:rsidRPr="0030398E" w:rsidRDefault="00A945C4" w:rsidP="00950FE0">
      <w:pPr>
        <w:numPr>
          <w:ilvl w:val="0"/>
          <w:numId w:val="30"/>
        </w:numPr>
        <w:spacing w:after="120"/>
        <w:ind w:left="714" w:hanging="357"/>
        <w:rPr>
          <w:rFonts w:asciiTheme="majorHAnsi" w:hAnsiTheme="majorHAnsi" w:cstheme="majorHAnsi"/>
          <w:color w:val="000000" w:themeColor="text1"/>
          <w:lang w:val="en-GB"/>
        </w:rPr>
      </w:pPr>
      <w:r w:rsidRPr="0030398E">
        <w:rPr>
          <w:rFonts w:asciiTheme="majorHAnsi" w:hAnsiTheme="majorHAnsi" w:cstheme="majorHAnsi"/>
          <w:color w:val="000000" w:themeColor="text1"/>
          <w:lang w:val="en-GB"/>
        </w:rPr>
        <w:lastRenderedPageBreak/>
        <w:t>budget confirmation;</w:t>
      </w:r>
    </w:p>
    <w:p w14:paraId="1FE0D5A6" w14:textId="77777777" w:rsidR="00A945C4" w:rsidRPr="0030398E" w:rsidRDefault="00A945C4" w:rsidP="00950FE0">
      <w:pPr>
        <w:numPr>
          <w:ilvl w:val="0"/>
          <w:numId w:val="30"/>
        </w:numPr>
        <w:spacing w:after="120"/>
        <w:ind w:left="714" w:hanging="357"/>
        <w:rPr>
          <w:rFonts w:asciiTheme="majorHAnsi" w:hAnsiTheme="majorHAnsi" w:cstheme="majorHAnsi"/>
          <w:color w:val="000000" w:themeColor="text1"/>
          <w:lang w:val="en-GB"/>
        </w:rPr>
      </w:pPr>
      <w:r w:rsidRPr="0030398E">
        <w:rPr>
          <w:rFonts w:asciiTheme="majorHAnsi" w:hAnsiTheme="majorHAnsi" w:cstheme="majorHAnsi"/>
          <w:color w:val="000000" w:themeColor="text1"/>
          <w:lang w:val="en-GB"/>
        </w:rPr>
        <w:t>key risks and mitigations;</w:t>
      </w:r>
    </w:p>
    <w:p w14:paraId="0F710A5D" w14:textId="77777777" w:rsidR="00A945C4" w:rsidRPr="0030398E" w:rsidRDefault="00A945C4" w:rsidP="00950FE0">
      <w:pPr>
        <w:numPr>
          <w:ilvl w:val="0"/>
          <w:numId w:val="30"/>
        </w:numPr>
        <w:spacing w:after="120"/>
        <w:ind w:left="714" w:hanging="357"/>
        <w:rPr>
          <w:rFonts w:asciiTheme="majorHAnsi" w:hAnsiTheme="majorHAnsi" w:cstheme="majorHAnsi"/>
          <w:color w:val="000000" w:themeColor="text1"/>
          <w:lang w:val="en-GB"/>
        </w:rPr>
      </w:pPr>
      <w:r w:rsidRPr="0030398E">
        <w:rPr>
          <w:rFonts w:asciiTheme="majorHAnsi" w:hAnsiTheme="majorHAnsi" w:cstheme="majorHAnsi"/>
          <w:color w:val="000000" w:themeColor="text1"/>
          <w:lang w:val="en-GB"/>
        </w:rPr>
        <w:t>any required due diligence checks;</w:t>
      </w:r>
    </w:p>
    <w:p w14:paraId="7EA74914" w14:textId="74329AF3" w:rsidR="00A945C4" w:rsidRPr="0030398E" w:rsidRDefault="00A945C4" w:rsidP="00950FE0">
      <w:pPr>
        <w:numPr>
          <w:ilvl w:val="0"/>
          <w:numId w:val="30"/>
        </w:numPr>
        <w:spacing w:after="120"/>
        <w:ind w:left="714" w:hanging="357"/>
        <w:rPr>
          <w:rFonts w:asciiTheme="majorHAnsi" w:hAnsiTheme="majorHAnsi" w:cstheme="majorHAnsi"/>
          <w:color w:val="000000" w:themeColor="text1"/>
          <w:lang w:val="en-GB"/>
        </w:rPr>
      </w:pPr>
      <w:r w:rsidRPr="0030398E">
        <w:rPr>
          <w:rFonts w:asciiTheme="majorHAnsi" w:hAnsiTheme="majorHAnsi" w:cstheme="majorHAnsi"/>
          <w:color w:val="000000" w:themeColor="text1"/>
          <w:lang w:val="en-GB"/>
        </w:rPr>
        <w:t>confirmation of whether Trustee, FRAPP, CEO, CFO or COO approval is required.</w:t>
      </w:r>
    </w:p>
    <w:p w14:paraId="72AB866A" w14:textId="77777777" w:rsidR="00A945C4" w:rsidRPr="0030398E" w:rsidRDefault="00A945C4" w:rsidP="00A945C4">
      <w:pPr>
        <w:rPr>
          <w:rFonts w:asciiTheme="majorHAnsi" w:hAnsiTheme="majorHAnsi" w:cstheme="majorHAnsi"/>
          <w:color w:val="000000" w:themeColor="text1"/>
          <w:lang w:val="en-GB"/>
        </w:rPr>
      </w:pPr>
      <w:r w:rsidRPr="0030398E">
        <w:rPr>
          <w:rFonts w:asciiTheme="majorHAnsi" w:hAnsiTheme="majorHAnsi" w:cstheme="majorHAnsi"/>
          <w:color w:val="000000" w:themeColor="text1"/>
          <w:lang w:val="en-GB"/>
        </w:rPr>
        <w:t>Successful and unsuccessful suppliers should be notified in writing. Feedback should be proportionate to the procurement route and value. For formal tenders, unsuccessful suppliers should normally be told the outcome of the process and provided with appropriate feedback on the relative strengths and weaknesses of their submission, where this is required or appropriate.</w:t>
      </w:r>
    </w:p>
    <w:p w14:paraId="39507DFB" w14:textId="19A977F1" w:rsidR="00A945C4" w:rsidRPr="0030398E" w:rsidRDefault="00A945C4" w:rsidP="00A945C4">
      <w:pPr>
        <w:rPr>
          <w:rFonts w:asciiTheme="majorHAnsi" w:hAnsiTheme="majorHAnsi" w:cstheme="majorHAnsi"/>
          <w:color w:val="000000" w:themeColor="text1"/>
          <w:lang w:val="en-GB"/>
        </w:rPr>
      </w:pPr>
      <w:r w:rsidRPr="0030398E">
        <w:rPr>
          <w:rFonts w:asciiTheme="majorHAnsi" w:hAnsiTheme="majorHAnsi" w:cstheme="majorHAnsi"/>
          <w:color w:val="000000" w:themeColor="text1"/>
          <w:lang w:val="en-GB"/>
        </w:rPr>
        <w:t xml:space="preserve">For procurements where a standstill period applies, the Trust must not enter into the contract until the standstill period has ended. For awards subject to the procurement act, this includes an </w:t>
      </w:r>
      <w:r w:rsidRPr="0030398E">
        <w:rPr>
          <w:rFonts w:asciiTheme="majorHAnsi" w:hAnsiTheme="majorHAnsi" w:cstheme="majorHAnsi"/>
          <w:b/>
          <w:bCs/>
          <w:color w:val="000000" w:themeColor="text1"/>
          <w:lang w:val="en-GB"/>
        </w:rPr>
        <w:t>8-working-day standstill period</w:t>
      </w:r>
      <w:r w:rsidRPr="0030398E">
        <w:rPr>
          <w:rFonts w:asciiTheme="majorHAnsi" w:hAnsiTheme="majorHAnsi" w:cstheme="majorHAnsi"/>
          <w:color w:val="000000" w:themeColor="text1"/>
          <w:lang w:val="en-GB"/>
        </w:rPr>
        <w:t xml:space="preserve"> before final contract award. If a challenge is received during the standstill period, the Trust must pause award activity and seek legal advice before proceeding.</w:t>
      </w:r>
    </w:p>
    <w:p w14:paraId="5FFDC832" w14:textId="77777777" w:rsidR="00A945C4" w:rsidRPr="0030398E" w:rsidRDefault="00A945C4" w:rsidP="00A945C4">
      <w:pPr>
        <w:rPr>
          <w:rFonts w:asciiTheme="majorHAnsi" w:hAnsiTheme="majorHAnsi" w:cstheme="majorHAnsi"/>
          <w:color w:val="000000" w:themeColor="text1"/>
          <w:lang w:val="en-GB"/>
        </w:rPr>
      </w:pPr>
      <w:r w:rsidRPr="0030398E">
        <w:rPr>
          <w:rFonts w:asciiTheme="majorHAnsi" w:hAnsiTheme="majorHAnsi" w:cstheme="majorHAnsi"/>
          <w:color w:val="000000" w:themeColor="text1"/>
          <w:lang w:val="en-GB"/>
        </w:rPr>
        <w:t>For procurements above the relevant public procurement thresholds, the Trust must comply with any applicable notice, transparency, award, standstill and publication requirements. This may include use of the Central Digital Platform and publication of required procurement notices where the procurement is not being undertaken through a compliant framework.</w:t>
      </w:r>
    </w:p>
    <w:p w14:paraId="25F600FB" w14:textId="77777777" w:rsidR="00A945C4" w:rsidRPr="0030398E" w:rsidRDefault="00A945C4" w:rsidP="00A945C4">
      <w:pPr>
        <w:rPr>
          <w:rFonts w:asciiTheme="majorHAnsi" w:hAnsiTheme="majorHAnsi" w:cstheme="majorHAnsi"/>
          <w:color w:val="000000" w:themeColor="text1"/>
          <w:lang w:val="en-GB"/>
        </w:rPr>
      </w:pPr>
      <w:r w:rsidRPr="0030398E">
        <w:rPr>
          <w:rFonts w:asciiTheme="majorHAnsi" w:hAnsiTheme="majorHAnsi" w:cstheme="majorHAnsi"/>
          <w:color w:val="000000" w:themeColor="text1"/>
          <w:lang w:val="en-GB"/>
        </w:rPr>
        <w:t>Following award, the procurement lead must ensure that:</w:t>
      </w:r>
    </w:p>
    <w:p w14:paraId="6990565A" w14:textId="77777777" w:rsidR="00A945C4" w:rsidRPr="0030398E" w:rsidRDefault="00A945C4" w:rsidP="00E85676">
      <w:pPr>
        <w:numPr>
          <w:ilvl w:val="0"/>
          <w:numId w:val="31"/>
        </w:numPr>
        <w:spacing w:after="120"/>
        <w:ind w:left="714" w:hanging="357"/>
        <w:rPr>
          <w:rFonts w:asciiTheme="majorHAnsi" w:hAnsiTheme="majorHAnsi" w:cstheme="majorHAnsi"/>
          <w:color w:val="000000" w:themeColor="text1"/>
          <w:lang w:val="en-GB"/>
        </w:rPr>
      </w:pPr>
      <w:r w:rsidRPr="0030398E">
        <w:rPr>
          <w:rFonts w:asciiTheme="majorHAnsi" w:hAnsiTheme="majorHAnsi" w:cstheme="majorHAnsi"/>
          <w:color w:val="000000" w:themeColor="text1"/>
          <w:lang w:val="en-GB"/>
        </w:rPr>
        <w:t>the contract or written agreement is finalised;</w:t>
      </w:r>
    </w:p>
    <w:p w14:paraId="614DAB3C" w14:textId="77777777" w:rsidR="00A945C4" w:rsidRPr="0030398E" w:rsidRDefault="00A945C4" w:rsidP="00E85676">
      <w:pPr>
        <w:numPr>
          <w:ilvl w:val="0"/>
          <w:numId w:val="31"/>
        </w:numPr>
        <w:spacing w:after="120"/>
        <w:ind w:left="714" w:hanging="357"/>
        <w:rPr>
          <w:rFonts w:asciiTheme="majorHAnsi" w:hAnsiTheme="majorHAnsi" w:cstheme="majorHAnsi"/>
          <w:color w:val="000000" w:themeColor="text1"/>
          <w:lang w:val="en-GB"/>
        </w:rPr>
      </w:pPr>
      <w:r w:rsidRPr="0030398E">
        <w:rPr>
          <w:rFonts w:asciiTheme="majorHAnsi" w:hAnsiTheme="majorHAnsi" w:cstheme="majorHAnsi"/>
          <w:color w:val="000000" w:themeColor="text1"/>
          <w:lang w:val="en-GB"/>
        </w:rPr>
        <w:t>the agreed price, contract term and scope are clear;</w:t>
      </w:r>
    </w:p>
    <w:p w14:paraId="7BAF1641" w14:textId="77777777" w:rsidR="00A945C4" w:rsidRPr="0030398E" w:rsidRDefault="00A945C4" w:rsidP="00E85676">
      <w:pPr>
        <w:numPr>
          <w:ilvl w:val="0"/>
          <w:numId w:val="31"/>
        </w:numPr>
        <w:spacing w:after="120"/>
        <w:ind w:left="714" w:hanging="357"/>
        <w:rPr>
          <w:rFonts w:asciiTheme="majorHAnsi" w:hAnsiTheme="majorHAnsi" w:cstheme="majorHAnsi"/>
          <w:color w:val="000000" w:themeColor="text1"/>
          <w:lang w:val="en-GB"/>
        </w:rPr>
      </w:pPr>
      <w:r w:rsidRPr="0030398E">
        <w:rPr>
          <w:rFonts w:asciiTheme="majorHAnsi" w:hAnsiTheme="majorHAnsi" w:cstheme="majorHAnsi"/>
          <w:color w:val="000000" w:themeColor="text1"/>
          <w:lang w:val="en-GB"/>
        </w:rPr>
        <w:t>the purchase order is raised where required;</w:t>
      </w:r>
    </w:p>
    <w:p w14:paraId="06F5A651" w14:textId="77777777" w:rsidR="00A945C4" w:rsidRPr="0030398E" w:rsidRDefault="00A945C4" w:rsidP="00E85676">
      <w:pPr>
        <w:numPr>
          <w:ilvl w:val="0"/>
          <w:numId w:val="31"/>
        </w:numPr>
        <w:spacing w:after="120"/>
        <w:ind w:left="714" w:hanging="357"/>
        <w:rPr>
          <w:rFonts w:asciiTheme="majorHAnsi" w:hAnsiTheme="majorHAnsi" w:cstheme="majorHAnsi"/>
          <w:color w:val="000000" w:themeColor="text1"/>
          <w:lang w:val="en-GB"/>
        </w:rPr>
      </w:pPr>
      <w:r w:rsidRPr="0030398E">
        <w:rPr>
          <w:rFonts w:asciiTheme="majorHAnsi" w:hAnsiTheme="majorHAnsi" w:cstheme="majorHAnsi"/>
          <w:color w:val="000000" w:themeColor="text1"/>
          <w:lang w:val="en-GB"/>
        </w:rPr>
        <w:t>mobilisation arrangements are confirmed;</w:t>
      </w:r>
    </w:p>
    <w:p w14:paraId="18FA17B8" w14:textId="77777777" w:rsidR="00A945C4" w:rsidRPr="0030398E" w:rsidRDefault="00A945C4" w:rsidP="00E85676">
      <w:pPr>
        <w:numPr>
          <w:ilvl w:val="0"/>
          <w:numId w:val="31"/>
        </w:numPr>
        <w:spacing w:after="120"/>
        <w:ind w:left="714" w:hanging="357"/>
        <w:rPr>
          <w:rFonts w:asciiTheme="majorHAnsi" w:hAnsiTheme="majorHAnsi" w:cstheme="majorHAnsi"/>
          <w:color w:val="000000" w:themeColor="text1"/>
          <w:lang w:val="en-GB"/>
        </w:rPr>
      </w:pPr>
      <w:r w:rsidRPr="0030398E">
        <w:rPr>
          <w:rFonts w:asciiTheme="majorHAnsi" w:hAnsiTheme="majorHAnsi" w:cstheme="majorHAnsi"/>
          <w:color w:val="000000" w:themeColor="text1"/>
          <w:lang w:val="en-GB"/>
        </w:rPr>
        <w:t>the contract owner is identified;</w:t>
      </w:r>
    </w:p>
    <w:p w14:paraId="4D6C9A5A" w14:textId="77777777" w:rsidR="00A945C4" w:rsidRPr="0030398E" w:rsidRDefault="00A945C4" w:rsidP="00E85676">
      <w:pPr>
        <w:numPr>
          <w:ilvl w:val="0"/>
          <w:numId w:val="31"/>
        </w:numPr>
        <w:spacing w:after="120"/>
        <w:ind w:left="714" w:hanging="357"/>
        <w:rPr>
          <w:rFonts w:asciiTheme="majorHAnsi" w:hAnsiTheme="majorHAnsi" w:cstheme="majorHAnsi"/>
          <w:color w:val="000000" w:themeColor="text1"/>
          <w:lang w:val="en-GB"/>
        </w:rPr>
      </w:pPr>
      <w:r w:rsidRPr="0030398E">
        <w:rPr>
          <w:rFonts w:asciiTheme="majorHAnsi" w:hAnsiTheme="majorHAnsi" w:cstheme="majorHAnsi"/>
          <w:color w:val="000000" w:themeColor="text1"/>
          <w:lang w:val="en-GB"/>
        </w:rPr>
        <w:t>key performance indicators or review arrangements are agreed;</w:t>
      </w:r>
    </w:p>
    <w:p w14:paraId="5A6A447D" w14:textId="77777777" w:rsidR="00A945C4" w:rsidRPr="0030398E" w:rsidRDefault="00A945C4" w:rsidP="00E85676">
      <w:pPr>
        <w:numPr>
          <w:ilvl w:val="0"/>
          <w:numId w:val="31"/>
        </w:numPr>
        <w:spacing w:after="120"/>
        <w:ind w:left="714" w:hanging="357"/>
        <w:rPr>
          <w:rFonts w:asciiTheme="majorHAnsi" w:hAnsiTheme="majorHAnsi" w:cstheme="majorHAnsi"/>
          <w:color w:val="000000" w:themeColor="text1"/>
          <w:lang w:val="en-GB"/>
        </w:rPr>
      </w:pPr>
      <w:r w:rsidRPr="0030398E">
        <w:rPr>
          <w:rFonts w:asciiTheme="majorHAnsi" w:hAnsiTheme="majorHAnsi" w:cstheme="majorHAnsi"/>
          <w:color w:val="000000" w:themeColor="text1"/>
          <w:lang w:val="en-GB"/>
        </w:rPr>
        <w:t>supplier details are correctly recorded on the finance system;</w:t>
      </w:r>
    </w:p>
    <w:p w14:paraId="39D2486D" w14:textId="77777777" w:rsidR="00A945C4" w:rsidRPr="0030398E" w:rsidRDefault="00A945C4" w:rsidP="00E85676">
      <w:pPr>
        <w:numPr>
          <w:ilvl w:val="0"/>
          <w:numId w:val="31"/>
        </w:numPr>
        <w:spacing w:after="120"/>
        <w:ind w:left="714" w:hanging="357"/>
        <w:rPr>
          <w:rFonts w:asciiTheme="majorHAnsi" w:hAnsiTheme="majorHAnsi" w:cstheme="majorHAnsi"/>
          <w:color w:val="000000" w:themeColor="text1"/>
          <w:lang w:val="en-GB"/>
        </w:rPr>
      </w:pPr>
      <w:r w:rsidRPr="0030398E">
        <w:rPr>
          <w:rFonts w:asciiTheme="majorHAnsi" w:hAnsiTheme="majorHAnsi" w:cstheme="majorHAnsi"/>
          <w:color w:val="000000" w:themeColor="text1"/>
          <w:lang w:val="en-GB"/>
        </w:rPr>
        <w:t>the contract is added to the Trust contracts register where required;</w:t>
      </w:r>
    </w:p>
    <w:p w14:paraId="53314F58" w14:textId="77777777" w:rsidR="00A945C4" w:rsidRPr="0030398E" w:rsidRDefault="00A945C4" w:rsidP="00E85676">
      <w:pPr>
        <w:numPr>
          <w:ilvl w:val="0"/>
          <w:numId w:val="31"/>
        </w:numPr>
        <w:spacing w:after="120"/>
        <w:ind w:left="714" w:hanging="357"/>
        <w:rPr>
          <w:rFonts w:asciiTheme="majorHAnsi" w:hAnsiTheme="majorHAnsi" w:cstheme="majorHAnsi"/>
          <w:color w:val="000000" w:themeColor="text1"/>
          <w:lang w:val="en-GB"/>
        </w:rPr>
      </w:pPr>
      <w:r w:rsidRPr="0030398E">
        <w:rPr>
          <w:rFonts w:asciiTheme="majorHAnsi" w:hAnsiTheme="majorHAnsi" w:cstheme="majorHAnsi"/>
          <w:color w:val="000000" w:themeColor="text1"/>
          <w:lang w:val="en-GB"/>
        </w:rPr>
        <w:t>relevant documentation is retained for audit purposes.</w:t>
      </w:r>
    </w:p>
    <w:p w14:paraId="25BDC354" w14:textId="77777777" w:rsidR="00A945C4" w:rsidRPr="0030398E" w:rsidRDefault="00A945C4" w:rsidP="00A945C4">
      <w:pPr>
        <w:rPr>
          <w:rFonts w:asciiTheme="majorHAnsi" w:hAnsiTheme="majorHAnsi" w:cstheme="majorHAnsi"/>
          <w:color w:val="000000" w:themeColor="text1"/>
          <w:lang w:val="en-GB"/>
        </w:rPr>
      </w:pPr>
      <w:r w:rsidRPr="0030398E">
        <w:rPr>
          <w:rFonts w:asciiTheme="majorHAnsi" w:hAnsiTheme="majorHAnsi" w:cstheme="majorHAnsi"/>
          <w:color w:val="000000" w:themeColor="text1"/>
          <w:lang w:val="en-GB"/>
        </w:rPr>
        <w:t>No supplier should be allowed to start work, deliver goods or provide services until the correct procurement process, approvals and contractual arrangements have been completed, unless an emergency waiver or other approved exception applies.</w:t>
      </w:r>
    </w:p>
    <w:p w14:paraId="7BFB379E" w14:textId="2F8C0179" w:rsidR="00A945C4" w:rsidRPr="0030398E" w:rsidRDefault="00A945C4" w:rsidP="00A945C4">
      <w:pPr>
        <w:rPr>
          <w:rFonts w:asciiTheme="majorHAnsi" w:hAnsiTheme="majorHAnsi" w:cstheme="majorHAnsi"/>
          <w:color w:val="000000" w:themeColor="text1"/>
          <w:lang w:val="en-GB"/>
        </w:rPr>
      </w:pPr>
      <w:r w:rsidRPr="0030398E">
        <w:rPr>
          <w:rFonts w:asciiTheme="majorHAnsi" w:hAnsiTheme="majorHAnsi" w:cstheme="majorHAnsi"/>
          <w:color w:val="000000" w:themeColor="text1"/>
          <w:lang w:val="en-GB"/>
        </w:rPr>
        <w:t xml:space="preserve">For school-level purchases, Headteachers and Finance partners must ensure that purchase orders, invoice processing and payment arrangements follow the ODBST Financial Procedures Manual. The Manual states that purchases should normally be authorised in advance, purchase </w:t>
      </w:r>
      <w:r w:rsidRPr="0030398E">
        <w:rPr>
          <w:rFonts w:asciiTheme="majorHAnsi" w:hAnsiTheme="majorHAnsi" w:cstheme="majorHAnsi"/>
          <w:color w:val="000000" w:themeColor="text1"/>
          <w:lang w:val="en-GB"/>
        </w:rPr>
        <w:lastRenderedPageBreak/>
        <w:t>orders should be recorded on the finance system and supplier invoices should be properly matched and retained to support audit visibility.</w:t>
      </w:r>
    </w:p>
    <w:p w14:paraId="36C4C8BB" w14:textId="77777777" w:rsidR="00A945C4" w:rsidRPr="0030398E" w:rsidRDefault="00A945C4" w:rsidP="00A945C4">
      <w:pPr>
        <w:rPr>
          <w:rFonts w:asciiTheme="majorHAnsi" w:hAnsiTheme="majorHAnsi" w:cstheme="majorHAnsi"/>
          <w:color w:val="000000" w:themeColor="text1"/>
        </w:rPr>
      </w:pPr>
    </w:p>
    <w:p w14:paraId="31959737" w14:textId="17DC4D19" w:rsidR="00882C12" w:rsidRPr="0030398E" w:rsidRDefault="00A945C4">
      <w:pPr>
        <w:pStyle w:val="Heading1"/>
        <w:rPr>
          <w:rFonts w:cstheme="majorHAnsi"/>
          <w:color w:val="000000" w:themeColor="text1"/>
          <w:sz w:val="22"/>
          <w:szCs w:val="22"/>
        </w:rPr>
      </w:pPr>
      <w:bookmarkStart w:id="14" w:name="_Toc240888436"/>
      <w:r w:rsidRPr="0030398E">
        <w:rPr>
          <w:rFonts w:cstheme="majorHAnsi"/>
          <w:color w:val="000000" w:themeColor="text1"/>
          <w:sz w:val="22"/>
          <w:szCs w:val="22"/>
        </w:rPr>
        <w:t>15. Contractor Management</w:t>
      </w:r>
      <w:bookmarkEnd w:id="14"/>
      <w:r w:rsidRPr="0030398E">
        <w:rPr>
          <w:rFonts w:cstheme="majorHAnsi"/>
          <w:color w:val="000000" w:themeColor="text1"/>
          <w:sz w:val="22"/>
          <w:szCs w:val="22"/>
        </w:rPr>
        <w:t xml:space="preserve"> </w:t>
      </w:r>
    </w:p>
    <w:p w14:paraId="5379E7D0" w14:textId="1F7A5768" w:rsidR="00A945C4" w:rsidRPr="0030398E" w:rsidRDefault="00A945C4" w:rsidP="00A945C4">
      <w:pPr>
        <w:rPr>
          <w:rFonts w:asciiTheme="majorHAnsi" w:hAnsiTheme="majorHAnsi" w:cstheme="majorHAnsi"/>
          <w:color w:val="000000" w:themeColor="text1"/>
          <w:lang w:val="en-GB"/>
        </w:rPr>
      </w:pPr>
      <w:r w:rsidRPr="0030398E">
        <w:rPr>
          <w:rFonts w:asciiTheme="majorHAnsi" w:hAnsiTheme="majorHAnsi" w:cstheme="majorHAnsi"/>
          <w:color w:val="000000" w:themeColor="text1"/>
        </w:rPr>
        <w:t xml:space="preserve">The </w:t>
      </w:r>
      <w:r w:rsidRPr="0030398E">
        <w:rPr>
          <w:rFonts w:asciiTheme="majorHAnsi" w:hAnsiTheme="majorHAnsi" w:cstheme="majorHAnsi"/>
          <w:color w:val="000000" w:themeColor="text1"/>
          <w:lang w:val="en-GB"/>
        </w:rPr>
        <w:t>ODBST recognises that procurement does not end when a contract is awarded. Effective contract management is required to ensure that suppliers deliver the agreed goods, services or works, that value for money is maintained, and that risks are identified and managed throughout the life of the contract.</w:t>
      </w:r>
    </w:p>
    <w:p w14:paraId="06BF010A" w14:textId="77777777" w:rsidR="00A945C4" w:rsidRPr="0030398E" w:rsidRDefault="00A945C4" w:rsidP="00A945C4">
      <w:pPr>
        <w:rPr>
          <w:rFonts w:asciiTheme="majorHAnsi" w:hAnsiTheme="majorHAnsi" w:cstheme="majorHAnsi"/>
          <w:color w:val="000000" w:themeColor="text1"/>
          <w:lang w:val="en-GB"/>
        </w:rPr>
      </w:pPr>
      <w:r w:rsidRPr="0030398E">
        <w:rPr>
          <w:rFonts w:asciiTheme="majorHAnsi" w:hAnsiTheme="majorHAnsi" w:cstheme="majorHAnsi"/>
          <w:color w:val="000000" w:themeColor="text1"/>
          <w:lang w:val="en-GB"/>
        </w:rPr>
        <w:t>For each significant or ongoing contract, a contract owner should be identified. The contract owner will be responsible for monitoring delivery and ensuring that the supplier performs in accordance with the agreed specification, contract terms and service standards.</w:t>
      </w:r>
    </w:p>
    <w:p w14:paraId="68979461" w14:textId="77777777" w:rsidR="00A945C4" w:rsidRPr="0030398E" w:rsidRDefault="00A945C4" w:rsidP="00A945C4">
      <w:pPr>
        <w:rPr>
          <w:rFonts w:asciiTheme="majorHAnsi" w:hAnsiTheme="majorHAnsi" w:cstheme="majorHAnsi"/>
          <w:color w:val="000000" w:themeColor="text1"/>
          <w:lang w:val="en-GB"/>
        </w:rPr>
      </w:pPr>
      <w:r w:rsidRPr="0030398E">
        <w:rPr>
          <w:rFonts w:asciiTheme="majorHAnsi" w:hAnsiTheme="majorHAnsi" w:cstheme="majorHAnsi"/>
          <w:color w:val="000000" w:themeColor="text1"/>
          <w:lang w:val="en-GB"/>
        </w:rPr>
        <w:t>Contract management arrangements should be proportionate to the value, risk and complexity of the contract, and may include:</w:t>
      </w:r>
    </w:p>
    <w:p w14:paraId="1A242C7A" w14:textId="77777777" w:rsidR="00A945C4" w:rsidRPr="0030398E" w:rsidRDefault="00A945C4" w:rsidP="00E85676">
      <w:pPr>
        <w:numPr>
          <w:ilvl w:val="0"/>
          <w:numId w:val="32"/>
        </w:numPr>
        <w:spacing w:after="120"/>
        <w:ind w:left="714" w:hanging="357"/>
        <w:rPr>
          <w:rFonts w:asciiTheme="majorHAnsi" w:hAnsiTheme="majorHAnsi" w:cstheme="majorHAnsi"/>
          <w:color w:val="000000" w:themeColor="text1"/>
          <w:lang w:val="en-GB"/>
        </w:rPr>
      </w:pPr>
      <w:r w:rsidRPr="0030398E">
        <w:rPr>
          <w:rFonts w:asciiTheme="majorHAnsi" w:hAnsiTheme="majorHAnsi" w:cstheme="majorHAnsi"/>
          <w:color w:val="000000" w:themeColor="text1"/>
          <w:lang w:val="en-GB"/>
        </w:rPr>
        <w:t>regular supplier review meetings;</w:t>
      </w:r>
    </w:p>
    <w:p w14:paraId="78CAF29F" w14:textId="77777777" w:rsidR="00A945C4" w:rsidRPr="0030398E" w:rsidRDefault="00A945C4" w:rsidP="00E85676">
      <w:pPr>
        <w:numPr>
          <w:ilvl w:val="0"/>
          <w:numId w:val="32"/>
        </w:numPr>
        <w:spacing w:after="120"/>
        <w:ind w:left="714" w:hanging="357"/>
        <w:rPr>
          <w:rFonts w:asciiTheme="majorHAnsi" w:hAnsiTheme="majorHAnsi" w:cstheme="majorHAnsi"/>
          <w:color w:val="000000" w:themeColor="text1"/>
          <w:lang w:val="en-GB"/>
        </w:rPr>
      </w:pPr>
      <w:r w:rsidRPr="0030398E">
        <w:rPr>
          <w:rFonts w:asciiTheme="majorHAnsi" w:hAnsiTheme="majorHAnsi" w:cstheme="majorHAnsi"/>
          <w:color w:val="000000" w:themeColor="text1"/>
          <w:lang w:val="en-GB"/>
        </w:rPr>
        <w:t>monitoring of key performance indicators;</w:t>
      </w:r>
    </w:p>
    <w:p w14:paraId="1CCAC7B5" w14:textId="77777777" w:rsidR="00A945C4" w:rsidRPr="0030398E" w:rsidRDefault="00A945C4" w:rsidP="00E85676">
      <w:pPr>
        <w:numPr>
          <w:ilvl w:val="0"/>
          <w:numId w:val="32"/>
        </w:numPr>
        <w:spacing w:after="120"/>
        <w:ind w:left="714" w:hanging="357"/>
        <w:rPr>
          <w:rFonts w:asciiTheme="majorHAnsi" w:hAnsiTheme="majorHAnsi" w:cstheme="majorHAnsi"/>
          <w:color w:val="000000" w:themeColor="text1"/>
          <w:lang w:val="en-GB"/>
        </w:rPr>
      </w:pPr>
      <w:r w:rsidRPr="0030398E">
        <w:rPr>
          <w:rFonts w:asciiTheme="majorHAnsi" w:hAnsiTheme="majorHAnsi" w:cstheme="majorHAnsi"/>
          <w:color w:val="000000" w:themeColor="text1"/>
          <w:lang w:val="en-GB"/>
        </w:rPr>
        <w:t>review of service quality and user feedback;</w:t>
      </w:r>
    </w:p>
    <w:p w14:paraId="2A5C2DAB" w14:textId="77777777" w:rsidR="00A945C4" w:rsidRPr="0030398E" w:rsidRDefault="00A945C4" w:rsidP="00E85676">
      <w:pPr>
        <w:numPr>
          <w:ilvl w:val="0"/>
          <w:numId w:val="32"/>
        </w:numPr>
        <w:spacing w:after="120"/>
        <w:ind w:left="714" w:hanging="357"/>
        <w:rPr>
          <w:rFonts w:asciiTheme="majorHAnsi" w:hAnsiTheme="majorHAnsi" w:cstheme="majorHAnsi"/>
          <w:color w:val="000000" w:themeColor="text1"/>
          <w:lang w:val="en-GB"/>
        </w:rPr>
      </w:pPr>
      <w:r w:rsidRPr="0030398E">
        <w:rPr>
          <w:rFonts w:asciiTheme="majorHAnsi" w:hAnsiTheme="majorHAnsi" w:cstheme="majorHAnsi"/>
          <w:color w:val="000000" w:themeColor="text1"/>
          <w:lang w:val="en-GB"/>
        </w:rPr>
        <w:t>checking delivery against the agreed specification;</w:t>
      </w:r>
    </w:p>
    <w:p w14:paraId="2D50B477" w14:textId="77777777" w:rsidR="00A945C4" w:rsidRPr="0030398E" w:rsidRDefault="00A945C4" w:rsidP="00E85676">
      <w:pPr>
        <w:numPr>
          <w:ilvl w:val="0"/>
          <w:numId w:val="32"/>
        </w:numPr>
        <w:spacing w:after="120"/>
        <w:ind w:left="714" w:hanging="357"/>
        <w:rPr>
          <w:rFonts w:asciiTheme="majorHAnsi" w:hAnsiTheme="majorHAnsi" w:cstheme="majorHAnsi"/>
          <w:color w:val="000000" w:themeColor="text1"/>
          <w:lang w:val="en-GB"/>
        </w:rPr>
      </w:pPr>
      <w:r w:rsidRPr="0030398E">
        <w:rPr>
          <w:rFonts w:asciiTheme="majorHAnsi" w:hAnsiTheme="majorHAnsi" w:cstheme="majorHAnsi"/>
          <w:color w:val="000000" w:themeColor="text1"/>
          <w:lang w:val="en-GB"/>
        </w:rPr>
        <w:t>monitoring safeguarding, health and safety, data protection and cyber security compliance where relevant;</w:t>
      </w:r>
    </w:p>
    <w:p w14:paraId="0C280DAE" w14:textId="77777777" w:rsidR="00A945C4" w:rsidRPr="0030398E" w:rsidRDefault="00A945C4" w:rsidP="00E85676">
      <w:pPr>
        <w:numPr>
          <w:ilvl w:val="0"/>
          <w:numId w:val="32"/>
        </w:numPr>
        <w:spacing w:after="120"/>
        <w:ind w:left="714" w:hanging="357"/>
        <w:rPr>
          <w:rFonts w:asciiTheme="majorHAnsi" w:hAnsiTheme="majorHAnsi" w:cstheme="majorHAnsi"/>
          <w:color w:val="000000" w:themeColor="text1"/>
          <w:lang w:val="en-GB"/>
        </w:rPr>
      </w:pPr>
      <w:r w:rsidRPr="0030398E">
        <w:rPr>
          <w:rFonts w:asciiTheme="majorHAnsi" w:hAnsiTheme="majorHAnsi" w:cstheme="majorHAnsi"/>
          <w:color w:val="000000" w:themeColor="text1"/>
          <w:lang w:val="en-GB"/>
        </w:rPr>
        <w:t>reviewing invoices against contracted prices;</w:t>
      </w:r>
    </w:p>
    <w:p w14:paraId="77A17485" w14:textId="77777777" w:rsidR="00A945C4" w:rsidRPr="0030398E" w:rsidRDefault="00A945C4" w:rsidP="00E85676">
      <w:pPr>
        <w:numPr>
          <w:ilvl w:val="0"/>
          <w:numId w:val="32"/>
        </w:numPr>
        <w:spacing w:after="120"/>
        <w:ind w:left="714" w:hanging="357"/>
        <w:rPr>
          <w:rFonts w:asciiTheme="majorHAnsi" w:hAnsiTheme="majorHAnsi" w:cstheme="majorHAnsi"/>
          <w:color w:val="000000" w:themeColor="text1"/>
          <w:lang w:val="en-GB"/>
        </w:rPr>
      </w:pPr>
      <w:r w:rsidRPr="0030398E">
        <w:rPr>
          <w:rFonts w:asciiTheme="majorHAnsi" w:hAnsiTheme="majorHAnsi" w:cstheme="majorHAnsi"/>
          <w:color w:val="000000" w:themeColor="text1"/>
          <w:lang w:val="en-GB"/>
        </w:rPr>
        <w:t xml:space="preserve">monitoring </w:t>
      </w:r>
      <w:proofErr w:type="gramStart"/>
      <w:r w:rsidRPr="0030398E">
        <w:rPr>
          <w:rFonts w:asciiTheme="majorHAnsi" w:hAnsiTheme="majorHAnsi" w:cstheme="majorHAnsi"/>
          <w:color w:val="000000" w:themeColor="text1"/>
          <w:lang w:val="en-GB"/>
        </w:rPr>
        <w:t>contract</w:t>
      </w:r>
      <w:proofErr w:type="gramEnd"/>
      <w:r w:rsidRPr="0030398E">
        <w:rPr>
          <w:rFonts w:asciiTheme="majorHAnsi" w:hAnsiTheme="majorHAnsi" w:cstheme="majorHAnsi"/>
          <w:color w:val="000000" w:themeColor="text1"/>
          <w:lang w:val="en-GB"/>
        </w:rPr>
        <w:t xml:space="preserve"> spend against budget;</w:t>
      </w:r>
    </w:p>
    <w:p w14:paraId="080007E2" w14:textId="77777777" w:rsidR="00A945C4" w:rsidRPr="0030398E" w:rsidRDefault="00A945C4" w:rsidP="00E85676">
      <w:pPr>
        <w:numPr>
          <w:ilvl w:val="0"/>
          <w:numId w:val="32"/>
        </w:numPr>
        <w:spacing w:after="120"/>
        <w:ind w:left="714" w:hanging="357"/>
        <w:rPr>
          <w:rFonts w:asciiTheme="majorHAnsi" w:hAnsiTheme="majorHAnsi" w:cstheme="majorHAnsi"/>
          <w:color w:val="000000" w:themeColor="text1"/>
          <w:lang w:val="en-GB"/>
        </w:rPr>
      </w:pPr>
      <w:r w:rsidRPr="0030398E">
        <w:rPr>
          <w:rFonts w:asciiTheme="majorHAnsi" w:hAnsiTheme="majorHAnsi" w:cstheme="majorHAnsi"/>
          <w:color w:val="000000" w:themeColor="text1"/>
          <w:lang w:val="en-GB"/>
        </w:rPr>
        <w:t>documenting performance concerns and agreed actions;</w:t>
      </w:r>
    </w:p>
    <w:p w14:paraId="043B1C6E" w14:textId="77777777" w:rsidR="00A945C4" w:rsidRPr="0030398E" w:rsidRDefault="00A945C4" w:rsidP="00E85676">
      <w:pPr>
        <w:numPr>
          <w:ilvl w:val="0"/>
          <w:numId w:val="32"/>
        </w:numPr>
        <w:spacing w:after="120"/>
        <w:ind w:left="714" w:hanging="357"/>
        <w:rPr>
          <w:rFonts w:asciiTheme="majorHAnsi" w:hAnsiTheme="majorHAnsi" w:cstheme="majorHAnsi"/>
          <w:color w:val="000000" w:themeColor="text1"/>
          <w:lang w:val="en-GB"/>
        </w:rPr>
      </w:pPr>
      <w:r w:rsidRPr="0030398E">
        <w:rPr>
          <w:rFonts w:asciiTheme="majorHAnsi" w:hAnsiTheme="majorHAnsi" w:cstheme="majorHAnsi"/>
          <w:color w:val="000000" w:themeColor="text1"/>
          <w:lang w:val="en-GB"/>
        </w:rPr>
        <w:t>reviewing whether the contract continues to provide value for money;</w:t>
      </w:r>
    </w:p>
    <w:p w14:paraId="6ABE6BB2" w14:textId="77777777" w:rsidR="00A945C4" w:rsidRPr="0030398E" w:rsidRDefault="00A945C4" w:rsidP="00E85676">
      <w:pPr>
        <w:numPr>
          <w:ilvl w:val="0"/>
          <w:numId w:val="32"/>
        </w:numPr>
        <w:spacing w:after="120"/>
        <w:ind w:left="714" w:hanging="357"/>
        <w:rPr>
          <w:rFonts w:asciiTheme="majorHAnsi" w:hAnsiTheme="majorHAnsi" w:cstheme="majorHAnsi"/>
          <w:color w:val="000000" w:themeColor="text1"/>
          <w:lang w:val="en-GB"/>
        </w:rPr>
      </w:pPr>
      <w:r w:rsidRPr="0030398E">
        <w:rPr>
          <w:rFonts w:asciiTheme="majorHAnsi" w:hAnsiTheme="majorHAnsi" w:cstheme="majorHAnsi"/>
          <w:color w:val="000000" w:themeColor="text1"/>
          <w:lang w:val="en-GB"/>
        </w:rPr>
        <w:t>identifying renewal, extension or re-procurement dates in advance.</w:t>
      </w:r>
    </w:p>
    <w:p w14:paraId="26366D4C" w14:textId="77777777" w:rsidR="00A945C4" w:rsidRPr="0030398E" w:rsidRDefault="00A945C4" w:rsidP="00A945C4">
      <w:pPr>
        <w:rPr>
          <w:rFonts w:asciiTheme="majorHAnsi" w:hAnsiTheme="majorHAnsi" w:cstheme="majorHAnsi"/>
          <w:color w:val="000000" w:themeColor="text1"/>
          <w:lang w:val="en-GB"/>
        </w:rPr>
      </w:pPr>
      <w:r w:rsidRPr="0030398E">
        <w:rPr>
          <w:rFonts w:asciiTheme="majorHAnsi" w:hAnsiTheme="majorHAnsi" w:cstheme="majorHAnsi"/>
          <w:color w:val="000000" w:themeColor="text1"/>
          <w:lang w:val="en-GB"/>
        </w:rPr>
        <w:t>Where performance concerns arise, these should be raised with the supplier promptly and documented. Where concerns are significant, recurring or create operational, financial, safeguarding or reputational risk, the Deputy Chief Operating Officer and/or CFO should be informed.</w:t>
      </w:r>
    </w:p>
    <w:p w14:paraId="110BCA17" w14:textId="77777777" w:rsidR="00A945C4" w:rsidRPr="0030398E" w:rsidRDefault="00A945C4" w:rsidP="00A945C4">
      <w:pPr>
        <w:rPr>
          <w:rFonts w:asciiTheme="majorHAnsi" w:hAnsiTheme="majorHAnsi" w:cstheme="majorHAnsi"/>
          <w:color w:val="000000" w:themeColor="text1"/>
          <w:lang w:val="en-GB"/>
        </w:rPr>
      </w:pPr>
      <w:r w:rsidRPr="0030398E">
        <w:rPr>
          <w:rFonts w:asciiTheme="majorHAnsi" w:hAnsiTheme="majorHAnsi" w:cstheme="majorHAnsi"/>
          <w:color w:val="000000" w:themeColor="text1"/>
          <w:lang w:val="en-GB"/>
        </w:rPr>
        <w:t>Contract extensions must not be agreed automatically. Before any extension is approved, the contract owner must consider whether:</w:t>
      </w:r>
    </w:p>
    <w:p w14:paraId="0C5480CB" w14:textId="77777777" w:rsidR="00A945C4" w:rsidRPr="0030398E" w:rsidRDefault="00A945C4" w:rsidP="00E85676">
      <w:pPr>
        <w:numPr>
          <w:ilvl w:val="0"/>
          <w:numId w:val="33"/>
        </w:numPr>
        <w:spacing w:after="120"/>
        <w:ind w:left="714" w:hanging="357"/>
        <w:rPr>
          <w:rFonts w:asciiTheme="majorHAnsi" w:hAnsiTheme="majorHAnsi" w:cstheme="majorHAnsi"/>
          <w:color w:val="000000" w:themeColor="text1"/>
          <w:lang w:val="en-GB"/>
        </w:rPr>
      </w:pPr>
      <w:r w:rsidRPr="0030398E">
        <w:rPr>
          <w:rFonts w:asciiTheme="majorHAnsi" w:hAnsiTheme="majorHAnsi" w:cstheme="majorHAnsi"/>
          <w:color w:val="000000" w:themeColor="text1"/>
          <w:lang w:val="en-GB"/>
        </w:rPr>
        <w:t>the extension is permitted under the original contract;</w:t>
      </w:r>
    </w:p>
    <w:p w14:paraId="20DD9436" w14:textId="77777777" w:rsidR="00A945C4" w:rsidRPr="0030398E" w:rsidRDefault="00A945C4" w:rsidP="00E85676">
      <w:pPr>
        <w:numPr>
          <w:ilvl w:val="0"/>
          <w:numId w:val="33"/>
        </w:numPr>
        <w:spacing w:after="120"/>
        <w:ind w:left="714" w:hanging="357"/>
        <w:rPr>
          <w:rFonts w:asciiTheme="majorHAnsi" w:hAnsiTheme="majorHAnsi" w:cstheme="majorHAnsi"/>
          <w:color w:val="000000" w:themeColor="text1"/>
          <w:lang w:val="en-GB"/>
        </w:rPr>
      </w:pPr>
      <w:r w:rsidRPr="0030398E">
        <w:rPr>
          <w:rFonts w:asciiTheme="majorHAnsi" w:hAnsiTheme="majorHAnsi" w:cstheme="majorHAnsi"/>
          <w:color w:val="000000" w:themeColor="text1"/>
          <w:lang w:val="en-GB"/>
        </w:rPr>
        <w:t>the supplier has performed satisfactorily;</w:t>
      </w:r>
    </w:p>
    <w:p w14:paraId="6F8B9263" w14:textId="77777777" w:rsidR="00A945C4" w:rsidRPr="0030398E" w:rsidRDefault="00A945C4" w:rsidP="00E85676">
      <w:pPr>
        <w:numPr>
          <w:ilvl w:val="0"/>
          <w:numId w:val="33"/>
        </w:numPr>
        <w:spacing w:after="120"/>
        <w:ind w:left="714" w:hanging="357"/>
        <w:rPr>
          <w:rFonts w:asciiTheme="majorHAnsi" w:hAnsiTheme="majorHAnsi" w:cstheme="majorHAnsi"/>
          <w:color w:val="000000" w:themeColor="text1"/>
          <w:lang w:val="en-GB"/>
        </w:rPr>
      </w:pPr>
      <w:r w:rsidRPr="0030398E">
        <w:rPr>
          <w:rFonts w:asciiTheme="majorHAnsi" w:hAnsiTheme="majorHAnsi" w:cstheme="majorHAnsi"/>
          <w:color w:val="000000" w:themeColor="text1"/>
          <w:lang w:val="en-GB"/>
        </w:rPr>
        <w:lastRenderedPageBreak/>
        <w:t>the contract remains affordable;</w:t>
      </w:r>
    </w:p>
    <w:p w14:paraId="587BD7B3" w14:textId="77777777" w:rsidR="00A945C4" w:rsidRPr="0030398E" w:rsidRDefault="00A945C4" w:rsidP="00E85676">
      <w:pPr>
        <w:numPr>
          <w:ilvl w:val="0"/>
          <w:numId w:val="33"/>
        </w:numPr>
        <w:spacing w:after="120"/>
        <w:ind w:left="714" w:hanging="357"/>
        <w:rPr>
          <w:rFonts w:asciiTheme="majorHAnsi" w:hAnsiTheme="majorHAnsi" w:cstheme="majorHAnsi"/>
          <w:color w:val="000000" w:themeColor="text1"/>
          <w:lang w:val="en-GB"/>
        </w:rPr>
      </w:pPr>
      <w:r w:rsidRPr="0030398E">
        <w:rPr>
          <w:rFonts w:asciiTheme="majorHAnsi" w:hAnsiTheme="majorHAnsi" w:cstheme="majorHAnsi"/>
          <w:color w:val="000000" w:themeColor="text1"/>
          <w:lang w:val="en-GB"/>
        </w:rPr>
        <w:t>the arrangement continues to represent value for money;</w:t>
      </w:r>
    </w:p>
    <w:p w14:paraId="220ED20F" w14:textId="77777777" w:rsidR="00A945C4" w:rsidRPr="0030398E" w:rsidRDefault="00A945C4" w:rsidP="00E85676">
      <w:pPr>
        <w:numPr>
          <w:ilvl w:val="0"/>
          <w:numId w:val="33"/>
        </w:numPr>
        <w:spacing w:after="120"/>
        <w:ind w:left="714" w:hanging="357"/>
        <w:rPr>
          <w:rFonts w:asciiTheme="majorHAnsi" w:hAnsiTheme="majorHAnsi" w:cstheme="majorHAnsi"/>
          <w:color w:val="000000" w:themeColor="text1"/>
          <w:lang w:val="en-GB"/>
        </w:rPr>
      </w:pPr>
      <w:r w:rsidRPr="0030398E">
        <w:rPr>
          <w:rFonts w:asciiTheme="majorHAnsi" w:hAnsiTheme="majorHAnsi" w:cstheme="majorHAnsi"/>
          <w:color w:val="000000" w:themeColor="text1"/>
          <w:lang w:val="en-GB"/>
        </w:rPr>
        <w:t>the extension complies with procurement rules and delegated authority limits;</w:t>
      </w:r>
    </w:p>
    <w:p w14:paraId="2D9D4FBC" w14:textId="77777777" w:rsidR="00A945C4" w:rsidRPr="0030398E" w:rsidRDefault="00A945C4" w:rsidP="00E85676">
      <w:pPr>
        <w:numPr>
          <w:ilvl w:val="0"/>
          <w:numId w:val="33"/>
        </w:numPr>
        <w:spacing w:after="120"/>
        <w:ind w:left="714" w:hanging="357"/>
        <w:rPr>
          <w:rFonts w:asciiTheme="majorHAnsi" w:hAnsiTheme="majorHAnsi" w:cstheme="majorHAnsi"/>
          <w:color w:val="000000" w:themeColor="text1"/>
          <w:lang w:val="en-GB"/>
        </w:rPr>
      </w:pPr>
      <w:r w:rsidRPr="0030398E">
        <w:rPr>
          <w:rFonts w:asciiTheme="majorHAnsi" w:hAnsiTheme="majorHAnsi" w:cstheme="majorHAnsi"/>
          <w:color w:val="000000" w:themeColor="text1"/>
          <w:lang w:val="en-GB"/>
        </w:rPr>
        <w:t>re-procurement or use of a framework would provide a better outcome.</w:t>
      </w:r>
    </w:p>
    <w:p w14:paraId="2D23CB6A" w14:textId="30974BC9" w:rsidR="00A945C4" w:rsidRDefault="00A945C4" w:rsidP="00A945C4">
      <w:pPr>
        <w:rPr>
          <w:rFonts w:asciiTheme="majorHAnsi" w:hAnsiTheme="majorHAnsi" w:cstheme="majorHAnsi"/>
          <w:color w:val="000000" w:themeColor="text1"/>
          <w:lang w:val="en-GB"/>
        </w:rPr>
      </w:pPr>
      <w:r w:rsidRPr="0030398E">
        <w:rPr>
          <w:rFonts w:asciiTheme="majorHAnsi" w:hAnsiTheme="majorHAnsi" w:cstheme="majorHAnsi"/>
          <w:color w:val="000000" w:themeColor="text1"/>
          <w:lang w:val="en-GB"/>
        </w:rPr>
        <w:t xml:space="preserve">The Trust will maintain </w:t>
      </w:r>
      <w:proofErr w:type="gramStart"/>
      <w:r w:rsidR="00180E7C">
        <w:rPr>
          <w:rFonts w:asciiTheme="majorHAnsi" w:hAnsiTheme="majorHAnsi" w:cstheme="majorHAnsi"/>
          <w:color w:val="000000" w:themeColor="text1"/>
          <w:lang w:val="en-GB"/>
        </w:rPr>
        <w:t xml:space="preserve">a </w:t>
      </w:r>
      <w:r w:rsidRPr="0030398E">
        <w:rPr>
          <w:rFonts w:asciiTheme="majorHAnsi" w:hAnsiTheme="majorHAnsi" w:cstheme="majorHAnsi"/>
          <w:color w:val="000000" w:themeColor="text1"/>
          <w:lang w:val="en-GB"/>
        </w:rPr>
        <w:t>contracts</w:t>
      </w:r>
      <w:proofErr w:type="gramEnd"/>
      <w:r w:rsidRPr="0030398E">
        <w:rPr>
          <w:rFonts w:asciiTheme="majorHAnsi" w:hAnsiTheme="majorHAnsi" w:cstheme="majorHAnsi"/>
          <w:color w:val="000000" w:themeColor="text1"/>
          <w:lang w:val="en-GB"/>
        </w:rPr>
        <w:t xml:space="preserve"> register for relevant Trust-wide centrally managed contracts. This should include, as appropriate, the supplier, contract value, contract term, renewal date, responsible contract owner and any key review dates. Schools are responsible for creating their own contract register for school level contracts which include the same information. </w:t>
      </w:r>
    </w:p>
    <w:p w14:paraId="5B86C5E1" w14:textId="0EE9B98D" w:rsidR="00AB7645" w:rsidRPr="0030398E" w:rsidRDefault="00AB7645" w:rsidP="00A945C4">
      <w:pPr>
        <w:rPr>
          <w:rFonts w:asciiTheme="majorHAnsi" w:hAnsiTheme="majorHAnsi" w:cstheme="majorHAnsi"/>
          <w:color w:val="000000" w:themeColor="text1"/>
          <w:lang w:val="en-GB"/>
        </w:rPr>
      </w:pPr>
      <w:r w:rsidRPr="00AB7645">
        <w:rPr>
          <w:rFonts w:asciiTheme="majorHAnsi" w:hAnsiTheme="majorHAnsi" w:cstheme="majorHAnsi"/>
          <w:color w:val="000000" w:themeColor="text1"/>
          <w:lang w:val="en-GB"/>
        </w:rPr>
        <w:t>Material contract modifications must be considered in accordance with the Procurement Act 2023 and, where applicable, publication and approval requirements.</w:t>
      </w:r>
    </w:p>
    <w:p w14:paraId="0708A150" w14:textId="4D5D3E71" w:rsidR="00A945C4" w:rsidRPr="0030398E" w:rsidRDefault="00A945C4" w:rsidP="00A945C4">
      <w:pPr>
        <w:rPr>
          <w:rFonts w:asciiTheme="majorHAnsi" w:hAnsiTheme="majorHAnsi" w:cstheme="majorHAnsi"/>
          <w:color w:val="000000" w:themeColor="text1"/>
          <w:lang w:val="en-GB"/>
        </w:rPr>
      </w:pPr>
      <w:r w:rsidRPr="0030398E">
        <w:rPr>
          <w:rFonts w:asciiTheme="majorHAnsi" w:hAnsiTheme="majorHAnsi" w:cstheme="majorHAnsi"/>
          <w:color w:val="000000" w:themeColor="text1"/>
          <w:lang w:val="en-GB"/>
        </w:rPr>
        <w:t xml:space="preserve">The schools and Trust should refer to the Financial Procedures Manual with regards to the importance of maintaining financial control, ensuring delegated authorities are complied with, safeguarding assets and maintaining transparency through appropriate records and oversight. </w:t>
      </w:r>
    </w:p>
    <w:p w14:paraId="71212E82" w14:textId="77777777" w:rsidR="00A945C4" w:rsidRPr="0030398E" w:rsidRDefault="00A945C4" w:rsidP="00A945C4">
      <w:pPr>
        <w:rPr>
          <w:rFonts w:asciiTheme="majorHAnsi" w:hAnsiTheme="majorHAnsi" w:cstheme="majorHAnsi"/>
          <w:color w:val="000000" w:themeColor="text1"/>
          <w:lang w:val="en-GB"/>
        </w:rPr>
      </w:pPr>
      <w:r w:rsidRPr="0030398E">
        <w:rPr>
          <w:rFonts w:asciiTheme="majorHAnsi" w:hAnsiTheme="majorHAnsi" w:cstheme="majorHAnsi"/>
          <w:color w:val="000000" w:themeColor="text1"/>
          <w:lang w:val="en-GB"/>
        </w:rPr>
        <w:t>Contract owners must ensure that contracts are reviewed in good time before expiry so that the Trust is not forced into non-compliant extensions or urgent procurement activity due to lack of planning.</w:t>
      </w:r>
    </w:p>
    <w:p w14:paraId="700B9884" w14:textId="21023720" w:rsidR="00882C12" w:rsidRPr="0030398E" w:rsidRDefault="00882C12">
      <w:pPr>
        <w:rPr>
          <w:rFonts w:asciiTheme="majorHAnsi" w:hAnsiTheme="majorHAnsi" w:cstheme="majorHAnsi"/>
          <w:color w:val="000000" w:themeColor="text1"/>
        </w:rPr>
      </w:pPr>
    </w:p>
    <w:p w14:paraId="0C1AAC65" w14:textId="62F2DE76" w:rsidR="00882C12" w:rsidRPr="0030398E" w:rsidRDefault="00F32125">
      <w:pPr>
        <w:pStyle w:val="Heading1"/>
        <w:rPr>
          <w:rFonts w:cstheme="majorHAnsi"/>
          <w:color w:val="000000" w:themeColor="text1"/>
          <w:sz w:val="22"/>
          <w:szCs w:val="22"/>
        </w:rPr>
      </w:pPr>
      <w:bookmarkStart w:id="15" w:name="_Toc240888437"/>
      <w:r w:rsidRPr="0030398E">
        <w:rPr>
          <w:rFonts w:cstheme="majorHAnsi"/>
          <w:color w:val="000000" w:themeColor="text1"/>
          <w:sz w:val="22"/>
          <w:szCs w:val="22"/>
        </w:rPr>
        <w:t>1</w:t>
      </w:r>
      <w:r w:rsidR="00774DC3">
        <w:rPr>
          <w:rFonts w:cstheme="majorHAnsi"/>
          <w:color w:val="000000" w:themeColor="text1"/>
          <w:sz w:val="22"/>
          <w:szCs w:val="22"/>
        </w:rPr>
        <w:t>6</w:t>
      </w:r>
      <w:r w:rsidRPr="0030398E">
        <w:rPr>
          <w:rFonts w:cstheme="majorHAnsi"/>
          <w:color w:val="000000" w:themeColor="text1"/>
          <w:sz w:val="22"/>
          <w:szCs w:val="22"/>
        </w:rPr>
        <w:t>. Purchase Orders and Financial Controls</w:t>
      </w:r>
      <w:bookmarkEnd w:id="15"/>
    </w:p>
    <w:p w14:paraId="7A6DA670" w14:textId="2D9EACF3" w:rsidR="00A945C4" w:rsidRPr="0030398E" w:rsidRDefault="00A945C4" w:rsidP="00A945C4">
      <w:pPr>
        <w:rPr>
          <w:rFonts w:asciiTheme="majorHAnsi" w:hAnsiTheme="majorHAnsi" w:cstheme="majorHAnsi"/>
          <w:color w:val="000000" w:themeColor="text1"/>
          <w:lang w:val="en-GB"/>
        </w:rPr>
      </w:pPr>
      <w:r w:rsidRPr="0030398E">
        <w:rPr>
          <w:rFonts w:asciiTheme="majorHAnsi" w:hAnsiTheme="majorHAnsi" w:cstheme="majorHAnsi"/>
          <w:color w:val="000000" w:themeColor="text1"/>
        </w:rPr>
        <w:t xml:space="preserve">The </w:t>
      </w:r>
      <w:r w:rsidRPr="0030398E">
        <w:rPr>
          <w:rFonts w:asciiTheme="majorHAnsi" w:hAnsiTheme="majorHAnsi" w:cstheme="majorHAnsi"/>
          <w:color w:val="000000" w:themeColor="text1"/>
          <w:lang w:val="en-GB"/>
        </w:rPr>
        <w:t xml:space="preserve">ODBST expects purchases to be authorised before the </w:t>
      </w:r>
      <w:proofErr w:type="gramStart"/>
      <w:r w:rsidRPr="0030398E">
        <w:rPr>
          <w:rFonts w:asciiTheme="majorHAnsi" w:hAnsiTheme="majorHAnsi" w:cstheme="majorHAnsi"/>
          <w:color w:val="000000" w:themeColor="text1"/>
          <w:lang w:val="en-GB"/>
        </w:rPr>
        <w:t>Trust</w:t>
      </w:r>
      <w:proofErr w:type="gramEnd"/>
      <w:r w:rsidRPr="0030398E">
        <w:rPr>
          <w:rFonts w:asciiTheme="majorHAnsi" w:hAnsiTheme="majorHAnsi" w:cstheme="majorHAnsi"/>
          <w:color w:val="000000" w:themeColor="text1"/>
          <w:lang w:val="en-GB"/>
        </w:rPr>
        <w:t xml:space="preserve"> or school is committed to expenditure. This supports good financial management, ensures budget availability is confirmed before funds are committed, and allows expenditure to be recorded accurately.</w:t>
      </w:r>
    </w:p>
    <w:p w14:paraId="5B9702E2" w14:textId="77777777" w:rsidR="00A945C4" w:rsidRPr="0030398E" w:rsidRDefault="00A945C4" w:rsidP="00A945C4">
      <w:pPr>
        <w:rPr>
          <w:rFonts w:asciiTheme="majorHAnsi" w:hAnsiTheme="majorHAnsi" w:cstheme="majorHAnsi"/>
          <w:color w:val="000000" w:themeColor="text1"/>
          <w:lang w:val="en-GB"/>
        </w:rPr>
      </w:pPr>
      <w:r w:rsidRPr="0030398E">
        <w:rPr>
          <w:rFonts w:asciiTheme="majorHAnsi" w:hAnsiTheme="majorHAnsi" w:cstheme="majorHAnsi"/>
          <w:color w:val="000000" w:themeColor="text1"/>
          <w:lang w:val="en-GB"/>
        </w:rPr>
        <w:t>The Trust operates a “no purchase order, no purchase” principle, except where an approved exception applies. Purchase orders should be raised and authorised through the approved finance system before goods, services or works are ordered.</w:t>
      </w:r>
    </w:p>
    <w:p w14:paraId="4B567D08" w14:textId="6C05527B" w:rsidR="00A945C4" w:rsidRPr="0030398E" w:rsidRDefault="00A945C4" w:rsidP="00A945C4">
      <w:pPr>
        <w:rPr>
          <w:rFonts w:asciiTheme="majorHAnsi" w:hAnsiTheme="majorHAnsi" w:cstheme="majorHAnsi"/>
          <w:color w:val="000000" w:themeColor="text1"/>
          <w:lang w:val="en-GB"/>
        </w:rPr>
      </w:pPr>
      <w:r w:rsidRPr="0030398E">
        <w:rPr>
          <w:rFonts w:asciiTheme="majorHAnsi" w:hAnsiTheme="majorHAnsi" w:cstheme="majorHAnsi"/>
          <w:color w:val="000000" w:themeColor="text1"/>
          <w:lang w:val="en-GB"/>
        </w:rPr>
        <w:t xml:space="preserve">Purchase orders are required to ensure that the purchase is authorised, the budget is identified, procurement requirements are followed and accurate recording is in place with clear audit trails. </w:t>
      </w:r>
    </w:p>
    <w:p w14:paraId="0FC91D16" w14:textId="77777777" w:rsidR="00A945C4" w:rsidRPr="0030398E" w:rsidRDefault="00A945C4" w:rsidP="00A945C4">
      <w:pPr>
        <w:rPr>
          <w:rFonts w:asciiTheme="majorHAnsi" w:hAnsiTheme="majorHAnsi" w:cstheme="majorHAnsi"/>
          <w:color w:val="000000" w:themeColor="text1"/>
          <w:lang w:val="en-GB"/>
        </w:rPr>
      </w:pPr>
      <w:r w:rsidRPr="0030398E">
        <w:rPr>
          <w:rFonts w:asciiTheme="majorHAnsi" w:hAnsiTheme="majorHAnsi" w:cstheme="majorHAnsi"/>
          <w:color w:val="000000" w:themeColor="text1"/>
          <w:lang w:val="en-GB"/>
        </w:rPr>
        <w:t>Purchase orders must not be used to bypass procurement requirements. The raising of a purchase order does not remove the need to obtain quotations, follow a tender process, secure approval or comply with this policy.</w:t>
      </w:r>
    </w:p>
    <w:p w14:paraId="08E74BE3" w14:textId="6DE39C21" w:rsidR="005168F5" w:rsidRPr="0030398E" w:rsidRDefault="005168F5" w:rsidP="00A945C4">
      <w:pPr>
        <w:rPr>
          <w:rFonts w:asciiTheme="majorHAnsi" w:hAnsiTheme="majorHAnsi" w:cstheme="majorHAnsi"/>
          <w:color w:val="000000" w:themeColor="text1"/>
          <w:lang w:val="en-GB"/>
        </w:rPr>
      </w:pPr>
      <w:r w:rsidRPr="0030398E">
        <w:rPr>
          <w:rFonts w:asciiTheme="majorHAnsi" w:hAnsiTheme="majorHAnsi" w:cstheme="majorHAnsi"/>
          <w:color w:val="000000" w:themeColor="text1"/>
          <w:lang w:val="en-GB"/>
        </w:rPr>
        <w:t xml:space="preserve">The schools and Trust should refer to the financial manual for information on when a purchase order is not required and the process for raising PO’s and approvals. </w:t>
      </w:r>
    </w:p>
    <w:p w14:paraId="2CB2D67C" w14:textId="77777777" w:rsidR="00A945C4" w:rsidRPr="0030398E" w:rsidRDefault="00A945C4" w:rsidP="00A945C4">
      <w:pPr>
        <w:rPr>
          <w:rFonts w:asciiTheme="majorHAnsi" w:hAnsiTheme="majorHAnsi" w:cstheme="majorHAnsi"/>
          <w:color w:val="000000" w:themeColor="text1"/>
          <w:lang w:val="en-GB"/>
        </w:rPr>
      </w:pPr>
      <w:r w:rsidRPr="0030398E">
        <w:rPr>
          <w:rFonts w:asciiTheme="majorHAnsi" w:hAnsiTheme="majorHAnsi" w:cstheme="majorHAnsi"/>
          <w:color w:val="000000" w:themeColor="text1"/>
          <w:lang w:val="en-GB"/>
        </w:rPr>
        <w:lastRenderedPageBreak/>
        <w:t>There must be appropriate separation of duties between those requesting goods or services, those authorising expenditure, those processing invoices and those authorising payment. This is essential to protect the Trust from error, fraud and inappropriate use of public funds.</w:t>
      </w:r>
    </w:p>
    <w:p w14:paraId="63DB2A30" w14:textId="77777777" w:rsidR="00A945C4" w:rsidRPr="0030398E" w:rsidRDefault="00A945C4" w:rsidP="00A945C4">
      <w:pPr>
        <w:rPr>
          <w:rFonts w:asciiTheme="majorHAnsi" w:hAnsiTheme="majorHAnsi" w:cstheme="majorHAnsi"/>
          <w:color w:val="000000" w:themeColor="text1"/>
          <w:lang w:val="en-GB"/>
        </w:rPr>
      </w:pPr>
      <w:r w:rsidRPr="0030398E">
        <w:rPr>
          <w:rFonts w:asciiTheme="majorHAnsi" w:hAnsiTheme="majorHAnsi" w:cstheme="majorHAnsi"/>
          <w:color w:val="000000" w:themeColor="text1"/>
          <w:lang w:val="en-GB"/>
        </w:rPr>
        <w:t>Charge cards, where used, must comply with the Financial Procedures Manual. Cardholders are responsible for safeguarding cards and PINs, receipts must be retained, transactions must be reconciled, and card use must not avoid normal authorisation or procurement requirements.</w:t>
      </w:r>
    </w:p>
    <w:p w14:paraId="59F43D1A" w14:textId="69EE56CA" w:rsidR="00882C12" w:rsidRPr="0030398E" w:rsidRDefault="00882C12">
      <w:pPr>
        <w:rPr>
          <w:rFonts w:asciiTheme="majorHAnsi" w:hAnsiTheme="majorHAnsi" w:cstheme="majorHAnsi"/>
          <w:color w:val="000000" w:themeColor="text1"/>
        </w:rPr>
      </w:pPr>
    </w:p>
    <w:p w14:paraId="2777E786" w14:textId="209AC9AF" w:rsidR="00882C12" w:rsidRPr="0030398E" w:rsidRDefault="00F32125">
      <w:pPr>
        <w:pStyle w:val="Heading1"/>
        <w:rPr>
          <w:rFonts w:cstheme="majorHAnsi"/>
          <w:color w:val="000000" w:themeColor="text1"/>
          <w:sz w:val="22"/>
          <w:szCs w:val="22"/>
        </w:rPr>
      </w:pPr>
      <w:bookmarkStart w:id="16" w:name="_Toc240888438"/>
      <w:r w:rsidRPr="0030398E">
        <w:rPr>
          <w:rFonts w:cstheme="majorHAnsi"/>
          <w:color w:val="000000" w:themeColor="text1"/>
          <w:sz w:val="22"/>
          <w:szCs w:val="22"/>
        </w:rPr>
        <w:t>1</w:t>
      </w:r>
      <w:r w:rsidR="00774DC3">
        <w:rPr>
          <w:rFonts w:cstheme="majorHAnsi"/>
          <w:color w:val="000000" w:themeColor="text1"/>
          <w:sz w:val="22"/>
          <w:szCs w:val="22"/>
        </w:rPr>
        <w:t>7</w:t>
      </w:r>
      <w:r w:rsidRPr="0030398E">
        <w:rPr>
          <w:rFonts w:cstheme="majorHAnsi"/>
          <w:color w:val="000000" w:themeColor="text1"/>
          <w:sz w:val="22"/>
          <w:szCs w:val="22"/>
        </w:rPr>
        <w:t>. Supplier Management</w:t>
      </w:r>
      <w:bookmarkEnd w:id="16"/>
    </w:p>
    <w:p w14:paraId="458E7932" w14:textId="73F608FF" w:rsidR="005168F5" w:rsidRPr="0030398E" w:rsidRDefault="005168F5" w:rsidP="005168F5">
      <w:pPr>
        <w:rPr>
          <w:rFonts w:asciiTheme="majorHAnsi" w:hAnsiTheme="majorHAnsi" w:cstheme="majorHAnsi"/>
          <w:color w:val="000000" w:themeColor="text1"/>
          <w:lang w:val="en-GB"/>
        </w:rPr>
      </w:pPr>
      <w:r w:rsidRPr="0030398E">
        <w:rPr>
          <w:rFonts w:asciiTheme="majorHAnsi" w:hAnsiTheme="majorHAnsi" w:cstheme="majorHAnsi"/>
          <w:color w:val="000000" w:themeColor="text1"/>
          <w:lang w:val="en-GB"/>
        </w:rPr>
        <w:t>ODBST will maintain appropriate controls over the creation, approval and ongoing use of suppliers. This is essential to reduce the risk of fraud, error, poor performance, duplicate suppliers and non-compliant purchasing.</w:t>
      </w:r>
    </w:p>
    <w:p w14:paraId="08CCFB63" w14:textId="3B2DA18F" w:rsidR="005168F5" w:rsidRPr="0030398E" w:rsidRDefault="26E95854" w:rsidP="26E95854">
      <w:r w:rsidRPr="26E95854">
        <w:rPr>
          <w:rFonts w:asciiTheme="majorHAnsi" w:hAnsiTheme="majorHAnsi" w:cstheme="majorBidi"/>
          <w:color w:val="000000" w:themeColor="text1"/>
          <w:lang w:val="en-GB"/>
        </w:rPr>
        <w:t xml:space="preserve">Before a new supplier is used, the school or central team must check whether the supplier already exists on the finance system or whether an existing Trust-approved supplier could meet the requirement. Where a new supplier is required, the supplier set-up process must be completed in accordance with the Financial Procedures Manual. This includes completing the new supplier form, checking that the supplier is not already recorded on the finance system, confirming bank details with a reliable contact, attaching the required documentation, and ensuring that appropriate central checks are completed. VAT must always be always checked and bank details confirmed. </w:t>
      </w:r>
    </w:p>
    <w:p w14:paraId="3AD4A868" w14:textId="1F0824BE" w:rsidR="005168F5" w:rsidRPr="0030398E" w:rsidRDefault="26E95854" w:rsidP="005168F5">
      <w:r w:rsidRPr="26E95854">
        <w:rPr>
          <w:rFonts w:asciiTheme="majorHAnsi" w:hAnsiTheme="majorHAnsi" w:cstheme="majorBidi"/>
          <w:color w:val="000000" w:themeColor="text1"/>
          <w:lang w:val="en-GB"/>
        </w:rPr>
        <w:t xml:space="preserve">Supplier approval should be proportionate to the nature of the goods, services or works being provided. Depending on the value and risk, checks may include bank verification, VAT registration, insurance cover, safeguarding arrangements and financial security. </w:t>
      </w:r>
    </w:p>
    <w:p w14:paraId="0B329A3A" w14:textId="0B08ABC8" w:rsidR="26E95854" w:rsidRDefault="26E95854">
      <w:r w:rsidRPr="26E95854">
        <w:rPr>
          <w:rFonts w:asciiTheme="majorHAnsi" w:hAnsiTheme="majorHAnsi" w:cstheme="majorBidi"/>
          <w:color w:val="000000" w:themeColor="text1"/>
          <w:lang w:val="en-GB"/>
        </w:rPr>
        <w:t xml:space="preserve">For school level contracts, overall responsibility for ensuring suppliers </w:t>
      </w:r>
      <w:proofErr w:type="gramStart"/>
      <w:r w:rsidRPr="26E95854">
        <w:rPr>
          <w:rFonts w:asciiTheme="majorHAnsi" w:hAnsiTheme="majorHAnsi" w:cstheme="majorBidi"/>
          <w:color w:val="000000" w:themeColor="text1"/>
          <w:lang w:val="en-GB"/>
        </w:rPr>
        <w:t>are</w:t>
      </w:r>
      <w:proofErr w:type="gramEnd"/>
      <w:r w:rsidRPr="26E95854">
        <w:rPr>
          <w:rFonts w:asciiTheme="majorHAnsi" w:hAnsiTheme="majorHAnsi" w:cstheme="majorBidi"/>
          <w:color w:val="000000" w:themeColor="text1"/>
          <w:lang w:val="en-GB"/>
        </w:rPr>
        <w:t xml:space="preserve"> compliant will lay with the headteacher. However, the day-to-day responsibility to check supplier bank details and compliance information sits with the operations coordinator or administrator (depending on the contract type) with the central finance team running a second compliance check on the supplier details. Wherever possible, current suppliers should be used. </w:t>
      </w:r>
    </w:p>
    <w:p w14:paraId="776A91D6" w14:textId="77777777" w:rsidR="005168F5" w:rsidRPr="0030398E" w:rsidRDefault="005168F5" w:rsidP="005168F5">
      <w:pPr>
        <w:rPr>
          <w:rFonts w:asciiTheme="majorHAnsi" w:hAnsiTheme="majorHAnsi" w:cstheme="majorHAnsi"/>
          <w:color w:val="000000" w:themeColor="text1"/>
          <w:lang w:val="en-GB"/>
        </w:rPr>
      </w:pPr>
      <w:r w:rsidRPr="0030398E">
        <w:rPr>
          <w:rFonts w:asciiTheme="majorHAnsi" w:hAnsiTheme="majorHAnsi" w:cstheme="majorHAnsi"/>
          <w:color w:val="000000" w:themeColor="text1"/>
          <w:lang w:val="en-GB"/>
        </w:rPr>
        <w:t>For suppliers working on school sites, safeguarding and health and safety requirements must be considered before work begins. For suppliers handling Trust data, systems or confidential information, data protection and cyber security requirements must be reviewed before appointment.</w:t>
      </w:r>
    </w:p>
    <w:p w14:paraId="63587A62" w14:textId="099EA496" w:rsidR="005168F5" w:rsidRPr="0030398E" w:rsidRDefault="005168F5" w:rsidP="005168F5">
      <w:pPr>
        <w:rPr>
          <w:rFonts w:asciiTheme="majorHAnsi" w:hAnsiTheme="majorHAnsi" w:cstheme="majorHAnsi"/>
          <w:color w:val="000000" w:themeColor="text1"/>
          <w:lang w:val="en-GB"/>
        </w:rPr>
      </w:pPr>
      <w:r w:rsidRPr="0030398E">
        <w:rPr>
          <w:rFonts w:asciiTheme="majorHAnsi" w:hAnsiTheme="majorHAnsi" w:cstheme="majorHAnsi"/>
          <w:color w:val="000000" w:themeColor="text1"/>
          <w:lang w:val="en-GB"/>
        </w:rPr>
        <w:t xml:space="preserve">Suppliers may be removed from use or not used for future work where there are concerns about failure to provide required documents or comply with Trust policies, risks to the Trust, legal concerns or poor performance. </w:t>
      </w:r>
    </w:p>
    <w:p w14:paraId="545BFCEF" w14:textId="261CB169" w:rsidR="005168F5" w:rsidRPr="0030398E" w:rsidRDefault="005168F5" w:rsidP="005168F5">
      <w:pPr>
        <w:rPr>
          <w:rFonts w:asciiTheme="majorHAnsi" w:hAnsiTheme="majorHAnsi" w:cstheme="majorHAnsi"/>
          <w:color w:val="000000" w:themeColor="text1"/>
          <w:lang w:val="en-GB"/>
        </w:rPr>
      </w:pPr>
      <w:r w:rsidRPr="0030398E">
        <w:rPr>
          <w:rFonts w:asciiTheme="majorHAnsi" w:hAnsiTheme="majorHAnsi" w:cstheme="majorHAnsi"/>
          <w:color w:val="000000" w:themeColor="text1"/>
          <w:lang w:val="en-GB"/>
        </w:rPr>
        <w:lastRenderedPageBreak/>
        <w:t>Contract owners and budget holders should provide feedback on supplier performance where this may affect future procurement decisions. Significant supplier concerns should be reported to the Deputy Chief Operating Officer so that the Trust can consider whether action is required across other schools or contracts.</w:t>
      </w:r>
    </w:p>
    <w:p w14:paraId="680335E9" w14:textId="77777777" w:rsidR="005168F5" w:rsidRPr="0030398E" w:rsidRDefault="005168F5" w:rsidP="005168F5">
      <w:pPr>
        <w:rPr>
          <w:rFonts w:asciiTheme="majorHAnsi" w:hAnsiTheme="majorHAnsi" w:cstheme="majorHAnsi"/>
          <w:color w:val="000000" w:themeColor="text1"/>
          <w:lang w:val="en-GB"/>
        </w:rPr>
      </w:pPr>
      <w:r w:rsidRPr="0030398E">
        <w:rPr>
          <w:rFonts w:asciiTheme="majorHAnsi" w:hAnsiTheme="majorHAnsi" w:cstheme="majorHAnsi"/>
          <w:color w:val="000000" w:themeColor="text1"/>
          <w:lang w:val="en-GB"/>
        </w:rPr>
        <w:t>Schools must not continue using poorly performing suppliers simply because they have historically been used. Equally, incumbent suppliers must not be given unfair advantage in future procurement processes. All suppliers must be treated fairly, assessed objectively and managed in line with this policy.</w:t>
      </w:r>
    </w:p>
    <w:p w14:paraId="2BD43BEA" w14:textId="5E382AB9" w:rsidR="00882C12" w:rsidRPr="0030398E" w:rsidRDefault="00882C12">
      <w:pPr>
        <w:rPr>
          <w:rFonts w:asciiTheme="majorHAnsi" w:hAnsiTheme="majorHAnsi" w:cstheme="majorHAnsi"/>
          <w:color w:val="000000" w:themeColor="text1"/>
        </w:rPr>
      </w:pPr>
    </w:p>
    <w:p w14:paraId="74EB5B5B" w14:textId="17EB9BC6" w:rsidR="00882C12" w:rsidRPr="0030398E" w:rsidRDefault="00F32125">
      <w:pPr>
        <w:pStyle w:val="Heading1"/>
        <w:rPr>
          <w:rFonts w:cstheme="majorHAnsi"/>
          <w:color w:val="000000" w:themeColor="text1"/>
          <w:sz w:val="22"/>
          <w:szCs w:val="22"/>
        </w:rPr>
      </w:pPr>
      <w:bookmarkStart w:id="17" w:name="_Toc240888439"/>
      <w:r w:rsidRPr="0030398E">
        <w:rPr>
          <w:rFonts w:cstheme="majorHAnsi"/>
          <w:color w:val="000000" w:themeColor="text1"/>
          <w:sz w:val="22"/>
          <w:szCs w:val="22"/>
        </w:rPr>
        <w:t>1</w:t>
      </w:r>
      <w:r w:rsidR="00774DC3">
        <w:rPr>
          <w:rFonts w:cstheme="majorHAnsi"/>
          <w:color w:val="000000" w:themeColor="text1"/>
          <w:sz w:val="22"/>
          <w:szCs w:val="22"/>
        </w:rPr>
        <w:t>8</w:t>
      </w:r>
      <w:r w:rsidRPr="0030398E">
        <w:rPr>
          <w:rFonts w:cstheme="majorHAnsi"/>
          <w:color w:val="000000" w:themeColor="text1"/>
          <w:sz w:val="22"/>
          <w:szCs w:val="22"/>
        </w:rPr>
        <w:t>. Conflicts of Interest and Related Party Transactions</w:t>
      </w:r>
      <w:bookmarkEnd w:id="17"/>
    </w:p>
    <w:p w14:paraId="7AB806E2" w14:textId="7C04C80F" w:rsidR="005168F5" w:rsidRPr="0030398E" w:rsidRDefault="005168F5" w:rsidP="005168F5">
      <w:pPr>
        <w:rPr>
          <w:rFonts w:asciiTheme="majorHAnsi" w:hAnsiTheme="majorHAnsi" w:cstheme="majorHAnsi"/>
          <w:color w:val="000000" w:themeColor="text1"/>
          <w:lang w:val="en-GB"/>
        </w:rPr>
      </w:pPr>
      <w:r w:rsidRPr="0030398E">
        <w:rPr>
          <w:rFonts w:asciiTheme="majorHAnsi" w:hAnsiTheme="majorHAnsi" w:cstheme="majorHAnsi"/>
          <w:color w:val="000000" w:themeColor="text1"/>
        </w:rPr>
        <w:t xml:space="preserve">All </w:t>
      </w:r>
      <w:r w:rsidRPr="0030398E">
        <w:rPr>
          <w:rFonts w:asciiTheme="majorHAnsi" w:hAnsiTheme="majorHAnsi" w:cstheme="majorHAnsi"/>
          <w:color w:val="000000" w:themeColor="text1"/>
          <w:lang w:val="en-GB"/>
        </w:rPr>
        <w:t>procurement activity must be conducted with integrity and must be free from actual, potential or perceived conflicts of interest. Everyone involved in procurement must act honestly, impartially and in the best interests of ODBST, its schools and pupils. The Trust’s Financial Procedures Manual makes clear that those involved in managing academy finances must not allow conflicts of interest to affect, or appear to affect, decisions, and must record reasons for decisions.</w:t>
      </w:r>
    </w:p>
    <w:p w14:paraId="53391A6A" w14:textId="2508FACC" w:rsidR="005168F5" w:rsidRPr="0030398E" w:rsidRDefault="005168F5" w:rsidP="005168F5">
      <w:pPr>
        <w:rPr>
          <w:rFonts w:asciiTheme="majorHAnsi" w:hAnsiTheme="majorHAnsi" w:cstheme="majorHAnsi"/>
          <w:b/>
          <w:bCs/>
          <w:color w:val="000000" w:themeColor="text1"/>
          <w:lang w:val="en-GB"/>
        </w:rPr>
      </w:pPr>
      <w:r w:rsidRPr="0030398E">
        <w:rPr>
          <w:rFonts w:asciiTheme="majorHAnsi" w:hAnsiTheme="majorHAnsi" w:cstheme="majorHAnsi"/>
          <w:b/>
          <w:bCs/>
          <w:color w:val="000000" w:themeColor="text1"/>
          <w:lang w:val="en-GB"/>
        </w:rPr>
        <w:t>1</w:t>
      </w:r>
      <w:r w:rsidR="00774DC3">
        <w:rPr>
          <w:rFonts w:asciiTheme="majorHAnsi" w:hAnsiTheme="majorHAnsi" w:cstheme="majorHAnsi"/>
          <w:b/>
          <w:bCs/>
          <w:color w:val="000000" w:themeColor="text1"/>
          <w:lang w:val="en-GB"/>
        </w:rPr>
        <w:t>8</w:t>
      </w:r>
      <w:r w:rsidRPr="0030398E">
        <w:rPr>
          <w:rFonts w:asciiTheme="majorHAnsi" w:hAnsiTheme="majorHAnsi" w:cstheme="majorHAnsi"/>
          <w:b/>
          <w:bCs/>
          <w:color w:val="000000" w:themeColor="text1"/>
          <w:lang w:val="en-GB"/>
        </w:rPr>
        <w:t>.1 Conflicts of Interest</w:t>
      </w:r>
    </w:p>
    <w:p w14:paraId="00ED0F01" w14:textId="77777777" w:rsidR="005168F5" w:rsidRPr="0030398E" w:rsidRDefault="005168F5" w:rsidP="005168F5">
      <w:pPr>
        <w:rPr>
          <w:rFonts w:asciiTheme="majorHAnsi" w:hAnsiTheme="majorHAnsi" w:cstheme="majorHAnsi"/>
          <w:color w:val="000000" w:themeColor="text1"/>
          <w:lang w:val="en-GB"/>
        </w:rPr>
      </w:pPr>
      <w:r w:rsidRPr="0030398E">
        <w:rPr>
          <w:rFonts w:asciiTheme="majorHAnsi" w:hAnsiTheme="majorHAnsi" w:cstheme="majorHAnsi"/>
          <w:color w:val="000000" w:themeColor="text1"/>
          <w:lang w:val="en-GB"/>
        </w:rPr>
        <w:t>A conflict of interest may arise where an individual involved in a procurement process has a personal, family, financial, professional or other connection with a supplier or potential supplier. This includes situations where the connection could reasonably be perceived to influence the individual’s judgement, even if no improper influence has occurred.</w:t>
      </w:r>
    </w:p>
    <w:p w14:paraId="2165596E" w14:textId="77777777" w:rsidR="005168F5" w:rsidRPr="0030398E" w:rsidRDefault="005168F5" w:rsidP="005168F5">
      <w:pPr>
        <w:rPr>
          <w:rFonts w:asciiTheme="majorHAnsi" w:hAnsiTheme="majorHAnsi" w:cstheme="majorHAnsi"/>
          <w:color w:val="000000" w:themeColor="text1"/>
          <w:lang w:val="en-GB"/>
        </w:rPr>
      </w:pPr>
      <w:r w:rsidRPr="0030398E">
        <w:rPr>
          <w:rFonts w:asciiTheme="majorHAnsi" w:hAnsiTheme="majorHAnsi" w:cstheme="majorHAnsi"/>
          <w:color w:val="000000" w:themeColor="text1"/>
          <w:lang w:val="en-GB"/>
        </w:rPr>
        <w:t>All staff, trustees and governors involved in procurement must:</w:t>
      </w:r>
    </w:p>
    <w:p w14:paraId="4824900D" w14:textId="77777777" w:rsidR="005168F5" w:rsidRPr="0030398E" w:rsidRDefault="005168F5" w:rsidP="00E85676">
      <w:pPr>
        <w:numPr>
          <w:ilvl w:val="0"/>
          <w:numId w:val="34"/>
        </w:numPr>
        <w:spacing w:after="120"/>
        <w:ind w:left="714" w:hanging="357"/>
        <w:rPr>
          <w:rFonts w:asciiTheme="majorHAnsi" w:hAnsiTheme="majorHAnsi" w:cstheme="majorHAnsi"/>
          <w:color w:val="000000" w:themeColor="text1"/>
          <w:lang w:val="en-GB"/>
        </w:rPr>
      </w:pPr>
      <w:r w:rsidRPr="0030398E">
        <w:rPr>
          <w:rFonts w:asciiTheme="majorHAnsi" w:hAnsiTheme="majorHAnsi" w:cstheme="majorHAnsi"/>
          <w:color w:val="000000" w:themeColor="text1"/>
          <w:lang w:val="en-GB"/>
        </w:rPr>
        <w:t>declare any actual, potential or perceived conflict of interest;</w:t>
      </w:r>
    </w:p>
    <w:p w14:paraId="3DB725D1" w14:textId="77777777" w:rsidR="005168F5" w:rsidRPr="0030398E" w:rsidRDefault="005168F5" w:rsidP="00E85676">
      <w:pPr>
        <w:numPr>
          <w:ilvl w:val="0"/>
          <w:numId w:val="34"/>
        </w:numPr>
        <w:spacing w:after="120"/>
        <w:ind w:left="714" w:hanging="357"/>
        <w:rPr>
          <w:rFonts w:asciiTheme="majorHAnsi" w:hAnsiTheme="majorHAnsi" w:cstheme="majorHAnsi"/>
          <w:color w:val="000000" w:themeColor="text1"/>
          <w:lang w:val="en-GB"/>
        </w:rPr>
      </w:pPr>
      <w:r w:rsidRPr="0030398E">
        <w:rPr>
          <w:rFonts w:asciiTheme="majorHAnsi" w:hAnsiTheme="majorHAnsi" w:cstheme="majorHAnsi"/>
          <w:color w:val="000000" w:themeColor="text1"/>
          <w:lang w:val="en-GB"/>
        </w:rPr>
        <w:t xml:space="preserve">ensure their register of </w:t>
      </w:r>
      <w:proofErr w:type="gramStart"/>
      <w:r w:rsidRPr="0030398E">
        <w:rPr>
          <w:rFonts w:asciiTheme="majorHAnsi" w:hAnsiTheme="majorHAnsi" w:cstheme="majorHAnsi"/>
          <w:color w:val="000000" w:themeColor="text1"/>
          <w:lang w:val="en-GB"/>
        </w:rPr>
        <w:t>interests</w:t>
      </w:r>
      <w:proofErr w:type="gramEnd"/>
      <w:r w:rsidRPr="0030398E">
        <w:rPr>
          <w:rFonts w:asciiTheme="majorHAnsi" w:hAnsiTheme="majorHAnsi" w:cstheme="majorHAnsi"/>
          <w:color w:val="000000" w:themeColor="text1"/>
          <w:lang w:val="en-GB"/>
        </w:rPr>
        <w:t xml:space="preserve"> entry is accurate and up to date;</w:t>
      </w:r>
    </w:p>
    <w:p w14:paraId="3632920D" w14:textId="77777777" w:rsidR="005168F5" w:rsidRPr="0030398E" w:rsidRDefault="005168F5" w:rsidP="00E85676">
      <w:pPr>
        <w:numPr>
          <w:ilvl w:val="0"/>
          <w:numId w:val="34"/>
        </w:numPr>
        <w:spacing w:after="120"/>
        <w:ind w:left="714" w:hanging="357"/>
        <w:rPr>
          <w:rFonts w:asciiTheme="majorHAnsi" w:hAnsiTheme="majorHAnsi" w:cstheme="majorHAnsi"/>
          <w:color w:val="000000" w:themeColor="text1"/>
          <w:lang w:val="en-GB"/>
        </w:rPr>
      </w:pPr>
      <w:r w:rsidRPr="0030398E">
        <w:rPr>
          <w:rFonts w:asciiTheme="majorHAnsi" w:hAnsiTheme="majorHAnsi" w:cstheme="majorHAnsi"/>
          <w:color w:val="000000" w:themeColor="text1"/>
          <w:lang w:val="en-GB"/>
        </w:rPr>
        <w:t>take no part in decisions where their involvement could compromise, or appear to compromise, the integrity of the process;</w:t>
      </w:r>
    </w:p>
    <w:p w14:paraId="4D19CF5E" w14:textId="77777777" w:rsidR="005168F5" w:rsidRPr="0030398E" w:rsidRDefault="005168F5" w:rsidP="00E85676">
      <w:pPr>
        <w:numPr>
          <w:ilvl w:val="0"/>
          <w:numId w:val="34"/>
        </w:numPr>
        <w:spacing w:after="120"/>
        <w:ind w:left="714" w:hanging="357"/>
        <w:rPr>
          <w:rFonts w:asciiTheme="majorHAnsi" w:hAnsiTheme="majorHAnsi" w:cstheme="majorHAnsi"/>
          <w:color w:val="000000" w:themeColor="text1"/>
          <w:lang w:val="en-GB"/>
        </w:rPr>
      </w:pPr>
      <w:r w:rsidRPr="0030398E">
        <w:rPr>
          <w:rFonts w:asciiTheme="majorHAnsi" w:hAnsiTheme="majorHAnsi" w:cstheme="majorHAnsi"/>
          <w:color w:val="000000" w:themeColor="text1"/>
          <w:lang w:val="en-GB"/>
        </w:rPr>
        <w:t>maintain confidentiality throughout procurement activity;</w:t>
      </w:r>
    </w:p>
    <w:p w14:paraId="72353066" w14:textId="77777777" w:rsidR="005168F5" w:rsidRPr="0030398E" w:rsidRDefault="005168F5" w:rsidP="00E85676">
      <w:pPr>
        <w:numPr>
          <w:ilvl w:val="0"/>
          <w:numId w:val="34"/>
        </w:numPr>
        <w:spacing w:after="120"/>
        <w:ind w:left="714" w:hanging="357"/>
        <w:rPr>
          <w:rFonts w:asciiTheme="majorHAnsi" w:hAnsiTheme="majorHAnsi" w:cstheme="majorHAnsi"/>
          <w:color w:val="000000" w:themeColor="text1"/>
          <w:lang w:val="en-GB"/>
        </w:rPr>
      </w:pPr>
      <w:r w:rsidRPr="0030398E">
        <w:rPr>
          <w:rFonts w:asciiTheme="majorHAnsi" w:hAnsiTheme="majorHAnsi" w:cstheme="majorHAnsi"/>
          <w:color w:val="000000" w:themeColor="text1"/>
          <w:lang w:val="en-GB"/>
        </w:rPr>
        <w:t>avoid accepting gifts, hospitality or benefits that could influence procurement decisions;</w:t>
      </w:r>
    </w:p>
    <w:p w14:paraId="7D8E9E6E" w14:textId="77777777" w:rsidR="005168F5" w:rsidRPr="0030398E" w:rsidRDefault="005168F5" w:rsidP="00E85676">
      <w:pPr>
        <w:numPr>
          <w:ilvl w:val="0"/>
          <w:numId w:val="34"/>
        </w:numPr>
        <w:spacing w:after="120"/>
        <w:ind w:left="714" w:hanging="357"/>
        <w:rPr>
          <w:rFonts w:asciiTheme="majorHAnsi" w:hAnsiTheme="majorHAnsi" w:cstheme="majorHAnsi"/>
          <w:color w:val="000000" w:themeColor="text1"/>
          <w:lang w:val="en-GB"/>
        </w:rPr>
      </w:pPr>
      <w:r w:rsidRPr="0030398E">
        <w:rPr>
          <w:rFonts w:asciiTheme="majorHAnsi" w:hAnsiTheme="majorHAnsi" w:cstheme="majorHAnsi"/>
          <w:color w:val="000000" w:themeColor="text1"/>
          <w:lang w:val="en-GB"/>
        </w:rPr>
        <w:t>report concerns where they believe a conflict has not been declared.</w:t>
      </w:r>
    </w:p>
    <w:p w14:paraId="6360D905" w14:textId="22B6E5AD" w:rsidR="005168F5" w:rsidRPr="0030398E" w:rsidRDefault="005168F5" w:rsidP="005168F5">
      <w:pPr>
        <w:rPr>
          <w:rFonts w:asciiTheme="majorHAnsi" w:hAnsiTheme="majorHAnsi" w:cstheme="majorHAnsi"/>
          <w:color w:val="000000" w:themeColor="text1"/>
          <w:lang w:val="en-GB"/>
        </w:rPr>
      </w:pPr>
      <w:r w:rsidRPr="0030398E">
        <w:rPr>
          <w:rFonts w:asciiTheme="majorHAnsi" w:hAnsiTheme="majorHAnsi" w:cstheme="majorHAnsi"/>
          <w:color w:val="000000" w:themeColor="text1"/>
          <w:lang w:val="en-GB"/>
        </w:rPr>
        <w:t>Where a conflict is identified, the CEO, DCOO and Head of Governance (as appropriate) will determine how the conflict should be managed. This may include removing the individual from the procurement process, appointing alternative evaluators, increasing oversight, or seeking legal or governance advice.</w:t>
      </w:r>
    </w:p>
    <w:p w14:paraId="157286C9" w14:textId="77777777" w:rsidR="005168F5" w:rsidRPr="0030398E" w:rsidRDefault="005168F5" w:rsidP="005168F5">
      <w:pPr>
        <w:rPr>
          <w:rFonts w:asciiTheme="majorHAnsi" w:hAnsiTheme="majorHAnsi" w:cstheme="majorHAnsi"/>
          <w:color w:val="000000" w:themeColor="text1"/>
          <w:lang w:val="en-GB"/>
        </w:rPr>
      </w:pPr>
      <w:r w:rsidRPr="0030398E">
        <w:rPr>
          <w:rFonts w:asciiTheme="majorHAnsi" w:hAnsiTheme="majorHAnsi" w:cstheme="majorHAnsi"/>
          <w:color w:val="000000" w:themeColor="text1"/>
          <w:lang w:val="en-GB"/>
        </w:rPr>
        <w:lastRenderedPageBreak/>
        <w:t>Procurement decisions must not be influenced by personal relationships, historic supplier preference, gifts, hospitality, informal arrangements or pressure from suppliers. Any supplier contact during a procurement process must be managed consistently and transparently.</w:t>
      </w:r>
    </w:p>
    <w:p w14:paraId="0078B8DC" w14:textId="77777777" w:rsidR="003C7A4F" w:rsidRDefault="005168F5" w:rsidP="005168F5">
      <w:pPr>
        <w:rPr>
          <w:rFonts w:asciiTheme="majorHAnsi" w:hAnsiTheme="majorHAnsi" w:cstheme="majorHAnsi"/>
          <w:b/>
          <w:bCs/>
          <w:color w:val="000000" w:themeColor="text1"/>
          <w:lang w:val="en-GB"/>
        </w:rPr>
      </w:pPr>
      <w:r w:rsidRPr="0030398E">
        <w:rPr>
          <w:rFonts w:asciiTheme="majorHAnsi" w:hAnsiTheme="majorHAnsi" w:cstheme="majorHAnsi"/>
          <w:b/>
          <w:bCs/>
          <w:color w:val="000000" w:themeColor="text1"/>
          <w:lang w:val="en-GB"/>
        </w:rPr>
        <w:t>1</w:t>
      </w:r>
      <w:r w:rsidR="00774DC3">
        <w:rPr>
          <w:rFonts w:asciiTheme="majorHAnsi" w:hAnsiTheme="majorHAnsi" w:cstheme="majorHAnsi"/>
          <w:b/>
          <w:bCs/>
          <w:color w:val="000000" w:themeColor="text1"/>
          <w:lang w:val="en-GB"/>
        </w:rPr>
        <w:t>8</w:t>
      </w:r>
      <w:r w:rsidRPr="0030398E">
        <w:rPr>
          <w:rFonts w:asciiTheme="majorHAnsi" w:hAnsiTheme="majorHAnsi" w:cstheme="majorHAnsi"/>
          <w:b/>
          <w:bCs/>
          <w:color w:val="000000" w:themeColor="text1"/>
          <w:lang w:val="en-GB"/>
        </w:rPr>
        <w:t>.2 Related Party Transactions</w:t>
      </w:r>
    </w:p>
    <w:p w14:paraId="53C54D14" w14:textId="473968DD" w:rsidR="005168F5" w:rsidRPr="003C7A4F" w:rsidRDefault="005168F5" w:rsidP="005168F5">
      <w:pPr>
        <w:rPr>
          <w:rFonts w:asciiTheme="majorHAnsi" w:hAnsiTheme="majorHAnsi" w:cstheme="majorHAnsi"/>
          <w:b/>
          <w:bCs/>
          <w:color w:val="000000" w:themeColor="text1"/>
          <w:lang w:val="en-GB"/>
        </w:rPr>
      </w:pPr>
      <w:r w:rsidRPr="0030398E">
        <w:rPr>
          <w:rFonts w:asciiTheme="majorHAnsi" w:hAnsiTheme="majorHAnsi" w:cstheme="majorHAnsi"/>
          <w:color w:val="000000" w:themeColor="text1"/>
          <w:lang w:val="en-GB"/>
        </w:rPr>
        <w:t xml:space="preserve">Related party transactions must be managed in accordance with the Academy Trust Handbook, ODBST’s Financial Procedures Manual and the Trust’s Scheme of Delegation. Where a potential related party transaction is identified, advice must be sought from the CFO before any commitment is made. </w:t>
      </w:r>
    </w:p>
    <w:p w14:paraId="65A98B0F" w14:textId="713C8EF0" w:rsidR="005168F5" w:rsidRPr="0030398E" w:rsidRDefault="005168F5" w:rsidP="005168F5">
      <w:pPr>
        <w:rPr>
          <w:rFonts w:asciiTheme="majorHAnsi" w:hAnsiTheme="majorHAnsi" w:cstheme="majorHAnsi"/>
          <w:color w:val="000000" w:themeColor="text1"/>
          <w:lang w:val="en-GB"/>
        </w:rPr>
      </w:pPr>
      <w:r w:rsidRPr="0030398E">
        <w:rPr>
          <w:rFonts w:asciiTheme="majorHAnsi" w:hAnsiTheme="majorHAnsi" w:cstheme="majorHAnsi"/>
          <w:color w:val="000000" w:themeColor="text1"/>
          <w:lang w:val="en-GB"/>
        </w:rPr>
        <w:t xml:space="preserve">Related party transactions must be supported by due diligence, clear records, rationale for proceeding and follow-up review of goods or services against agreed standards. </w:t>
      </w:r>
    </w:p>
    <w:p w14:paraId="3448A793" w14:textId="77777777" w:rsidR="005168F5" w:rsidRPr="0030398E" w:rsidRDefault="005168F5" w:rsidP="005168F5">
      <w:pPr>
        <w:rPr>
          <w:rFonts w:asciiTheme="majorHAnsi" w:hAnsiTheme="majorHAnsi" w:cstheme="majorHAnsi"/>
          <w:color w:val="000000" w:themeColor="text1"/>
          <w:lang w:val="en-GB"/>
        </w:rPr>
      </w:pPr>
      <w:r w:rsidRPr="0030398E">
        <w:rPr>
          <w:rFonts w:asciiTheme="majorHAnsi" w:hAnsiTheme="majorHAnsi" w:cstheme="majorHAnsi"/>
          <w:color w:val="000000" w:themeColor="text1"/>
          <w:lang w:val="en-GB"/>
        </w:rPr>
        <w:t>For all related party transactions, the Trust must maintain a clear audit trail showing:</w:t>
      </w:r>
    </w:p>
    <w:p w14:paraId="6251862C" w14:textId="77777777" w:rsidR="005168F5" w:rsidRPr="0030398E" w:rsidRDefault="005168F5" w:rsidP="00E85676">
      <w:pPr>
        <w:numPr>
          <w:ilvl w:val="0"/>
          <w:numId w:val="35"/>
        </w:numPr>
        <w:spacing w:after="120"/>
        <w:ind w:left="714" w:hanging="357"/>
        <w:rPr>
          <w:rFonts w:asciiTheme="majorHAnsi" w:hAnsiTheme="majorHAnsi" w:cstheme="majorHAnsi"/>
          <w:color w:val="000000" w:themeColor="text1"/>
          <w:lang w:val="en-GB"/>
        </w:rPr>
      </w:pPr>
      <w:r w:rsidRPr="0030398E">
        <w:rPr>
          <w:rFonts w:asciiTheme="majorHAnsi" w:hAnsiTheme="majorHAnsi" w:cstheme="majorHAnsi"/>
          <w:color w:val="000000" w:themeColor="text1"/>
          <w:lang w:val="en-GB"/>
        </w:rPr>
        <w:t>the nature of the relationship;</w:t>
      </w:r>
    </w:p>
    <w:p w14:paraId="6C9522AB" w14:textId="77777777" w:rsidR="005168F5" w:rsidRPr="0030398E" w:rsidRDefault="005168F5" w:rsidP="00E85676">
      <w:pPr>
        <w:numPr>
          <w:ilvl w:val="0"/>
          <w:numId w:val="35"/>
        </w:numPr>
        <w:spacing w:after="120"/>
        <w:ind w:left="714" w:hanging="357"/>
        <w:rPr>
          <w:rFonts w:asciiTheme="majorHAnsi" w:hAnsiTheme="majorHAnsi" w:cstheme="majorHAnsi"/>
          <w:color w:val="000000" w:themeColor="text1"/>
          <w:lang w:val="en-GB"/>
        </w:rPr>
      </w:pPr>
      <w:r w:rsidRPr="0030398E">
        <w:rPr>
          <w:rFonts w:asciiTheme="majorHAnsi" w:hAnsiTheme="majorHAnsi" w:cstheme="majorHAnsi"/>
          <w:color w:val="000000" w:themeColor="text1"/>
          <w:lang w:val="en-GB"/>
        </w:rPr>
        <w:t>why the transaction is necessary;</w:t>
      </w:r>
    </w:p>
    <w:p w14:paraId="305FEE69" w14:textId="77777777" w:rsidR="005168F5" w:rsidRPr="0030398E" w:rsidRDefault="005168F5" w:rsidP="00E85676">
      <w:pPr>
        <w:numPr>
          <w:ilvl w:val="0"/>
          <w:numId w:val="35"/>
        </w:numPr>
        <w:spacing w:after="120"/>
        <w:ind w:left="714" w:hanging="357"/>
        <w:rPr>
          <w:rFonts w:asciiTheme="majorHAnsi" w:hAnsiTheme="majorHAnsi" w:cstheme="majorHAnsi"/>
          <w:color w:val="000000" w:themeColor="text1"/>
          <w:lang w:val="en-GB"/>
        </w:rPr>
      </w:pPr>
      <w:r w:rsidRPr="0030398E">
        <w:rPr>
          <w:rFonts w:asciiTheme="majorHAnsi" w:hAnsiTheme="majorHAnsi" w:cstheme="majorHAnsi"/>
          <w:color w:val="000000" w:themeColor="text1"/>
          <w:lang w:val="en-GB"/>
        </w:rPr>
        <w:t>how value for money has been demonstrated;</w:t>
      </w:r>
    </w:p>
    <w:p w14:paraId="6B4A0862" w14:textId="77777777" w:rsidR="005168F5" w:rsidRPr="0030398E" w:rsidRDefault="005168F5" w:rsidP="00E85676">
      <w:pPr>
        <w:numPr>
          <w:ilvl w:val="0"/>
          <w:numId w:val="35"/>
        </w:numPr>
        <w:spacing w:after="120"/>
        <w:ind w:left="714" w:hanging="357"/>
        <w:rPr>
          <w:rFonts w:asciiTheme="majorHAnsi" w:hAnsiTheme="majorHAnsi" w:cstheme="majorHAnsi"/>
          <w:color w:val="000000" w:themeColor="text1"/>
          <w:lang w:val="en-GB"/>
        </w:rPr>
      </w:pPr>
      <w:r w:rsidRPr="0030398E">
        <w:rPr>
          <w:rFonts w:asciiTheme="majorHAnsi" w:hAnsiTheme="majorHAnsi" w:cstheme="majorHAnsi"/>
          <w:color w:val="000000" w:themeColor="text1"/>
          <w:lang w:val="en-GB"/>
        </w:rPr>
        <w:t>what steps have been taken to manage conflict;</w:t>
      </w:r>
    </w:p>
    <w:p w14:paraId="12309A6E" w14:textId="77777777" w:rsidR="005168F5" w:rsidRPr="0030398E" w:rsidRDefault="005168F5" w:rsidP="00E85676">
      <w:pPr>
        <w:numPr>
          <w:ilvl w:val="0"/>
          <w:numId w:val="35"/>
        </w:numPr>
        <w:spacing w:after="120"/>
        <w:ind w:left="714" w:hanging="357"/>
        <w:rPr>
          <w:rFonts w:asciiTheme="majorHAnsi" w:hAnsiTheme="majorHAnsi" w:cstheme="majorHAnsi"/>
          <w:color w:val="000000" w:themeColor="text1"/>
          <w:lang w:val="en-GB"/>
        </w:rPr>
      </w:pPr>
      <w:r w:rsidRPr="0030398E">
        <w:rPr>
          <w:rFonts w:asciiTheme="majorHAnsi" w:hAnsiTheme="majorHAnsi" w:cstheme="majorHAnsi"/>
          <w:color w:val="000000" w:themeColor="text1"/>
          <w:lang w:val="en-GB"/>
        </w:rPr>
        <w:t>who approved the transaction;</w:t>
      </w:r>
    </w:p>
    <w:p w14:paraId="6DA12721" w14:textId="77777777" w:rsidR="005168F5" w:rsidRPr="0030398E" w:rsidRDefault="005168F5" w:rsidP="00E85676">
      <w:pPr>
        <w:numPr>
          <w:ilvl w:val="0"/>
          <w:numId w:val="35"/>
        </w:numPr>
        <w:spacing w:after="120"/>
        <w:ind w:left="714" w:hanging="357"/>
        <w:rPr>
          <w:rFonts w:asciiTheme="majorHAnsi" w:hAnsiTheme="majorHAnsi" w:cstheme="majorHAnsi"/>
          <w:color w:val="000000" w:themeColor="text1"/>
          <w:lang w:val="en-GB"/>
        </w:rPr>
      </w:pPr>
      <w:r w:rsidRPr="0030398E">
        <w:rPr>
          <w:rFonts w:asciiTheme="majorHAnsi" w:hAnsiTheme="majorHAnsi" w:cstheme="majorHAnsi"/>
          <w:color w:val="000000" w:themeColor="text1"/>
          <w:lang w:val="en-GB"/>
        </w:rPr>
        <w:t>how the goods or services will be monitored;</w:t>
      </w:r>
    </w:p>
    <w:p w14:paraId="5A670D88" w14:textId="77777777" w:rsidR="005168F5" w:rsidRPr="0030398E" w:rsidRDefault="005168F5" w:rsidP="00E85676">
      <w:pPr>
        <w:numPr>
          <w:ilvl w:val="0"/>
          <w:numId w:val="35"/>
        </w:numPr>
        <w:spacing w:after="120"/>
        <w:ind w:left="714" w:hanging="357"/>
        <w:rPr>
          <w:rFonts w:asciiTheme="majorHAnsi" w:hAnsiTheme="majorHAnsi" w:cstheme="majorHAnsi"/>
          <w:color w:val="000000" w:themeColor="text1"/>
          <w:lang w:val="en-GB"/>
        </w:rPr>
      </w:pPr>
      <w:r w:rsidRPr="0030398E">
        <w:rPr>
          <w:rFonts w:asciiTheme="majorHAnsi" w:hAnsiTheme="majorHAnsi" w:cstheme="majorHAnsi"/>
          <w:color w:val="000000" w:themeColor="text1"/>
          <w:lang w:val="en-GB"/>
        </w:rPr>
        <w:t>any reporting requirements to the relevant governance body or external authority.</w:t>
      </w:r>
    </w:p>
    <w:p w14:paraId="3E7EEDA7" w14:textId="77777777" w:rsidR="005168F5" w:rsidRPr="0030398E" w:rsidRDefault="005168F5" w:rsidP="005168F5">
      <w:pPr>
        <w:rPr>
          <w:rFonts w:asciiTheme="majorHAnsi" w:hAnsiTheme="majorHAnsi" w:cstheme="majorHAnsi"/>
          <w:color w:val="000000" w:themeColor="text1"/>
          <w:lang w:val="en-GB"/>
        </w:rPr>
      </w:pPr>
      <w:r w:rsidRPr="0030398E">
        <w:rPr>
          <w:rFonts w:asciiTheme="majorHAnsi" w:hAnsiTheme="majorHAnsi" w:cstheme="majorHAnsi"/>
          <w:color w:val="000000" w:themeColor="text1"/>
          <w:lang w:val="en-GB"/>
        </w:rPr>
        <w:t>No procurement involving a related party may proceed unless the required approvals have been obtained and the transaction is clearly in the best interests of the Trust.</w:t>
      </w:r>
    </w:p>
    <w:p w14:paraId="7A50E349" w14:textId="266FF1F1" w:rsidR="00882C12" w:rsidRPr="0030398E" w:rsidRDefault="00882C12">
      <w:pPr>
        <w:rPr>
          <w:rFonts w:asciiTheme="majorHAnsi" w:hAnsiTheme="majorHAnsi" w:cstheme="majorHAnsi"/>
          <w:color w:val="000000" w:themeColor="text1"/>
        </w:rPr>
      </w:pPr>
    </w:p>
    <w:p w14:paraId="308FBB18" w14:textId="7856D635" w:rsidR="00882C12" w:rsidRPr="0030398E" w:rsidRDefault="00F32125">
      <w:pPr>
        <w:pStyle w:val="Heading1"/>
        <w:rPr>
          <w:rFonts w:cstheme="majorHAnsi"/>
          <w:color w:val="000000" w:themeColor="text1"/>
          <w:sz w:val="22"/>
          <w:szCs w:val="22"/>
        </w:rPr>
      </w:pPr>
      <w:bookmarkStart w:id="18" w:name="_Toc240888440"/>
      <w:r w:rsidRPr="0030398E">
        <w:rPr>
          <w:rFonts w:cstheme="majorHAnsi"/>
          <w:color w:val="000000" w:themeColor="text1"/>
          <w:sz w:val="22"/>
          <w:szCs w:val="22"/>
        </w:rPr>
        <w:t>1</w:t>
      </w:r>
      <w:r w:rsidR="00774DC3">
        <w:rPr>
          <w:rFonts w:cstheme="majorHAnsi"/>
          <w:color w:val="000000" w:themeColor="text1"/>
          <w:sz w:val="22"/>
          <w:szCs w:val="22"/>
        </w:rPr>
        <w:t>9</w:t>
      </w:r>
      <w:r w:rsidRPr="0030398E">
        <w:rPr>
          <w:rFonts w:cstheme="majorHAnsi"/>
          <w:color w:val="000000" w:themeColor="text1"/>
          <w:sz w:val="22"/>
          <w:szCs w:val="22"/>
        </w:rPr>
        <w:t>. Record Keeping</w:t>
      </w:r>
      <w:bookmarkEnd w:id="18"/>
    </w:p>
    <w:p w14:paraId="4326122A" w14:textId="2320AA00" w:rsidR="005168F5" w:rsidRPr="0030398E" w:rsidRDefault="005168F5" w:rsidP="005168F5">
      <w:pPr>
        <w:rPr>
          <w:rFonts w:asciiTheme="majorHAnsi" w:hAnsiTheme="majorHAnsi" w:cstheme="majorHAnsi"/>
          <w:color w:val="000000" w:themeColor="text1"/>
          <w:lang w:val="en-GB"/>
        </w:rPr>
      </w:pPr>
      <w:r w:rsidRPr="0030398E">
        <w:rPr>
          <w:rFonts w:asciiTheme="majorHAnsi" w:hAnsiTheme="majorHAnsi" w:cstheme="majorHAnsi"/>
          <w:color w:val="000000" w:themeColor="text1"/>
          <w:lang w:val="en-GB"/>
        </w:rPr>
        <w:t xml:space="preserve">ODBST </w:t>
      </w:r>
      <w:r w:rsidR="003A080B">
        <w:rPr>
          <w:rFonts w:asciiTheme="majorHAnsi" w:hAnsiTheme="majorHAnsi" w:cstheme="majorHAnsi"/>
          <w:color w:val="000000" w:themeColor="text1"/>
          <w:lang w:val="en-GB"/>
        </w:rPr>
        <w:t>will</w:t>
      </w:r>
      <w:r w:rsidRPr="0030398E">
        <w:rPr>
          <w:rFonts w:asciiTheme="majorHAnsi" w:hAnsiTheme="majorHAnsi" w:cstheme="majorHAnsi"/>
          <w:color w:val="000000" w:themeColor="text1"/>
          <w:lang w:val="en-GB"/>
        </w:rPr>
        <w:t xml:space="preserve"> maintain clear, complete and auditable procurement records</w:t>
      </w:r>
      <w:r w:rsidR="00577C93">
        <w:rPr>
          <w:rFonts w:asciiTheme="majorHAnsi" w:hAnsiTheme="majorHAnsi" w:cstheme="majorHAnsi"/>
          <w:color w:val="000000" w:themeColor="text1"/>
          <w:lang w:val="en-GB"/>
        </w:rPr>
        <w:t xml:space="preserve"> to</w:t>
      </w:r>
      <w:r w:rsidRPr="0030398E">
        <w:rPr>
          <w:rFonts w:asciiTheme="majorHAnsi" w:hAnsiTheme="majorHAnsi" w:cstheme="majorHAnsi"/>
          <w:color w:val="000000" w:themeColor="text1"/>
          <w:lang w:val="en-GB"/>
        </w:rPr>
        <w:t xml:space="preserve"> demonstrate value for money, compliance with procurement legislation, proper use of public funds and fair treatment of suppliers.</w:t>
      </w:r>
    </w:p>
    <w:p w14:paraId="2693B578" w14:textId="77777777" w:rsidR="005168F5" w:rsidRPr="0030398E" w:rsidRDefault="005168F5" w:rsidP="005168F5">
      <w:pPr>
        <w:rPr>
          <w:rFonts w:asciiTheme="majorHAnsi" w:hAnsiTheme="majorHAnsi" w:cstheme="majorHAnsi"/>
          <w:color w:val="000000" w:themeColor="text1"/>
          <w:lang w:val="en-GB"/>
        </w:rPr>
      </w:pPr>
      <w:r w:rsidRPr="0030398E">
        <w:rPr>
          <w:rFonts w:asciiTheme="majorHAnsi" w:hAnsiTheme="majorHAnsi" w:cstheme="majorHAnsi"/>
          <w:color w:val="000000" w:themeColor="text1"/>
          <w:lang w:val="en-GB"/>
        </w:rPr>
        <w:t>The level of documentation retained should be proportionate to the value, complexity and risk of the procurement. However, all procurement activity must leave a sufficient audit trail to show what was purchased, why it was needed, which suppliers were considered, how the decision was made and who approved it.</w:t>
      </w:r>
    </w:p>
    <w:p w14:paraId="754A3FB2" w14:textId="77777777" w:rsidR="005168F5" w:rsidRPr="0030398E" w:rsidRDefault="005168F5" w:rsidP="005168F5">
      <w:pPr>
        <w:rPr>
          <w:rFonts w:asciiTheme="majorHAnsi" w:hAnsiTheme="majorHAnsi" w:cstheme="majorHAnsi"/>
          <w:color w:val="000000" w:themeColor="text1"/>
          <w:lang w:val="en-GB"/>
        </w:rPr>
      </w:pPr>
      <w:r w:rsidRPr="0030398E">
        <w:rPr>
          <w:rFonts w:asciiTheme="majorHAnsi" w:hAnsiTheme="majorHAnsi" w:cstheme="majorHAnsi"/>
          <w:color w:val="000000" w:themeColor="text1"/>
          <w:lang w:val="en-GB"/>
        </w:rPr>
        <w:t>For lower-value purchases, records may be simpler, but there must still be enough evidence to demonstrate that the purchase was appropriate, authorised and represented value for money.</w:t>
      </w:r>
    </w:p>
    <w:p w14:paraId="3CB3937B" w14:textId="77777777" w:rsidR="005168F5" w:rsidRPr="0030398E" w:rsidRDefault="005168F5" w:rsidP="005168F5">
      <w:pPr>
        <w:rPr>
          <w:rFonts w:asciiTheme="majorHAnsi" w:hAnsiTheme="majorHAnsi" w:cstheme="majorHAnsi"/>
          <w:color w:val="000000" w:themeColor="text1"/>
          <w:lang w:val="en-GB"/>
        </w:rPr>
      </w:pPr>
      <w:r w:rsidRPr="0030398E">
        <w:rPr>
          <w:rFonts w:asciiTheme="majorHAnsi" w:hAnsiTheme="majorHAnsi" w:cstheme="majorHAnsi"/>
          <w:color w:val="000000" w:themeColor="text1"/>
          <w:lang w:val="en-GB"/>
        </w:rPr>
        <w:lastRenderedPageBreak/>
        <w:t>For quotation exercises, written quotations and the rationale for supplier selection must be retained. For tenders, full tender documentation, evaluation records and award decisions must be retained.</w:t>
      </w:r>
    </w:p>
    <w:p w14:paraId="3C7A8647" w14:textId="54F8AC16" w:rsidR="005168F5" w:rsidRPr="0030398E" w:rsidRDefault="005168F5" w:rsidP="005168F5">
      <w:pPr>
        <w:rPr>
          <w:rFonts w:asciiTheme="majorHAnsi" w:hAnsiTheme="majorHAnsi" w:cstheme="majorHAnsi"/>
          <w:color w:val="000000" w:themeColor="text1"/>
          <w:lang w:val="en-GB"/>
        </w:rPr>
      </w:pPr>
      <w:r w:rsidRPr="0030398E">
        <w:rPr>
          <w:rFonts w:asciiTheme="majorHAnsi" w:hAnsiTheme="majorHAnsi" w:cstheme="majorHAnsi"/>
          <w:color w:val="000000" w:themeColor="text1"/>
          <w:lang w:val="en-GB"/>
        </w:rPr>
        <w:t xml:space="preserve">Procurement records should be kept securely, only for as long as necessary and in line with data protection law, privacy notices and the relevant retention schedule. It also states that records relating to procurements over the public procurement threshold must be kept for at least three years from the date of contract award. </w:t>
      </w:r>
      <w:r w:rsidR="004470C5" w:rsidRPr="0030398E">
        <w:rPr>
          <w:rFonts w:asciiTheme="majorHAnsi" w:hAnsiTheme="majorHAnsi" w:cstheme="majorHAnsi"/>
          <w:color w:val="000000" w:themeColor="text1"/>
          <w:lang w:val="en-GB"/>
        </w:rPr>
        <w:t xml:space="preserve">The ODBST Data Retention Policy lists timeframes for storage of information. </w:t>
      </w:r>
    </w:p>
    <w:p w14:paraId="194286EA" w14:textId="77777777" w:rsidR="005168F5" w:rsidRPr="0030398E" w:rsidRDefault="005168F5" w:rsidP="005168F5">
      <w:pPr>
        <w:rPr>
          <w:rFonts w:asciiTheme="majorHAnsi" w:hAnsiTheme="majorHAnsi" w:cstheme="majorHAnsi"/>
          <w:color w:val="000000" w:themeColor="text1"/>
          <w:lang w:val="en-GB"/>
        </w:rPr>
      </w:pPr>
      <w:r w:rsidRPr="0030398E">
        <w:rPr>
          <w:rFonts w:asciiTheme="majorHAnsi" w:hAnsiTheme="majorHAnsi" w:cstheme="majorHAnsi"/>
          <w:color w:val="000000" w:themeColor="text1"/>
          <w:lang w:val="en-GB"/>
        </w:rPr>
        <w:t>Procurement documentation must be stored securely and be accessible for audit, internal scrutiny, governance review or external challenge. Records containing personal data, commercially sensitive information or confidential supplier information must be handled in accordance with data protection requirements.</w:t>
      </w:r>
    </w:p>
    <w:p w14:paraId="283E8C30" w14:textId="77777777" w:rsidR="005168F5" w:rsidRPr="0030398E" w:rsidRDefault="005168F5" w:rsidP="005168F5">
      <w:pPr>
        <w:rPr>
          <w:rFonts w:asciiTheme="majorHAnsi" w:hAnsiTheme="majorHAnsi" w:cstheme="majorHAnsi"/>
          <w:color w:val="000000" w:themeColor="text1"/>
          <w:lang w:val="en-GB"/>
        </w:rPr>
      </w:pPr>
      <w:r w:rsidRPr="0030398E">
        <w:rPr>
          <w:rFonts w:asciiTheme="majorHAnsi" w:hAnsiTheme="majorHAnsi" w:cstheme="majorHAnsi"/>
          <w:color w:val="000000" w:themeColor="text1"/>
          <w:lang w:val="en-GB"/>
        </w:rPr>
        <w:t>The Trust may be required to disclose certain procurement information under transparency, audit, Freedom of Information or public procurement requirements. Staff must therefore ensure that procurement records are accurate, professional and capable of scrutiny.</w:t>
      </w:r>
    </w:p>
    <w:p w14:paraId="78D93B38" w14:textId="0294C45D" w:rsidR="00882C12" w:rsidRPr="0030398E" w:rsidRDefault="00882C12">
      <w:pPr>
        <w:rPr>
          <w:rFonts w:asciiTheme="majorHAnsi" w:hAnsiTheme="majorHAnsi" w:cstheme="majorHAnsi"/>
          <w:color w:val="000000" w:themeColor="text1"/>
        </w:rPr>
      </w:pPr>
    </w:p>
    <w:p w14:paraId="1F29C0D1" w14:textId="7622E847" w:rsidR="00882C12" w:rsidRPr="0030398E" w:rsidRDefault="006728D4">
      <w:pPr>
        <w:pStyle w:val="Heading1"/>
        <w:rPr>
          <w:rFonts w:cstheme="majorHAnsi"/>
          <w:color w:val="000000" w:themeColor="text1"/>
          <w:sz w:val="22"/>
          <w:szCs w:val="22"/>
        </w:rPr>
      </w:pPr>
      <w:bookmarkStart w:id="19" w:name="_Toc240888441"/>
      <w:r>
        <w:rPr>
          <w:rFonts w:cstheme="majorHAnsi"/>
          <w:color w:val="000000" w:themeColor="text1"/>
          <w:sz w:val="22"/>
          <w:szCs w:val="22"/>
        </w:rPr>
        <w:t>20</w:t>
      </w:r>
      <w:r w:rsidRPr="0030398E">
        <w:rPr>
          <w:rFonts w:cstheme="majorHAnsi"/>
          <w:color w:val="000000" w:themeColor="text1"/>
          <w:sz w:val="22"/>
          <w:szCs w:val="22"/>
        </w:rPr>
        <w:t>. Asset Disposal</w:t>
      </w:r>
      <w:bookmarkEnd w:id="19"/>
    </w:p>
    <w:p w14:paraId="2095BEA2" w14:textId="2E985670" w:rsidR="004470C5" w:rsidRPr="0030398E" w:rsidRDefault="004470C5" w:rsidP="004470C5">
      <w:pPr>
        <w:rPr>
          <w:rFonts w:asciiTheme="majorHAnsi" w:hAnsiTheme="majorHAnsi" w:cstheme="majorHAnsi"/>
          <w:color w:val="000000" w:themeColor="text1"/>
          <w:lang w:val="en-GB"/>
        </w:rPr>
      </w:pPr>
      <w:r w:rsidRPr="0030398E">
        <w:rPr>
          <w:rFonts w:asciiTheme="majorHAnsi" w:hAnsiTheme="majorHAnsi" w:cstheme="majorHAnsi"/>
          <w:color w:val="000000" w:themeColor="text1"/>
          <w:lang w:val="en-GB"/>
        </w:rPr>
        <w:t>Procurement responsibilities extend beyond the initial purchase of goods, services or works. Where assets, equipment or materials are no longer required, disposal must be managed properly to protect public funds, ensure compliance and support sustainability.</w:t>
      </w:r>
    </w:p>
    <w:p w14:paraId="2BBEFD8E" w14:textId="459B4A42" w:rsidR="004470C5" w:rsidRPr="0030398E" w:rsidRDefault="004470C5" w:rsidP="004470C5">
      <w:pPr>
        <w:rPr>
          <w:rFonts w:asciiTheme="majorHAnsi" w:hAnsiTheme="majorHAnsi" w:cstheme="majorHAnsi"/>
          <w:color w:val="000000" w:themeColor="text1"/>
          <w:lang w:val="en-GB"/>
        </w:rPr>
      </w:pPr>
      <w:r w:rsidRPr="0030398E">
        <w:rPr>
          <w:rFonts w:asciiTheme="majorHAnsi" w:hAnsiTheme="majorHAnsi" w:cstheme="majorHAnsi"/>
          <w:color w:val="000000" w:themeColor="text1"/>
          <w:lang w:val="en-GB"/>
        </w:rPr>
        <w:t>Before any asset or equipment is disposed of, the school or central team must consider whether it can be reused by the same or another ODBST school, used by the central team, repaired or repurposed, sold in accordance with Trust procedures or recycled responsibly.</w:t>
      </w:r>
    </w:p>
    <w:p w14:paraId="26712225" w14:textId="77777777" w:rsidR="004470C5" w:rsidRPr="0030398E" w:rsidRDefault="004470C5" w:rsidP="004470C5">
      <w:pPr>
        <w:rPr>
          <w:rFonts w:asciiTheme="majorHAnsi" w:hAnsiTheme="majorHAnsi" w:cstheme="majorHAnsi"/>
          <w:color w:val="000000" w:themeColor="text1"/>
          <w:lang w:val="en-GB"/>
        </w:rPr>
      </w:pPr>
      <w:r w:rsidRPr="0030398E">
        <w:rPr>
          <w:rFonts w:asciiTheme="majorHAnsi" w:hAnsiTheme="majorHAnsi" w:cstheme="majorHAnsi"/>
          <w:color w:val="000000" w:themeColor="text1"/>
          <w:lang w:val="en-GB"/>
        </w:rPr>
        <w:t>Assets must not be disposed of for personal benefit or without appropriate approval. Any disposal must comply with the Scheme of Delegation, Financial Procedures Manual, fixed asset procedures and any applicable environmental, data protection or health and safety requirements.</w:t>
      </w:r>
    </w:p>
    <w:p w14:paraId="5D37A2CE" w14:textId="441BD1EA" w:rsidR="004470C5" w:rsidRPr="0030398E" w:rsidRDefault="004470C5" w:rsidP="004470C5">
      <w:pPr>
        <w:rPr>
          <w:rFonts w:asciiTheme="majorHAnsi" w:hAnsiTheme="majorHAnsi" w:cstheme="majorHAnsi"/>
          <w:color w:val="000000" w:themeColor="text1"/>
          <w:lang w:val="en-GB"/>
        </w:rPr>
      </w:pPr>
      <w:proofErr w:type="gramStart"/>
      <w:r w:rsidRPr="0030398E">
        <w:rPr>
          <w:rFonts w:asciiTheme="majorHAnsi" w:hAnsiTheme="majorHAnsi" w:cstheme="majorHAnsi"/>
          <w:color w:val="000000" w:themeColor="text1"/>
          <w:lang w:val="en-GB"/>
        </w:rPr>
        <w:t>Particular care</w:t>
      </w:r>
      <w:proofErr w:type="gramEnd"/>
      <w:r w:rsidRPr="0030398E">
        <w:rPr>
          <w:rFonts w:asciiTheme="majorHAnsi" w:hAnsiTheme="majorHAnsi" w:cstheme="majorHAnsi"/>
          <w:color w:val="000000" w:themeColor="text1"/>
          <w:lang w:val="en-GB"/>
        </w:rPr>
        <w:t xml:space="preserve"> must be taken where disposal involves IT equipment, dat</w:t>
      </w:r>
      <w:r w:rsidR="003A3FED">
        <w:rPr>
          <w:rFonts w:asciiTheme="majorHAnsi" w:hAnsiTheme="majorHAnsi" w:cstheme="majorHAnsi"/>
          <w:color w:val="000000" w:themeColor="text1"/>
          <w:lang w:val="en-GB"/>
        </w:rPr>
        <w:t>a</w:t>
      </w:r>
      <w:r w:rsidRPr="0030398E">
        <w:rPr>
          <w:rFonts w:asciiTheme="majorHAnsi" w:hAnsiTheme="majorHAnsi" w:cstheme="majorHAnsi"/>
          <w:color w:val="000000" w:themeColor="text1"/>
          <w:lang w:val="en-GB"/>
        </w:rPr>
        <w:t xml:space="preserve"> contain</w:t>
      </w:r>
      <w:r w:rsidR="003E0107">
        <w:rPr>
          <w:rFonts w:asciiTheme="majorHAnsi" w:hAnsiTheme="majorHAnsi" w:cstheme="majorHAnsi"/>
          <w:color w:val="000000" w:themeColor="text1"/>
          <w:lang w:val="en-GB"/>
        </w:rPr>
        <w:t>ing</w:t>
      </w:r>
      <w:r w:rsidRPr="0030398E">
        <w:rPr>
          <w:rFonts w:asciiTheme="majorHAnsi" w:hAnsiTheme="majorHAnsi" w:cstheme="majorHAnsi"/>
          <w:color w:val="000000" w:themeColor="text1"/>
          <w:lang w:val="en-GB"/>
        </w:rPr>
        <w:t xml:space="preserve"> devices, safeguarding records, hazardous materials, electrical equipment, leased or supplier owned equipment, valuable items or assets purchased using restricted or grant funding. </w:t>
      </w:r>
    </w:p>
    <w:p w14:paraId="36046011" w14:textId="77777777" w:rsidR="004470C5" w:rsidRPr="0030398E" w:rsidRDefault="004470C5" w:rsidP="004470C5">
      <w:pPr>
        <w:rPr>
          <w:rFonts w:asciiTheme="majorHAnsi" w:hAnsiTheme="majorHAnsi" w:cstheme="majorHAnsi"/>
          <w:color w:val="000000" w:themeColor="text1"/>
          <w:lang w:val="en-GB"/>
        </w:rPr>
      </w:pPr>
      <w:r w:rsidRPr="0030398E">
        <w:rPr>
          <w:rFonts w:asciiTheme="majorHAnsi" w:hAnsiTheme="majorHAnsi" w:cstheme="majorHAnsi"/>
          <w:color w:val="000000" w:themeColor="text1"/>
          <w:lang w:val="en-GB"/>
        </w:rPr>
        <w:t>ICT equipment must be managed through the appropriate IT disposal process to ensure that data is securely removed and that equipment is disposed of or recycled in accordance with relevant requirements. Electrical and electronic equipment must be disposed of in line with applicable environmental and WEEE requirements.</w:t>
      </w:r>
    </w:p>
    <w:p w14:paraId="60E6493C" w14:textId="77777777" w:rsidR="004470C5" w:rsidRPr="0030398E" w:rsidRDefault="004470C5" w:rsidP="004470C5">
      <w:pPr>
        <w:rPr>
          <w:rFonts w:asciiTheme="majorHAnsi" w:hAnsiTheme="majorHAnsi" w:cstheme="majorHAnsi"/>
          <w:color w:val="000000" w:themeColor="text1"/>
          <w:lang w:val="en-GB"/>
        </w:rPr>
      </w:pPr>
      <w:r w:rsidRPr="0030398E">
        <w:rPr>
          <w:rFonts w:asciiTheme="majorHAnsi" w:hAnsiTheme="majorHAnsi" w:cstheme="majorHAnsi"/>
          <w:color w:val="000000" w:themeColor="text1"/>
          <w:lang w:val="en-GB"/>
        </w:rPr>
        <w:lastRenderedPageBreak/>
        <w:t>Where an asset has potential resale value, the Trust must ensure that the method of disposal is fair, transparent and secures appropriate value. Income from disposal must be recorded correctly through the finance system.</w:t>
      </w:r>
    </w:p>
    <w:p w14:paraId="14EEC653" w14:textId="0DC55FDB" w:rsidR="004470C5" w:rsidRPr="0030398E" w:rsidRDefault="004470C5" w:rsidP="004470C5">
      <w:pPr>
        <w:rPr>
          <w:rFonts w:asciiTheme="majorHAnsi" w:hAnsiTheme="majorHAnsi" w:cstheme="majorHAnsi"/>
          <w:color w:val="000000" w:themeColor="text1"/>
          <w:lang w:val="en-GB"/>
        </w:rPr>
      </w:pPr>
      <w:r w:rsidRPr="0030398E">
        <w:rPr>
          <w:rFonts w:asciiTheme="majorHAnsi" w:hAnsiTheme="majorHAnsi" w:cstheme="majorHAnsi"/>
          <w:color w:val="000000" w:themeColor="text1"/>
          <w:lang w:val="en-GB"/>
        </w:rPr>
        <w:t xml:space="preserve">The disposal of assets must be documented. </w:t>
      </w:r>
    </w:p>
    <w:p w14:paraId="1507A37F" w14:textId="67FAFE11" w:rsidR="00882C12" w:rsidRPr="0030398E" w:rsidRDefault="004470C5">
      <w:pPr>
        <w:rPr>
          <w:rFonts w:asciiTheme="majorHAnsi" w:hAnsiTheme="majorHAnsi" w:cstheme="majorHAnsi"/>
          <w:color w:val="000000" w:themeColor="text1"/>
          <w:lang w:val="en-GB"/>
        </w:rPr>
      </w:pPr>
      <w:r w:rsidRPr="0030398E">
        <w:rPr>
          <w:rFonts w:asciiTheme="majorHAnsi" w:hAnsiTheme="majorHAnsi" w:cstheme="majorHAnsi"/>
          <w:color w:val="000000" w:themeColor="text1"/>
          <w:lang w:val="en-GB"/>
        </w:rPr>
        <w:t>Schools must not dispose of assets informally, give equipment to staff or third parties, or remove items from site without appropriate approval and records. Any concerns about asset disposal, loss or misuse must be reported to the CFO and handled in accordance with the Trust’s financial procedures and fraud-related policies.</w:t>
      </w:r>
    </w:p>
    <w:p w14:paraId="6BA50A66" w14:textId="13E4E4CD" w:rsidR="00882C12" w:rsidRDefault="00F32125">
      <w:pPr>
        <w:pStyle w:val="Heading1"/>
        <w:rPr>
          <w:rFonts w:cstheme="majorHAnsi"/>
          <w:color w:val="000000" w:themeColor="text1"/>
          <w:sz w:val="22"/>
          <w:szCs w:val="22"/>
        </w:rPr>
      </w:pPr>
      <w:bookmarkStart w:id="20" w:name="_Toc240888442"/>
      <w:r w:rsidRPr="0030398E">
        <w:rPr>
          <w:rFonts w:cstheme="majorHAnsi"/>
          <w:color w:val="000000" w:themeColor="text1"/>
          <w:sz w:val="22"/>
          <w:szCs w:val="22"/>
        </w:rPr>
        <w:t>2</w:t>
      </w:r>
      <w:r w:rsidR="006728D4">
        <w:rPr>
          <w:rFonts w:cstheme="majorHAnsi"/>
          <w:color w:val="000000" w:themeColor="text1"/>
          <w:sz w:val="22"/>
          <w:szCs w:val="22"/>
        </w:rPr>
        <w:t>1</w:t>
      </w:r>
      <w:r w:rsidRPr="0030398E">
        <w:rPr>
          <w:rFonts w:cstheme="majorHAnsi"/>
          <w:color w:val="000000" w:themeColor="text1"/>
          <w:sz w:val="22"/>
          <w:szCs w:val="22"/>
        </w:rPr>
        <w:t>. Monitoring and Review</w:t>
      </w:r>
      <w:bookmarkEnd w:id="20"/>
    </w:p>
    <w:p w14:paraId="40A05608" w14:textId="77777777" w:rsidR="00C32699" w:rsidRPr="00E85676" w:rsidRDefault="00C32699" w:rsidP="00C32699">
      <w:pPr>
        <w:spacing w:after="0" w:line="300" w:lineRule="atLeast"/>
        <w:rPr>
          <w:rFonts w:asciiTheme="majorHAnsi" w:eastAsia="Times New Roman" w:hAnsiTheme="majorHAnsi" w:cstheme="majorHAnsi"/>
          <w:lang w:val="en-GB" w:eastAsia="en-GB"/>
        </w:rPr>
      </w:pPr>
      <w:r w:rsidRPr="00E85676">
        <w:rPr>
          <w:rFonts w:asciiTheme="majorHAnsi" w:eastAsia="Times New Roman" w:hAnsiTheme="majorHAnsi" w:cstheme="majorHAnsi"/>
          <w:lang w:val="en-GB" w:eastAsia="en-GB"/>
        </w:rPr>
        <w:t>The Deputy Chief Operating Officer will monitor compliance with this policy and report significant procurements, waivers, supplier risks and areas of non-compliance to the COO and CFO as appropriate. The CFO will provide financial assurance and oversight of procurement activity. The COO retains overall accountability for procurement governance and performance across the Trust.</w:t>
      </w:r>
    </w:p>
    <w:p w14:paraId="03210A91" w14:textId="77777777" w:rsidR="00C32699" w:rsidRDefault="00C32699" w:rsidP="00C32699"/>
    <w:p w14:paraId="6418A45F" w14:textId="77777777" w:rsidR="00C32699" w:rsidRPr="00C32699" w:rsidRDefault="00C32699" w:rsidP="00C32699"/>
    <w:p w14:paraId="672A6659" w14:textId="77777777" w:rsidR="00882C12" w:rsidRPr="0030398E" w:rsidRDefault="00F32125">
      <w:pPr>
        <w:rPr>
          <w:rFonts w:asciiTheme="majorHAnsi" w:hAnsiTheme="majorHAnsi" w:cstheme="majorHAnsi"/>
          <w:color w:val="000000" w:themeColor="text1"/>
        </w:rPr>
      </w:pPr>
      <w:r w:rsidRPr="0030398E">
        <w:rPr>
          <w:rFonts w:asciiTheme="majorHAnsi" w:hAnsiTheme="majorHAnsi" w:cstheme="majorHAnsi"/>
          <w:color w:val="000000" w:themeColor="text1"/>
        </w:rPr>
        <w:br w:type="page"/>
      </w:r>
    </w:p>
    <w:p w14:paraId="77E6E394" w14:textId="39BD8FB4" w:rsidR="00882C12" w:rsidRPr="0030398E" w:rsidRDefault="00F32125">
      <w:pPr>
        <w:pStyle w:val="Heading1"/>
        <w:rPr>
          <w:rFonts w:cstheme="majorHAnsi"/>
          <w:color w:val="000000" w:themeColor="text1"/>
          <w:sz w:val="22"/>
          <w:szCs w:val="22"/>
        </w:rPr>
      </w:pPr>
      <w:bookmarkStart w:id="21" w:name="_Toc240888443"/>
      <w:r w:rsidRPr="0030398E">
        <w:rPr>
          <w:rFonts w:cstheme="majorHAnsi"/>
          <w:color w:val="000000" w:themeColor="text1"/>
          <w:sz w:val="22"/>
          <w:szCs w:val="22"/>
        </w:rPr>
        <w:lastRenderedPageBreak/>
        <w:t xml:space="preserve">Appendix </w:t>
      </w:r>
      <w:r w:rsidR="00B8728D">
        <w:rPr>
          <w:rFonts w:cstheme="majorHAnsi"/>
          <w:color w:val="000000" w:themeColor="text1"/>
          <w:sz w:val="22"/>
          <w:szCs w:val="22"/>
        </w:rPr>
        <w:t>1</w:t>
      </w:r>
      <w:r w:rsidRPr="0030398E">
        <w:rPr>
          <w:rFonts w:cstheme="majorHAnsi"/>
          <w:color w:val="000000" w:themeColor="text1"/>
          <w:sz w:val="22"/>
          <w:szCs w:val="22"/>
        </w:rPr>
        <w:t xml:space="preserve"> – Procurement Thresholds</w:t>
      </w:r>
      <w:bookmarkEnd w:id="21"/>
    </w:p>
    <w:p w14:paraId="07FB67D1" w14:textId="0222A5E9" w:rsidR="004470C5" w:rsidRPr="00AE0E9F" w:rsidRDefault="00AE0E9F" w:rsidP="00AE0E9F">
      <w:pPr>
        <w:pStyle w:val="ListParagraph"/>
        <w:numPr>
          <w:ilvl w:val="1"/>
          <w:numId w:val="39"/>
        </w:numPr>
        <w:rPr>
          <w:rFonts w:asciiTheme="majorHAnsi" w:hAnsiTheme="majorHAnsi" w:cstheme="majorHAnsi"/>
          <w:b/>
          <w:bCs/>
          <w:color w:val="000000" w:themeColor="text1"/>
          <w:lang w:val="en-GB"/>
        </w:rPr>
      </w:pPr>
      <w:r>
        <w:rPr>
          <w:rFonts w:asciiTheme="majorHAnsi" w:hAnsiTheme="majorHAnsi" w:cstheme="majorHAnsi"/>
          <w:b/>
          <w:bCs/>
          <w:color w:val="000000" w:themeColor="text1"/>
          <w:lang w:val="en-GB"/>
        </w:rPr>
        <w:t xml:space="preserve">Delegated Financial Authority – Trust Spending </w:t>
      </w:r>
    </w:p>
    <w:p w14:paraId="6F8954A0" w14:textId="77777777" w:rsidR="00AE0E9F" w:rsidRPr="00AE0E9F" w:rsidRDefault="00AE0E9F" w:rsidP="00AE0E9F">
      <w:pPr>
        <w:rPr>
          <w:rFonts w:asciiTheme="majorHAnsi" w:hAnsiTheme="majorHAnsi" w:cstheme="majorHAnsi"/>
          <w:color w:val="000000" w:themeColor="text1"/>
          <w:lang w:val="en-GB"/>
        </w:rPr>
      </w:pPr>
      <w:r w:rsidRPr="00AE0E9F">
        <w:rPr>
          <w:rFonts w:asciiTheme="majorHAnsi" w:hAnsiTheme="majorHAnsi" w:cstheme="majorHAnsi"/>
          <w:color w:val="000000" w:themeColor="text1"/>
          <w:lang w:val="en-GB"/>
        </w:rPr>
        <w:t>How to use this guide</w:t>
      </w:r>
    </w:p>
    <w:p w14:paraId="02807F3B" w14:textId="77777777" w:rsidR="00AE0E9F" w:rsidRPr="00AE0E9F" w:rsidRDefault="00AE0E9F" w:rsidP="00AE0E9F">
      <w:pPr>
        <w:numPr>
          <w:ilvl w:val="0"/>
          <w:numId w:val="40"/>
        </w:numPr>
        <w:rPr>
          <w:rFonts w:asciiTheme="majorHAnsi" w:hAnsiTheme="majorHAnsi" w:cstheme="majorHAnsi"/>
          <w:color w:val="000000" w:themeColor="text1"/>
          <w:lang w:val="en-GB"/>
        </w:rPr>
      </w:pPr>
      <w:r w:rsidRPr="00AE0E9F">
        <w:rPr>
          <w:rFonts w:asciiTheme="majorHAnsi" w:hAnsiTheme="majorHAnsi" w:cstheme="majorHAnsi"/>
          <w:color w:val="000000" w:themeColor="text1"/>
          <w:lang w:val="en-GB"/>
        </w:rPr>
        <w:t>Work out the total value of the purchase – the whole contract over its full life, excluding VAT (e.g. a 3-year contract at £8,000 a year is £24,000).</w:t>
      </w:r>
    </w:p>
    <w:p w14:paraId="169DACB7" w14:textId="77777777" w:rsidR="00AE0E9F" w:rsidRPr="00AE0E9F" w:rsidRDefault="00AE0E9F" w:rsidP="00AE0E9F">
      <w:pPr>
        <w:numPr>
          <w:ilvl w:val="0"/>
          <w:numId w:val="40"/>
        </w:numPr>
        <w:rPr>
          <w:rFonts w:asciiTheme="majorHAnsi" w:hAnsiTheme="majorHAnsi" w:cstheme="majorHAnsi"/>
          <w:color w:val="000000" w:themeColor="text1"/>
          <w:lang w:val="en-GB"/>
        </w:rPr>
      </w:pPr>
      <w:r w:rsidRPr="00AE0E9F">
        <w:rPr>
          <w:rFonts w:asciiTheme="majorHAnsi" w:hAnsiTheme="majorHAnsi" w:cstheme="majorHAnsi"/>
          <w:color w:val="000000" w:themeColor="text1"/>
          <w:lang w:val="en-GB"/>
        </w:rPr>
        <w:t>Find the table for your area: Central Trust, Primary Schools or Secondary Schools.</w:t>
      </w:r>
    </w:p>
    <w:p w14:paraId="39F79763" w14:textId="77777777" w:rsidR="00AE0E9F" w:rsidRPr="00AE0E9F" w:rsidRDefault="00AE0E9F" w:rsidP="00AE0E9F">
      <w:pPr>
        <w:numPr>
          <w:ilvl w:val="0"/>
          <w:numId w:val="40"/>
        </w:numPr>
        <w:rPr>
          <w:rFonts w:asciiTheme="majorHAnsi" w:hAnsiTheme="majorHAnsi" w:cstheme="majorHAnsi"/>
          <w:color w:val="000000" w:themeColor="text1"/>
          <w:lang w:val="en-GB"/>
        </w:rPr>
      </w:pPr>
      <w:r w:rsidRPr="00AE0E9F">
        <w:rPr>
          <w:rFonts w:asciiTheme="majorHAnsi" w:hAnsiTheme="majorHAnsi" w:cstheme="majorHAnsi"/>
          <w:color w:val="000000" w:themeColor="text1"/>
          <w:lang w:val="en-GB"/>
        </w:rPr>
        <w:t>Find the row for that value. It tells you who approves and what evidence you need.</w:t>
      </w:r>
    </w:p>
    <w:p w14:paraId="6A779691" w14:textId="77777777" w:rsidR="00AE0E9F" w:rsidRPr="00AE0E9F" w:rsidRDefault="00AE0E9F" w:rsidP="00AE0E9F">
      <w:pPr>
        <w:numPr>
          <w:ilvl w:val="0"/>
          <w:numId w:val="40"/>
        </w:numPr>
        <w:rPr>
          <w:rFonts w:asciiTheme="majorHAnsi" w:hAnsiTheme="majorHAnsi" w:cstheme="majorHAnsi"/>
          <w:color w:val="000000" w:themeColor="text1"/>
          <w:lang w:val="en-GB"/>
        </w:rPr>
      </w:pPr>
      <w:r w:rsidRPr="00AE0E9F">
        <w:rPr>
          <w:rFonts w:asciiTheme="majorHAnsi" w:hAnsiTheme="majorHAnsi" w:cstheme="majorHAnsi"/>
          <w:color w:val="000000" w:themeColor="text1"/>
          <w:lang w:val="en-GB"/>
        </w:rPr>
        <w:t xml:space="preserve">Get approval before you place the order and keep the quotes or tender record with the purchase. Upload to the order/invoice on </w:t>
      </w:r>
      <w:proofErr w:type="spellStart"/>
      <w:r w:rsidRPr="00AE0E9F">
        <w:rPr>
          <w:rFonts w:asciiTheme="majorHAnsi" w:hAnsiTheme="majorHAnsi" w:cstheme="majorHAnsi"/>
          <w:color w:val="000000" w:themeColor="text1"/>
          <w:lang w:val="en-GB"/>
        </w:rPr>
        <w:t>iplicit</w:t>
      </w:r>
      <w:proofErr w:type="spellEnd"/>
      <w:r w:rsidRPr="00AE0E9F">
        <w:rPr>
          <w:rFonts w:asciiTheme="majorHAnsi" w:hAnsiTheme="majorHAnsi" w:cstheme="majorHAnsi"/>
          <w:color w:val="000000" w:themeColor="text1"/>
          <w:lang w:val="en-GB"/>
        </w:rPr>
        <w:t>.</w:t>
      </w:r>
    </w:p>
    <w:p w14:paraId="08D81E35" w14:textId="77777777" w:rsidR="00AE0E9F" w:rsidRPr="00AE0E9F" w:rsidRDefault="00AE0E9F" w:rsidP="00AE0E9F">
      <w:pPr>
        <w:rPr>
          <w:rFonts w:asciiTheme="majorHAnsi" w:hAnsiTheme="majorHAnsi" w:cstheme="majorHAnsi"/>
          <w:color w:val="000000" w:themeColor="text1"/>
          <w:lang w:val="en-GB"/>
        </w:rPr>
      </w:pPr>
      <w:r w:rsidRPr="00AE0E9F">
        <w:rPr>
          <w:rFonts w:asciiTheme="majorHAnsi" w:hAnsiTheme="majorHAnsi" w:cstheme="majorHAnsi"/>
          <w:color w:val="000000" w:themeColor="text1"/>
          <w:lang w:val="en-GB"/>
        </w:rPr>
        <w:t>The three evidence levels</w:t>
      </w:r>
    </w:p>
    <w:tbl>
      <w:tblPr>
        <w:tblW w:w="90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2300"/>
        <w:gridCol w:w="6726"/>
      </w:tblGrid>
      <w:tr w:rsidR="00AE0E9F" w:rsidRPr="00AE0E9F" w14:paraId="462997CF" w14:textId="77777777">
        <w:tc>
          <w:tcPr>
            <w:tcW w:w="2300" w:type="dxa"/>
            <w:tcBorders>
              <w:top w:val="single" w:sz="4" w:space="0" w:color="BFBFBF"/>
              <w:left w:val="single" w:sz="4" w:space="0" w:color="BFBFBF"/>
              <w:bottom w:val="single" w:sz="4" w:space="0" w:color="BFBFBF"/>
              <w:right w:val="single" w:sz="4" w:space="0" w:color="BFBFBF"/>
            </w:tcBorders>
            <w:shd w:val="clear" w:color="auto" w:fill="E2EFDA"/>
            <w:tcMar>
              <w:top w:w="80" w:type="dxa"/>
              <w:left w:w="110" w:type="dxa"/>
              <w:bottom w:w="80" w:type="dxa"/>
              <w:right w:w="110" w:type="dxa"/>
            </w:tcMar>
            <w:vAlign w:val="center"/>
            <w:hideMark/>
          </w:tcPr>
          <w:p w14:paraId="660B8F73" w14:textId="77777777" w:rsidR="00AE0E9F" w:rsidRPr="00AE0E9F" w:rsidRDefault="00AE0E9F" w:rsidP="00AE0E9F">
            <w:pPr>
              <w:rPr>
                <w:rFonts w:asciiTheme="majorHAnsi" w:hAnsiTheme="majorHAnsi" w:cstheme="majorHAnsi"/>
                <w:b/>
                <w:bCs/>
                <w:color w:val="000000" w:themeColor="text1"/>
                <w:lang w:val="en-GB"/>
              </w:rPr>
            </w:pPr>
            <w:r w:rsidRPr="00AE0E9F">
              <w:rPr>
                <w:rFonts w:asciiTheme="majorHAnsi" w:hAnsiTheme="majorHAnsi" w:cstheme="majorHAnsi"/>
                <w:b/>
                <w:bCs/>
                <w:color w:val="000000" w:themeColor="text1"/>
                <w:lang w:val="en-GB"/>
              </w:rPr>
              <w:t>Within budget</w:t>
            </w:r>
          </w:p>
        </w:tc>
        <w:tc>
          <w:tcPr>
            <w:tcW w:w="6726" w:type="dxa"/>
            <w:tcBorders>
              <w:top w:val="single" w:sz="4" w:space="0" w:color="BFBFBF"/>
              <w:left w:val="single" w:sz="4" w:space="0" w:color="BFBFBF"/>
              <w:bottom w:val="single" w:sz="4" w:space="0" w:color="BFBFBF"/>
              <w:right w:val="single" w:sz="4" w:space="0" w:color="BFBFBF"/>
            </w:tcBorders>
            <w:tcMar>
              <w:top w:w="80" w:type="dxa"/>
              <w:left w:w="110" w:type="dxa"/>
              <w:bottom w:w="80" w:type="dxa"/>
              <w:right w:w="110" w:type="dxa"/>
            </w:tcMar>
            <w:vAlign w:val="center"/>
            <w:hideMark/>
          </w:tcPr>
          <w:p w14:paraId="648B1175" w14:textId="77777777" w:rsidR="00AE0E9F" w:rsidRPr="00AE0E9F" w:rsidRDefault="00AE0E9F" w:rsidP="00AE0E9F">
            <w:pPr>
              <w:rPr>
                <w:rFonts w:asciiTheme="majorHAnsi" w:hAnsiTheme="majorHAnsi" w:cstheme="majorHAnsi"/>
                <w:b/>
                <w:bCs/>
                <w:color w:val="000000" w:themeColor="text1"/>
                <w:lang w:val="en-GB"/>
              </w:rPr>
            </w:pPr>
            <w:r w:rsidRPr="00AE0E9F">
              <w:rPr>
                <w:rFonts w:asciiTheme="majorHAnsi" w:hAnsiTheme="majorHAnsi" w:cstheme="majorHAnsi"/>
                <w:b/>
                <w:bCs/>
                <w:color w:val="000000" w:themeColor="text1"/>
                <w:lang w:val="en-GB"/>
              </w:rPr>
              <w:t>The spend is within the approved budget (or other funding, such as a specific grant, is clearly identified). You must still be able to show the purchase is good value.</w:t>
            </w:r>
          </w:p>
        </w:tc>
      </w:tr>
      <w:tr w:rsidR="00AE0E9F" w:rsidRPr="00AE0E9F" w14:paraId="67312F3B" w14:textId="77777777">
        <w:tc>
          <w:tcPr>
            <w:tcW w:w="2300" w:type="dxa"/>
            <w:tcBorders>
              <w:top w:val="single" w:sz="4" w:space="0" w:color="BFBFBF"/>
              <w:left w:val="single" w:sz="4" w:space="0" w:color="BFBFBF"/>
              <w:bottom w:val="single" w:sz="4" w:space="0" w:color="BFBFBF"/>
              <w:right w:val="single" w:sz="4" w:space="0" w:color="BFBFBF"/>
            </w:tcBorders>
            <w:shd w:val="clear" w:color="auto" w:fill="FFF2CC"/>
            <w:tcMar>
              <w:top w:w="80" w:type="dxa"/>
              <w:left w:w="110" w:type="dxa"/>
              <w:bottom w:w="80" w:type="dxa"/>
              <w:right w:w="110" w:type="dxa"/>
            </w:tcMar>
            <w:vAlign w:val="center"/>
            <w:hideMark/>
          </w:tcPr>
          <w:p w14:paraId="44B1C607" w14:textId="77777777" w:rsidR="00AE0E9F" w:rsidRPr="00AE0E9F" w:rsidRDefault="00AE0E9F" w:rsidP="00AE0E9F">
            <w:pPr>
              <w:rPr>
                <w:rFonts w:asciiTheme="majorHAnsi" w:hAnsiTheme="majorHAnsi" w:cstheme="majorHAnsi"/>
                <w:b/>
                <w:bCs/>
                <w:color w:val="000000" w:themeColor="text1"/>
                <w:lang w:val="en-GB"/>
              </w:rPr>
            </w:pPr>
            <w:r w:rsidRPr="00AE0E9F">
              <w:rPr>
                <w:rFonts w:asciiTheme="majorHAnsi" w:hAnsiTheme="majorHAnsi" w:cstheme="majorHAnsi"/>
                <w:b/>
                <w:bCs/>
                <w:color w:val="000000" w:themeColor="text1"/>
                <w:lang w:val="en-GB"/>
              </w:rPr>
              <w:t>3 written quotes</w:t>
            </w:r>
          </w:p>
        </w:tc>
        <w:tc>
          <w:tcPr>
            <w:tcW w:w="6726" w:type="dxa"/>
            <w:tcBorders>
              <w:top w:val="single" w:sz="4" w:space="0" w:color="BFBFBF"/>
              <w:left w:val="single" w:sz="4" w:space="0" w:color="BFBFBF"/>
              <w:bottom w:val="single" w:sz="4" w:space="0" w:color="BFBFBF"/>
              <w:right w:val="single" w:sz="4" w:space="0" w:color="BFBFBF"/>
            </w:tcBorders>
            <w:tcMar>
              <w:top w:w="80" w:type="dxa"/>
              <w:left w:w="110" w:type="dxa"/>
              <w:bottom w:w="80" w:type="dxa"/>
              <w:right w:w="110" w:type="dxa"/>
            </w:tcMar>
            <w:vAlign w:val="center"/>
            <w:hideMark/>
          </w:tcPr>
          <w:p w14:paraId="7306CE9C" w14:textId="77777777" w:rsidR="00AE0E9F" w:rsidRPr="00AE0E9F" w:rsidRDefault="00AE0E9F" w:rsidP="00AE0E9F">
            <w:pPr>
              <w:rPr>
                <w:rFonts w:asciiTheme="majorHAnsi" w:hAnsiTheme="majorHAnsi" w:cstheme="majorHAnsi"/>
                <w:b/>
                <w:bCs/>
                <w:color w:val="000000" w:themeColor="text1"/>
                <w:lang w:val="en-GB"/>
              </w:rPr>
            </w:pPr>
            <w:r w:rsidRPr="00AE0E9F">
              <w:rPr>
                <w:rFonts w:asciiTheme="majorHAnsi" w:hAnsiTheme="majorHAnsi" w:cstheme="majorHAnsi"/>
                <w:b/>
                <w:bCs/>
                <w:color w:val="000000" w:themeColor="text1"/>
                <w:lang w:val="en-GB"/>
              </w:rPr>
              <w:t>Get at least 3 written quotes and keep them. If you cannot get 3, record why and get additional approval from the CFO before ordering.</w:t>
            </w:r>
          </w:p>
        </w:tc>
      </w:tr>
      <w:tr w:rsidR="00AE0E9F" w:rsidRPr="00AE0E9F" w14:paraId="2580C330" w14:textId="77777777">
        <w:tc>
          <w:tcPr>
            <w:tcW w:w="2300" w:type="dxa"/>
            <w:tcBorders>
              <w:top w:val="single" w:sz="4" w:space="0" w:color="BFBFBF"/>
              <w:left w:val="single" w:sz="4" w:space="0" w:color="BFBFBF"/>
              <w:bottom w:val="single" w:sz="4" w:space="0" w:color="BFBFBF"/>
              <w:right w:val="single" w:sz="4" w:space="0" w:color="BFBFBF"/>
            </w:tcBorders>
            <w:shd w:val="clear" w:color="auto" w:fill="FCE4D6"/>
            <w:tcMar>
              <w:top w:w="80" w:type="dxa"/>
              <w:left w:w="110" w:type="dxa"/>
              <w:bottom w:w="80" w:type="dxa"/>
              <w:right w:w="110" w:type="dxa"/>
            </w:tcMar>
            <w:vAlign w:val="center"/>
            <w:hideMark/>
          </w:tcPr>
          <w:p w14:paraId="64EDCE50" w14:textId="77777777" w:rsidR="00AE0E9F" w:rsidRPr="00AE0E9F" w:rsidRDefault="00AE0E9F" w:rsidP="00AE0E9F">
            <w:pPr>
              <w:rPr>
                <w:rFonts w:asciiTheme="majorHAnsi" w:hAnsiTheme="majorHAnsi" w:cstheme="majorHAnsi"/>
                <w:b/>
                <w:bCs/>
                <w:color w:val="000000" w:themeColor="text1"/>
                <w:lang w:val="en-GB"/>
              </w:rPr>
            </w:pPr>
            <w:r w:rsidRPr="00AE0E9F">
              <w:rPr>
                <w:rFonts w:asciiTheme="majorHAnsi" w:hAnsiTheme="majorHAnsi" w:cstheme="majorHAnsi"/>
                <w:b/>
                <w:bCs/>
                <w:color w:val="000000" w:themeColor="text1"/>
                <w:lang w:val="en-GB"/>
              </w:rPr>
              <w:t>Full tender</w:t>
            </w:r>
          </w:p>
        </w:tc>
        <w:tc>
          <w:tcPr>
            <w:tcW w:w="6726" w:type="dxa"/>
            <w:tcBorders>
              <w:top w:val="single" w:sz="4" w:space="0" w:color="BFBFBF"/>
              <w:left w:val="single" w:sz="4" w:space="0" w:color="BFBFBF"/>
              <w:bottom w:val="single" w:sz="4" w:space="0" w:color="BFBFBF"/>
              <w:right w:val="single" w:sz="4" w:space="0" w:color="BFBFBF"/>
            </w:tcBorders>
            <w:tcMar>
              <w:top w:w="80" w:type="dxa"/>
              <w:left w:w="110" w:type="dxa"/>
              <w:bottom w:w="80" w:type="dxa"/>
              <w:right w:w="110" w:type="dxa"/>
            </w:tcMar>
            <w:vAlign w:val="center"/>
            <w:hideMark/>
          </w:tcPr>
          <w:p w14:paraId="1210B1C6" w14:textId="77777777" w:rsidR="00AE0E9F" w:rsidRPr="00AE0E9F" w:rsidRDefault="00AE0E9F" w:rsidP="00AE0E9F">
            <w:pPr>
              <w:rPr>
                <w:rFonts w:asciiTheme="majorHAnsi" w:hAnsiTheme="majorHAnsi" w:cstheme="majorHAnsi"/>
                <w:b/>
                <w:bCs/>
                <w:color w:val="000000" w:themeColor="text1"/>
                <w:lang w:val="en-GB"/>
              </w:rPr>
            </w:pPr>
            <w:r w:rsidRPr="00AE0E9F">
              <w:rPr>
                <w:rFonts w:asciiTheme="majorHAnsi" w:hAnsiTheme="majorHAnsi" w:cstheme="majorHAnsi"/>
                <w:b/>
                <w:bCs/>
                <w:color w:val="000000" w:themeColor="text1"/>
                <w:lang w:val="en-GB"/>
              </w:rPr>
              <w:t>A formal tender is required. Contact the central Operations team before you start – they will run or support the process.</w:t>
            </w:r>
          </w:p>
        </w:tc>
      </w:tr>
    </w:tbl>
    <w:p w14:paraId="57CCBC23" w14:textId="77777777" w:rsidR="00AE0E9F" w:rsidRPr="00AE0E9F" w:rsidRDefault="00AE0E9F" w:rsidP="00AE0E9F">
      <w:pPr>
        <w:rPr>
          <w:rFonts w:asciiTheme="majorHAnsi" w:hAnsiTheme="majorHAnsi" w:cstheme="majorHAnsi"/>
          <w:color w:val="000000" w:themeColor="text1"/>
          <w:lang w:val="en-GB"/>
        </w:rPr>
      </w:pPr>
      <w:r w:rsidRPr="00AE0E9F">
        <w:rPr>
          <w:rFonts w:asciiTheme="majorHAnsi" w:hAnsiTheme="majorHAnsi" w:cstheme="majorHAnsi"/>
          <w:color w:val="000000" w:themeColor="text1"/>
          <w:lang w:val="en-GB"/>
        </w:rPr>
        <w:t>Rules that always apply</w:t>
      </w:r>
    </w:p>
    <w:p w14:paraId="645A714A" w14:textId="77777777" w:rsidR="00AE0E9F" w:rsidRPr="00AE0E9F" w:rsidRDefault="00AE0E9F" w:rsidP="00AE0E9F">
      <w:pPr>
        <w:numPr>
          <w:ilvl w:val="0"/>
          <w:numId w:val="41"/>
        </w:numPr>
        <w:rPr>
          <w:rFonts w:asciiTheme="majorHAnsi" w:hAnsiTheme="majorHAnsi" w:cstheme="majorHAnsi"/>
          <w:color w:val="000000" w:themeColor="text1"/>
          <w:lang w:val="en-GB"/>
        </w:rPr>
      </w:pPr>
      <w:r w:rsidRPr="00AE0E9F">
        <w:rPr>
          <w:rFonts w:asciiTheme="majorHAnsi" w:hAnsiTheme="majorHAnsi" w:cstheme="majorHAnsi"/>
          <w:color w:val="000000" w:themeColor="text1"/>
          <w:lang w:val="en-GB"/>
        </w:rPr>
        <w:t>Don’t split orders. Breaking a purchase into smaller orders to stay under a limit is not allowed. Treat repeat purchases of the same thing from the same supplier as one purchase.</w:t>
      </w:r>
    </w:p>
    <w:p w14:paraId="7CB91745" w14:textId="77777777" w:rsidR="00AE0E9F" w:rsidRPr="00AE0E9F" w:rsidRDefault="00AE0E9F" w:rsidP="00AE0E9F">
      <w:pPr>
        <w:numPr>
          <w:ilvl w:val="0"/>
          <w:numId w:val="41"/>
        </w:numPr>
        <w:rPr>
          <w:rFonts w:asciiTheme="majorHAnsi" w:hAnsiTheme="majorHAnsi" w:cstheme="majorHAnsi"/>
          <w:color w:val="000000" w:themeColor="text1"/>
          <w:lang w:val="en-GB"/>
        </w:rPr>
      </w:pPr>
      <w:r w:rsidRPr="00AE0E9F">
        <w:rPr>
          <w:rFonts w:asciiTheme="majorHAnsi" w:hAnsiTheme="majorHAnsi" w:cstheme="majorHAnsi"/>
          <w:color w:val="000000" w:themeColor="text1"/>
          <w:lang w:val="en-GB"/>
        </w:rPr>
        <w:t>Frameworks count. Buying through an approved, compliant framework (e.g. DfE-approved) can replace quotes or a tender – check with central Operations first.</w:t>
      </w:r>
    </w:p>
    <w:p w14:paraId="63BEA7C7" w14:textId="77777777" w:rsidR="00AE0E9F" w:rsidRPr="00AE0E9F" w:rsidRDefault="00AE0E9F" w:rsidP="00AE0E9F">
      <w:pPr>
        <w:numPr>
          <w:ilvl w:val="0"/>
          <w:numId w:val="41"/>
        </w:numPr>
        <w:rPr>
          <w:rFonts w:asciiTheme="majorHAnsi" w:hAnsiTheme="majorHAnsi" w:cstheme="majorHAnsi"/>
          <w:color w:val="000000" w:themeColor="text1"/>
          <w:lang w:val="en-GB"/>
        </w:rPr>
      </w:pPr>
      <w:r w:rsidRPr="00AE0E9F">
        <w:rPr>
          <w:rFonts w:asciiTheme="majorHAnsi" w:hAnsiTheme="majorHAnsi" w:cstheme="majorHAnsi"/>
          <w:color w:val="000000" w:themeColor="text1"/>
          <w:lang w:val="en-GB"/>
        </w:rPr>
        <w:t>Declare any interest. If you, a trustee, governor or member of staff has a link to the supplier, declare it before ordering. Related party transactions follow the Academy Trust Handbook rules whatever the value and need to be declared to the DfE.</w:t>
      </w:r>
    </w:p>
    <w:p w14:paraId="243764EC" w14:textId="77777777" w:rsidR="00AE0E9F" w:rsidRPr="00AE0E9F" w:rsidRDefault="00AE0E9F" w:rsidP="00AE0E9F">
      <w:pPr>
        <w:numPr>
          <w:ilvl w:val="0"/>
          <w:numId w:val="41"/>
        </w:numPr>
        <w:rPr>
          <w:rFonts w:asciiTheme="majorHAnsi" w:hAnsiTheme="majorHAnsi" w:cstheme="majorHAnsi"/>
          <w:color w:val="000000" w:themeColor="text1"/>
          <w:lang w:val="en-GB"/>
        </w:rPr>
      </w:pPr>
      <w:r w:rsidRPr="00AE0E9F">
        <w:rPr>
          <w:rFonts w:asciiTheme="majorHAnsi" w:hAnsiTheme="majorHAnsi" w:cstheme="majorHAnsi"/>
          <w:color w:val="000000" w:themeColor="text1"/>
          <w:lang w:val="en-GB"/>
        </w:rPr>
        <w:t>Large contracts. Anything that could exceed the Procurement Act 2023 thresholds must go through central Operations.</w:t>
      </w:r>
    </w:p>
    <w:p w14:paraId="7C276D39" w14:textId="77777777" w:rsidR="00AE0E9F" w:rsidRPr="00AE0E9F" w:rsidRDefault="00AE0E9F" w:rsidP="00AE0E9F">
      <w:pPr>
        <w:numPr>
          <w:ilvl w:val="0"/>
          <w:numId w:val="41"/>
        </w:numPr>
        <w:rPr>
          <w:rFonts w:asciiTheme="majorHAnsi" w:hAnsiTheme="majorHAnsi" w:cstheme="majorHAnsi"/>
          <w:color w:val="000000" w:themeColor="text1"/>
          <w:lang w:val="en-GB"/>
        </w:rPr>
      </w:pPr>
      <w:r w:rsidRPr="00AE0E9F">
        <w:rPr>
          <w:rFonts w:asciiTheme="majorHAnsi" w:hAnsiTheme="majorHAnsi" w:cstheme="majorHAnsi"/>
          <w:color w:val="000000" w:themeColor="text1"/>
          <w:lang w:val="en-GB"/>
        </w:rPr>
        <w:t>Capital spend follows the same limits as revenue spend.</w:t>
      </w:r>
    </w:p>
    <w:p w14:paraId="0F962C74" w14:textId="77777777" w:rsidR="00AE0E9F" w:rsidRPr="00AE0E9F" w:rsidRDefault="00AE0E9F" w:rsidP="00AE0E9F">
      <w:pPr>
        <w:numPr>
          <w:ilvl w:val="0"/>
          <w:numId w:val="41"/>
        </w:numPr>
        <w:rPr>
          <w:rFonts w:asciiTheme="majorHAnsi" w:hAnsiTheme="majorHAnsi" w:cstheme="majorHAnsi"/>
          <w:color w:val="000000" w:themeColor="text1"/>
          <w:lang w:val="en-GB"/>
        </w:rPr>
      </w:pPr>
      <w:r w:rsidRPr="00AE0E9F">
        <w:rPr>
          <w:rFonts w:asciiTheme="majorHAnsi" w:hAnsiTheme="majorHAnsi" w:cstheme="majorHAnsi"/>
          <w:color w:val="000000" w:themeColor="text1"/>
          <w:lang w:val="en-GB"/>
        </w:rPr>
        <w:t xml:space="preserve">Waivers.  Where the delegation rules cannot be followed, such as there only being one company that supplies a particular service, a waiver template needs to be completed by the </w:t>
      </w:r>
      <w:r w:rsidRPr="00AE0E9F">
        <w:rPr>
          <w:rFonts w:asciiTheme="majorHAnsi" w:hAnsiTheme="majorHAnsi" w:cstheme="majorHAnsi"/>
          <w:color w:val="000000" w:themeColor="text1"/>
          <w:lang w:val="en-GB"/>
        </w:rPr>
        <w:lastRenderedPageBreak/>
        <w:t>school and signed off by the CFO and CEO.  The waiver template is at the end of this Appendix.</w:t>
      </w:r>
    </w:p>
    <w:p w14:paraId="0F3424A7" w14:textId="77777777" w:rsidR="00AE0E9F" w:rsidRPr="00C45847" w:rsidRDefault="00AE0E9F" w:rsidP="00AE0E9F">
      <w:pPr>
        <w:rPr>
          <w:rFonts w:asciiTheme="majorHAnsi" w:hAnsiTheme="majorHAnsi" w:cstheme="majorHAnsi"/>
          <w:b/>
          <w:bCs/>
          <w:color w:val="000000" w:themeColor="text1"/>
          <w:lang w:val="en-GB"/>
        </w:rPr>
      </w:pPr>
      <w:r w:rsidRPr="00C45847">
        <w:rPr>
          <w:rFonts w:asciiTheme="majorHAnsi" w:hAnsiTheme="majorHAnsi" w:cstheme="majorHAnsi"/>
          <w:b/>
          <w:bCs/>
          <w:color w:val="000000" w:themeColor="text1"/>
          <w:lang w:val="en-GB"/>
        </w:rPr>
        <w:t>If the cost is not in the budget</w:t>
      </w:r>
    </w:p>
    <w:p w14:paraId="5E6ECB38" w14:textId="77777777" w:rsidR="00AE0E9F" w:rsidRPr="00AE0E9F" w:rsidRDefault="00AE0E9F" w:rsidP="00AE0E9F">
      <w:pPr>
        <w:numPr>
          <w:ilvl w:val="0"/>
          <w:numId w:val="42"/>
        </w:numPr>
        <w:rPr>
          <w:rFonts w:asciiTheme="majorHAnsi" w:hAnsiTheme="majorHAnsi" w:cstheme="majorHAnsi"/>
          <w:color w:val="000000" w:themeColor="text1"/>
          <w:lang w:val="en-GB"/>
        </w:rPr>
      </w:pPr>
      <w:r w:rsidRPr="00AE0E9F">
        <w:rPr>
          <w:rFonts w:asciiTheme="majorHAnsi" w:hAnsiTheme="majorHAnsi" w:cstheme="majorHAnsi"/>
          <w:color w:val="000000" w:themeColor="text1"/>
          <w:lang w:val="en-GB"/>
        </w:rPr>
        <w:t>Don’t place the order. Speak to the central finance team first.</w:t>
      </w:r>
    </w:p>
    <w:p w14:paraId="5B771828" w14:textId="77777777" w:rsidR="00AE0E9F" w:rsidRPr="00AE0E9F" w:rsidRDefault="00AE0E9F" w:rsidP="00AE0E9F">
      <w:pPr>
        <w:numPr>
          <w:ilvl w:val="0"/>
          <w:numId w:val="42"/>
        </w:numPr>
        <w:rPr>
          <w:rFonts w:asciiTheme="majorHAnsi" w:hAnsiTheme="majorHAnsi" w:cstheme="majorHAnsi"/>
          <w:color w:val="000000" w:themeColor="text1"/>
          <w:lang w:val="en-GB"/>
        </w:rPr>
      </w:pPr>
      <w:r w:rsidRPr="00AE0E9F">
        <w:rPr>
          <w:rFonts w:asciiTheme="majorHAnsi" w:hAnsiTheme="majorHAnsi" w:cstheme="majorHAnsi"/>
          <w:color w:val="000000" w:themeColor="text1"/>
          <w:lang w:val="en-GB"/>
        </w:rPr>
        <w:t>If the money can be found (from another budget line or new funding such as a grant), the CFO approves and the normal limits then apply.</w:t>
      </w:r>
    </w:p>
    <w:p w14:paraId="02E69731" w14:textId="77777777" w:rsidR="00AE0E9F" w:rsidRPr="00AE0E9F" w:rsidRDefault="00AE0E9F" w:rsidP="00AE0E9F">
      <w:pPr>
        <w:numPr>
          <w:ilvl w:val="0"/>
          <w:numId w:val="42"/>
        </w:numPr>
        <w:rPr>
          <w:rFonts w:asciiTheme="majorHAnsi" w:hAnsiTheme="majorHAnsi" w:cstheme="majorHAnsi"/>
          <w:color w:val="000000" w:themeColor="text1"/>
          <w:lang w:val="en-GB"/>
        </w:rPr>
      </w:pPr>
      <w:r w:rsidRPr="00AE0E9F">
        <w:rPr>
          <w:rFonts w:asciiTheme="majorHAnsi" w:hAnsiTheme="majorHAnsi" w:cstheme="majorHAnsi"/>
          <w:color w:val="000000" w:themeColor="text1"/>
          <w:lang w:val="en-GB"/>
        </w:rPr>
        <w:t>If the money can’t be found, the CEO and CFO may approve where it is affordable across the Trust and represents value for money, but anything above £25,000 must go to FRAPP for consideration where appropriate.</w:t>
      </w:r>
    </w:p>
    <w:p w14:paraId="6342F26A" w14:textId="77777777" w:rsidR="00AE0E9F" w:rsidRPr="00AE0E9F" w:rsidRDefault="00AE0E9F" w:rsidP="00AE0E9F">
      <w:pPr>
        <w:numPr>
          <w:ilvl w:val="0"/>
          <w:numId w:val="42"/>
        </w:numPr>
        <w:rPr>
          <w:rFonts w:asciiTheme="majorHAnsi" w:hAnsiTheme="majorHAnsi" w:cstheme="majorHAnsi"/>
          <w:color w:val="000000" w:themeColor="text1"/>
          <w:lang w:val="en-GB"/>
        </w:rPr>
      </w:pPr>
      <w:r w:rsidRPr="00AE0E9F">
        <w:rPr>
          <w:rFonts w:asciiTheme="majorHAnsi" w:hAnsiTheme="majorHAnsi" w:cstheme="majorHAnsi"/>
          <w:color w:val="000000" w:themeColor="text1"/>
          <w:lang w:val="en-GB"/>
        </w:rPr>
        <w:t>In an emergency (health and safety, safeguarding or urgent repairs), Headteachers (for schools), the CEO, COO or CFO may approve what is necessary to make the situation safe and it must be reported to the CFO the next working day and at the next FRAPP meeting.</w:t>
      </w:r>
    </w:p>
    <w:p w14:paraId="1A5AAE85" w14:textId="77777777" w:rsidR="00AE0E9F" w:rsidRPr="00AE0E9F" w:rsidRDefault="00AE0E9F" w:rsidP="00AE0E9F">
      <w:pPr>
        <w:rPr>
          <w:rFonts w:asciiTheme="majorHAnsi" w:hAnsiTheme="majorHAnsi" w:cstheme="majorHAnsi"/>
          <w:color w:val="000000" w:themeColor="text1"/>
          <w:lang w:val="en-GB"/>
        </w:rPr>
      </w:pPr>
    </w:p>
    <w:p w14:paraId="23E5DEEA" w14:textId="77777777" w:rsidR="00AE0E9F" w:rsidRPr="00AE0E9F" w:rsidRDefault="00AE0E9F" w:rsidP="00AE0E9F">
      <w:pPr>
        <w:rPr>
          <w:rFonts w:asciiTheme="majorHAnsi" w:hAnsiTheme="majorHAnsi" w:cstheme="majorHAnsi"/>
          <w:color w:val="000000" w:themeColor="text1"/>
          <w:lang w:val="en-GB"/>
        </w:rPr>
      </w:pPr>
      <w:proofErr w:type="gramStart"/>
      <w:r w:rsidRPr="00AE0E9F">
        <w:rPr>
          <w:rFonts w:asciiTheme="majorHAnsi" w:hAnsiTheme="majorHAnsi" w:cstheme="majorHAnsi"/>
          <w:color w:val="000000" w:themeColor="text1"/>
          <w:lang w:val="en-GB"/>
        </w:rPr>
        <w:t>At a glance</w:t>
      </w:r>
      <w:proofErr w:type="gramEnd"/>
    </w:p>
    <w:p w14:paraId="44A56C22" w14:textId="77777777" w:rsidR="00AE0E9F" w:rsidRPr="00AE0E9F" w:rsidRDefault="00AE0E9F" w:rsidP="00AE0E9F">
      <w:pPr>
        <w:rPr>
          <w:rFonts w:asciiTheme="majorHAnsi" w:hAnsiTheme="majorHAnsi" w:cstheme="majorHAnsi"/>
          <w:color w:val="000000" w:themeColor="text1"/>
          <w:lang w:val="en-GB"/>
        </w:rPr>
      </w:pPr>
      <w:r w:rsidRPr="00AE0E9F">
        <w:rPr>
          <w:rFonts w:asciiTheme="majorHAnsi" w:hAnsiTheme="majorHAnsi" w:cstheme="majorHAnsi"/>
          <w:color w:val="000000" w:themeColor="text1"/>
          <w:lang w:val="en-GB"/>
        </w:rPr>
        <w:t xml:space="preserve">The value at which each evidence level starts </w:t>
      </w:r>
      <w:proofErr w:type="gramStart"/>
      <w:r w:rsidRPr="00AE0E9F">
        <w:rPr>
          <w:rFonts w:asciiTheme="majorHAnsi" w:hAnsiTheme="majorHAnsi" w:cstheme="majorHAnsi"/>
          <w:color w:val="000000" w:themeColor="text1"/>
          <w:lang w:val="en-GB"/>
        </w:rPr>
        <w:t>is</w:t>
      </w:r>
      <w:proofErr w:type="gramEnd"/>
      <w:r w:rsidRPr="00AE0E9F">
        <w:rPr>
          <w:rFonts w:asciiTheme="majorHAnsi" w:hAnsiTheme="majorHAnsi" w:cstheme="majorHAnsi"/>
          <w:color w:val="000000" w:themeColor="text1"/>
          <w:lang w:val="en-GB"/>
        </w:rPr>
        <w:t xml:space="preserve"> different for each area:</w:t>
      </w:r>
    </w:p>
    <w:tbl>
      <w:tblPr>
        <w:tblW w:w="90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2225"/>
        <w:gridCol w:w="2267"/>
        <w:gridCol w:w="2267"/>
        <w:gridCol w:w="2267"/>
      </w:tblGrid>
      <w:tr w:rsidR="00AE0E9F" w:rsidRPr="00AE0E9F" w14:paraId="79C459BD" w14:textId="77777777">
        <w:trPr>
          <w:tblHeader/>
        </w:trPr>
        <w:tc>
          <w:tcPr>
            <w:tcW w:w="2226" w:type="dxa"/>
            <w:tcBorders>
              <w:top w:val="single" w:sz="4" w:space="0" w:color="BFBFBF"/>
              <w:left w:val="single" w:sz="4" w:space="0" w:color="BFBFBF"/>
              <w:bottom w:val="single" w:sz="4" w:space="0" w:color="BFBFBF"/>
              <w:right w:val="single" w:sz="4" w:space="0" w:color="BFBFBF"/>
            </w:tcBorders>
            <w:tcMar>
              <w:top w:w="80" w:type="dxa"/>
              <w:left w:w="110" w:type="dxa"/>
              <w:bottom w:w="80" w:type="dxa"/>
              <w:right w:w="110" w:type="dxa"/>
            </w:tcMar>
            <w:vAlign w:val="center"/>
            <w:hideMark/>
          </w:tcPr>
          <w:p w14:paraId="193225E0" w14:textId="77777777" w:rsidR="00AE0E9F" w:rsidRPr="00AE0E9F" w:rsidRDefault="00AE0E9F" w:rsidP="00AE0E9F">
            <w:pPr>
              <w:rPr>
                <w:rFonts w:asciiTheme="majorHAnsi" w:hAnsiTheme="majorHAnsi" w:cstheme="majorHAnsi"/>
                <w:b/>
                <w:bCs/>
                <w:color w:val="000000" w:themeColor="text1"/>
                <w:lang w:val="en-GB"/>
              </w:rPr>
            </w:pPr>
            <w:r w:rsidRPr="00AE0E9F">
              <w:rPr>
                <w:rFonts w:asciiTheme="majorHAnsi" w:hAnsiTheme="majorHAnsi" w:cstheme="majorHAnsi"/>
                <w:b/>
                <w:bCs/>
                <w:color w:val="000000" w:themeColor="text1"/>
                <w:lang w:val="en-GB"/>
              </w:rPr>
              <w:t>Evidence needed</w:t>
            </w:r>
          </w:p>
        </w:tc>
        <w:tc>
          <w:tcPr>
            <w:tcW w:w="2267" w:type="dxa"/>
            <w:tcBorders>
              <w:top w:val="single" w:sz="4" w:space="0" w:color="BFBFBF"/>
              <w:left w:val="single" w:sz="4" w:space="0" w:color="BFBFBF"/>
              <w:bottom w:val="single" w:sz="4" w:space="0" w:color="BFBFBF"/>
              <w:right w:val="single" w:sz="4" w:space="0" w:color="BFBFBF"/>
            </w:tcBorders>
            <w:tcMar>
              <w:top w:w="80" w:type="dxa"/>
              <w:left w:w="110" w:type="dxa"/>
              <w:bottom w:w="80" w:type="dxa"/>
              <w:right w:w="110" w:type="dxa"/>
            </w:tcMar>
            <w:vAlign w:val="center"/>
            <w:hideMark/>
          </w:tcPr>
          <w:p w14:paraId="33E3CDD4" w14:textId="77777777" w:rsidR="00AE0E9F" w:rsidRPr="00AE0E9F" w:rsidRDefault="00AE0E9F" w:rsidP="00AE0E9F">
            <w:pPr>
              <w:rPr>
                <w:rFonts w:asciiTheme="majorHAnsi" w:hAnsiTheme="majorHAnsi" w:cstheme="majorHAnsi"/>
                <w:b/>
                <w:bCs/>
                <w:color w:val="000000" w:themeColor="text1"/>
                <w:lang w:val="en-GB"/>
              </w:rPr>
            </w:pPr>
            <w:r w:rsidRPr="00AE0E9F">
              <w:rPr>
                <w:rFonts w:asciiTheme="majorHAnsi" w:hAnsiTheme="majorHAnsi" w:cstheme="majorHAnsi"/>
                <w:b/>
                <w:bCs/>
                <w:color w:val="000000" w:themeColor="text1"/>
                <w:lang w:val="en-GB"/>
              </w:rPr>
              <w:t>Central Trust</w:t>
            </w:r>
          </w:p>
        </w:tc>
        <w:tc>
          <w:tcPr>
            <w:tcW w:w="2267" w:type="dxa"/>
            <w:tcBorders>
              <w:top w:val="single" w:sz="4" w:space="0" w:color="BFBFBF"/>
              <w:left w:val="single" w:sz="4" w:space="0" w:color="BFBFBF"/>
              <w:bottom w:val="single" w:sz="4" w:space="0" w:color="BFBFBF"/>
              <w:right w:val="single" w:sz="4" w:space="0" w:color="BFBFBF"/>
            </w:tcBorders>
            <w:tcMar>
              <w:top w:w="80" w:type="dxa"/>
              <w:left w:w="110" w:type="dxa"/>
              <w:bottom w:w="80" w:type="dxa"/>
              <w:right w:w="110" w:type="dxa"/>
            </w:tcMar>
            <w:vAlign w:val="center"/>
            <w:hideMark/>
          </w:tcPr>
          <w:p w14:paraId="455C147C" w14:textId="77777777" w:rsidR="00AE0E9F" w:rsidRPr="00AE0E9F" w:rsidRDefault="00AE0E9F" w:rsidP="00AE0E9F">
            <w:pPr>
              <w:rPr>
                <w:rFonts w:asciiTheme="majorHAnsi" w:hAnsiTheme="majorHAnsi" w:cstheme="majorHAnsi"/>
                <w:b/>
                <w:bCs/>
                <w:color w:val="000000" w:themeColor="text1"/>
                <w:lang w:val="en-GB"/>
              </w:rPr>
            </w:pPr>
            <w:r w:rsidRPr="00AE0E9F">
              <w:rPr>
                <w:rFonts w:asciiTheme="majorHAnsi" w:hAnsiTheme="majorHAnsi" w:cstheme="majorHAnsi"/>
                <w:b/>
                <w:bCs/>
                <w:color w:val="000000" w:themeColor="text1"/>
                <w:lang w:val="en-GB"/>
              </w:rPr>
              <w:t>Primary Schools</w:t>
            </w:r>
          </w:p>
        </w:tc>
        <w:tc>
          <w:tcPr>
            <w:tcW w:w="2266" w:type="dxa"/>
            <w:tcBorders>
              <w:top w:val="single" w:sz="4" w:space="0" w:color="BFBFBF"/>
              <w:left w:val="single" w:sz="4" w:space="0" w:color="BFBFBF"/>
              <w:bottom w:val="single" w:sz="4" w:space="0" w:color="BFBFBF"/>
              <w:right w:val="single" w:sz="4" w:space="0" w:color="BFBFBF"/>
            </w:tcBorders>
            <w:tcMar>
              <w:top w:w="80" w:type="dxa"/>
              <w:left w:w="110" w:type="dxa"/>
              <w:bottom w:w="80" w:type="dxa"/>
              <w:right w:w="110" w:type="dxa"/>
            </w:tcMar>
            <w:vAlign w:val="center"/>
            <w:hideMark/>
          </w:tcPr>
          <w:p w14:paraId="788AA40C" w14:textId="77777777" w:rsidR="00AE0E9F" w:rsidRPr="00AE0E9F" w:rsidRDefault="00AE0E9F" w:rsidP="00AE0E9F">
            <w:pPr>
              <w:rPr>
                <w:rFonts w:asciiTheme="majorHAnsi" w:hAnsiTheme="majorHAnsi" w:cstheme="majorHAnsi"/>
                <w:b/>
                <w:bCs/>
                <w:color w:val="000000" w:themeColor="text1"/>
                <w:lang w:val="en-GB"/>
              </w:rPr>
            </w:pPr>
            <w:r w:rsidRPr="00AE0E9F">
              <w:rPr>
                <w:rFonts w:asciiTheme="majorHAnsi" w:hAnsiTheme="majorHAnsi" w:cstheme="majorHAnsi"/>
                <w:b/>
                <w:bCs/>
                <w:color w:val="000000" w:themeColor="text1"/>
                <w:lang w:val="en-GB"/>
              </w:rPr>
              <w:t>Secondary Schools</w:t>
            </w:r>
          </w:p>
        </w:tc>
      </w:tr>
      <w:tr w:rsidR="00AE0E9F" w:rsidRPr="00AE0E9F" w14:paraId="362C0BED" w14:textId="77777777">
        <w:tc>
          <w:tcPr>
            <w:tcW w:w="2226" w:type="dxa"/>
            <w:tcBorders>
              <w:top w:val="single" w:sz="4" w:space="0" w:color="BFBFBF"/>
              <w:left w:val="single" w:sz="4" w:space="0" w:color="BFBFBF"/>
              <w:bottom w:val="single" w:sz="4" w:space="0" w:color="BFBFBF"/>
              <w:right w:val="single" w:sz="4" w:space="0" w:color="BFBFBF"/>
            </w:tcBorders>
            <w:shd w:val="clear" w:color="auto" w:fill="E2EFDA"/>
            <w:tcMar>
              <w:top w:w="80" w:type="dxa"/>
              <w:left w:w="110" w:type="dxa"/>
              <w:bottom w:w="80" w:type="dxa"/>
              <w:right w:w="110" w:type="dxa"/>
            </w:tcMar>
            <w:vAlign w:val="center"/>
            <w:hideMark/>
          </w:tcPr>
          <w:p w14:paraId="7CB3B1C0" w14:textId="77777777" w:rsidR="00AE0E9F" w:rsidRPr="00AE0E9F" w:rsidRDefault="00AE0E9F" w:rsidP="00AE0E9F">
            <w:pPr>
              <w:rPr>
                <w:rFonts w:asciiTheme="majorHAnsi" w:hAnsiTheme="majorHAnsi" w:cstheme="majorHAnsi"/>
                <w:b/>
                <w:bCs/>
                <w:color w:val="000000" w:themeColor="text1"/>
                <w:lang w:val="en-GB"/>
              </w:rPr>
            </w:pPr>
            <w:r w:rsidRPr="00AE0E9F">
              <w:rPr>
                <w:rFonts w:asciiTheme="majorHAnsi" w:hAnsiTheme="majorHAnsi" w:cstheme="majorHAnsi"/>
                <w:b/>
                <w:bCs/>
                <w:color w:val="000000" w:themeColor="text1"/>
                <w:lang w:val="en-GB"/>
              </w:rPr>
              <w:t>Within budget</w:t>
            </w:r>
          </w:p>
        </w:tc>
        <w:tc>
          <w:tcPr>
            <w:tcW w:w="2267" w:type="dxa"/>
            <w:tcBorders>
              <w:top w:val="single" w:sz="4" w:space="0" w:color="BFBFBF"/>
              <w:left w:val="single" w:sz="4" w:space="0" w:color="BFBFBF"/>
              <w:bottom w:val="single" w:sz="4" w:space="0" w:color="BFBFBF"/>
              <w:right w:val="single" w:sz="4" w:space="0" w:color="BFBFBF"/>
            </w:tcBorders>
            <w:tcMar>
              <w:top w:w="80" w:type="dxa"/>
              <w:left w:w="110" w:type="dxa"/>
              <w:bottom w:w="80" w:type="dxa"/>
              <w:right w:w="110" w:type="dxa"/>
            </w:tcMar>
            <w:vAlign w:val="center"/>
            <w:hideMark/>
          </w:tcPr>
          <w:p w14:paraId="14B709F7" w14:textId="77777777" w:rsidR="00AE0E9F" w:rsidRPr="00AE0E9F" w:rsidRDefault="00AE0E9F" w:rsidP="00AE0E9F">
            <w:pPr>
              <w:rPr>
                <w:rFonts w:asciiTheme="majorHAnsi" w:hAnsiTheme="majorHAnsi" w:cstheme="majorHAnsi"/>
                <w:b/>
                <w:bCs/>
                <w:color w:val="000000" w:themeColor="text1"/>
                <w:lang w:val="en-GB"/>
              </w:rPr>
            </w:pPr>
            <w:r w:rsidRPr="00AE0E9F">
              <w:rPr>
                <w:rFonts w:asciiTheme="majorHAnsi" w:hAnsiTheme="majorHAnsi" w:cstheme="majorHAnsi"/>
                <w:b/>
                <w:bCs/>
                <w:color w:val="000000" w:themeColor="text1"/>
                <w:lang w:val="en-GB"/>
              </w:rPr>
              <w:t>Up to £20,000</w:t>
            </w:r>
          </w:p>
        </w:tc>
        <w:tc>
          <w:tcPr>
            <w:tcW w:w="2267" w:type="dxa"/>
            <w:tcBorders>
              <w:top w:val="single" w:sz="4" w:space="0" w:color="BFBFBF"/>
              <w:left w:val="single" w:sz="4" w:space="0" w:color="BFBFBF"/>
              <w:bottom w:val="single" w:sz="4" w:space="0" w:color="BFBFBF"/>
              <w:right w:val="single" w:sz="4" w:space="0" w:color="BFBFBF"/>
            </w:tcBorders>
            <w:tcMar>
              <w:top w:w="80" w:type="dxa"/>
              <w:left w:w="110" w:type="dxa"/>
              <w:bottom w:w="80" w:type="dxa"/>
              <w:right w:w="110" w:type="dxa"/>
            </w:tcMar>
            <w:vAlign w:val="center"/>
            <w:hideMark/>
          </w:tcPr>
          <w:p w14:paraId="4D05FBE8" w14:textId="77777777" w:rsidR="00AE0E9F" w:rsidRPr="00AE0E9F" w:rsidRDefault="00AE0E9F" w:rsidP="00AE0E9F">
            <w:pPr>
              <w:rPr>
                <w:rFonts w:asciiTheme="majorHAnsi" w:hAnsiTheme="majorHAnsi" w:cstheme="majorHAnsi"/>
                <w:b/>
                <w:bCs/>
                <w:color w:val="000000" w:themeColor="text1"/>
                <w:lang w:val="en-GB"/>
              </w:rPr>
            </w:pPr>
            <w:r w:rsidRPr="00AE0E9F">
              <w:rPr>
                <w:rFonts w:asciiTheme="majorHAnsi" w:hAnsiTheme="majorHAnsi" w:cstheme="majorHAnsi"/>
                <w:b/>
                <w:bCs/>
                <w:color w:val="000000" w:themeColor="text1"/>
                <w:lang w:val="en-GB"/>
              </w:rPr>
              <w:t>Up to £5,000</w:t>
            </w:r>
          </w:p>
        </w:tc>
        <w:tc>
          <w:tcPr>
            <w:tcW w:w="2267" w:type="dxa"/>
            <w:tcBorders>
              <w:top w:val="single" w:sz="4" w:space="0" w:color="BFBFBF"/>
              <w:left w:val="single" w:sz="4" w:space="0" w:color="BFBFBF"/>
              <w:bottom w:val="single" w:sz="4" w:space="0" w:color="BFBFBF"/>
              <w:right w:val="single" w:sz="4" w:space="0" w:color="BFBFBF"/>
            </w:tcBorders>
            <w:tcMar>
              <w:top w:w="80" w:type="dxa"/>
              <w:left w:w="110" w:type="dxa"/>
              <w:bottom w:w="80" w:type="dxa"/>
              <w:right w:w="110" w:type="dxa"/>
            </w:tcMar>
            <w:vAlign w:val="center"/>
            <w:hideMark/>
          </w:tcPr>
          <w:p w14:paraId="799DCF71" w14:textId="77777777" w:rsidR="00AE0E9F" w:rsidRPr="00AE0E9F" w:rsidRDefault="00AE0E9F" w:rsidP="00AE0E9F">
            <w:pPr>
              <w:rPr>
                <w:rFonts w:asciiTheme="majorHAnsi" w:hAnsiTheme="majorHAnsi" w:cstheme="majorHAnsi"/>
                <w:b/>
                <w:bCs/>
                <w:color w:val="000000" w:themeColor="text1"/>
                <w:lang w:val="en-GB"/>
              </w:rPr>
            </w:pPr>
            <w:r w:rsidRPr="00AE0E9F">
              <w:rPr>
                <w:rFonts w:asciiTheme="majorHAnsi" w:hAnsiTheme="majorHAnsi" w:cstheme="majorHAnsi"/>
                <w:b/>
                <w:bCs/>
                <w:color w:val="000000" w:themeColor="text1"/>
                <w:lang w:val="en-GB"/>
              </w:rPr>
              <w:t>Up to £10,000</w:t>
            </w:r>
          </w:p>
        </w:tc>
      </w:tr>
      <w:tr w:rsidR="00AE0E9F" w:rsidRPr="00AE0E9F" w14:paraId="76245C6D" w14:textId="77777777">
        <w:tc>
          <w:tcPr>
            <w:tcW w:w="2226" w:type="dxa"/>
            <w:tcBorders>
              <w:top w:val="single" w:sz="4" w:space="0" w:color="BFBFBF"/>
              <w:left w:val="single" w:sz="4" w:space="0" w:color="BFBFBF"/>
              <w:bottom w:val="single" w:sz="4" w:space="0" w:color="BFBFBF"/>
              <w:right w:val="single" w:sz="4" w:space="0" w:color="BFBFBF"/>
            </w:tcBorders>
            <w:shd w:val="clear" w:color="auto" w:fill="FFF2CC"/>
            <w:tcMar>
              <w:top w:w="80" w:type="dxa"/>
              <w:left w:w="110" w:type="dxa"/>
              <w:bottom w:w="80" w:type="dxa"/>
              <w:right w:w="110" w:type="dxa"/>
            </w:tcMar>
            <w:vAlign w:val="center"/>
            <w:hideMark/>
          </w:tcPr>
          <w:p w14:paraId="52D24FE6" w14:textId="77777777" w:rsidR="00AE0E9F" w:rsidRPr="00AE0E9F" w:rsidRDefault="00AE0E9F" w:rsidP="00AE0E9F">
            <w:pPr>
              <w:rPr>
                <w:rFonts w:asciiTheme="majorHAnsi" w:hAnsiTheme="majorHAnsi" w:cstheme="majorHAnsi"/>
                <w:b/>
                <w:bCs/>
                <w:color w:val="000000" w:themeColor="text1"/>
                <w:lang w:val="en-GB"/>
              </w:rPr>
            </w:pPr>
            <w:r w:rsidRPr="00AE0E9F">
              <w:rPr>
                <w:rFonts w:asciiTheme="majorHAnsi" w:hAnsiTheme="majorHAnsi" w:cstheme="majorHAnsi"/>
                <w:b/>
                <w:bCs/>
                <w:color w:val="000000" w:themeColor="text1"/>
                <w:lang w:val="en-GB"/>
              </w:rPr>
              <w:t>3 written quotes</w:t>
            </w:r>
          </w:p>
        </w:tc>
        <w:tc>
          <w:tcPr>
            <w:tcW w:w="2267" w:type="dxa"/>
            <w:tcBorders>
              <w:top w:val="single" w:sz="4" w:space="0" w:color="BFBFBF"/>
              <w:left w:val="single" w:sz="4" w:space="0" w:color="BFBFBF"/>
              <w:bottom w:val="single" w:sz="4" w:space="0" w:color="BFBFBF"/>
              <w:right w:val="single" w:sz="4" w:space="0" w:color="BFBFBF"/>
            </w:tcBorders>
            <w:tcMar>
              <w:top w:w="80" w:type="dxa"/>
              <w:left w:w="110" w:type="dxa"/>
              <w:bottom w:w="80" w:type="dxa"/>
              <w:right w:w="110" w:type="dxa"/>
            </w:tcMar>
            <w:vAlign w:val="center"/>
            <w:hideMark/>
          </w:tcPr>
          <w:p w14:paraId="69500B5C" w14:textId="77777777" w:rsidR="00AE0E9F" w:rsidRPr="00AE0E9F" w:rsidRDefault="00AE0E9F" w:rsidP="00AE0E9F">
            <w:pPr>
              <w:rPr>
                <w:rFonts w:asciiTheme="majorHAnsi" w:hAnsiTheme="majorHAnsi" w:cstheme="majorHAnsi"/>
                <w:b/>
                <w:bCs/>
                <w:color w:val="000000" w:themeColor="text1"/>
                <w:lang w:val="en-GB"/>
              </w:rPr>
            </w:pPr>
            <w:r w:rsidRPr="00AE0E9F">
              <w:rPr>
                <w:rFonts w:asciiTheme="majorHAnsi" w:hAnsiTheme="majorHAnsi" w:cstheme="majorHAnsi"/>
                <w:b/>
                <w:bCs/>
                <w:color w:val="000000" w:themeColor="text1"/>
                <w:lang w:val="en-GB"/>
              </w:rPr>
              <w:t>£20,001 – £50,000</w:t>
            </w:r>
          </w:p>
        </w:tc>
        <w:tc>
          <w:tcPr>
            <w:tcW w:w="2267" w:type="dxa"/>
            <w:tcBorders>
              <w:top w:val="single" w:sz="4" w:space="0" w:color="BFBFBF"/>
              <w:left w:val="single" w:sz="4" w:space="0" w:color="BFBFBF"/>
              <w:bottom w:val="single" w:sz="4" w:space="0" w:color="BFBFBF"/>
              <w:right w:val="single" w:sz="4" w:space="0" w:color="BFBFBF"/>
            </w:tcBorders>
            <w:tcMar>
              <w:top w:w="80" w:type="dxa"/>
              <w:left w:w="110" w:type="dxa"/>
              <w:bottom w:w="80" w:type="dxa"/>
              <w:right w:w="110" w:type="dxa"/>
            </w:tcMar>
            <w:vAlign w:val="center"/>
            <w:hideMark/>
          </w:tcPr>
          <w:p w14:paraId="3ED0BC56" w14:textId="77777777" w:rsidR="00AE0E9F" w:rsidRPr="00AE0E9F" w:rsidRDefault="00AE0E9F" w:rsidP="00AE0E9F">
            <w:pPr>
              <w:rPr>
                <w:rFonts w:asciiTheme="majorHAnsi" w:hAnsiTheme="majorHAnsi" w:cstheme="majorHAnsi"/>
                <w:b/>
                <w:bCs/>
                <w:color w:val="000000" w:themeColor="text1"/>
                <w:lang w:val="en-GB"/>
              </w:rPr>
            </w:pPr>
            <w:r w:rsidRPr="00AE0E9F">
              <w:rPr>
                <w:rFonts w:asciiTheme="majorHAnsi" w:hAnsiTheme="majorHAnsi" w:cstheme="majorHAnsi"/>
                <w:b/>
                <w:bCs/>
                <w:color w:val="000000" w:themeColor="text1"/>
                <w:lang w:val="en-GB"/>
              </w:rPr>
              <w:t>£5,001 – £25,000</w:t>
            </w:r>
          </w:p>
        </w:tc>
        <w:tc>
          <w:tcPr>
            <w:tcW w:w="2267" w:type="dxa"/>
            <w:tcBorders>
              <w:top w:val="single" w:sz="4" w:space="0" w:color="BFBFBF"/>
              <w:left w:val="single" w:sz="4" w:space="0" w:color="BFBFBF"/>
              <w:bottom w:val="single" w:sz="4" w:space="0" w:color="BFBFBF"/>
              <w:right w:val="single" w:sz="4" w:space="0" w:color="BFBFBF"/>
            </w:tcBorders>
            <w:tcMar>
              <w:top w:w="80" w:type="dxa"/>
              <w:left w:w="110" w:type="dxa"/>
              <w:bottom w:w="80" w:type="dxa"/>
              <w:right w:w="110" w:type="dxa"/>
            </w:tcMar>
            <w:vAlign w:val="center"/>
            <w:hideMark/>
          </w:tcPr>
          <w:p w14:paraId="68D60901" w14:textId="77777777" w:rsidR="00AE0E9F" w:rsidRPr="00AE0E9F" w:rsidRDefault="00AE0E9F" w:rsidP="00AE0E9F">
            <w:pPr>
              <w:rPr>
                <w:rFonts w:asciiTheme="majorHAnsi" w:hAnsiTheme="majorHAnsi" w:cstheme="majorHAnsi"/>
                <w:b/>
                <w:bCs/>
                <w:color w:val="000000" w:themeColor="text1"/>
                <w:lang w:val="en-GB"/>
              </w:rPr>
            </w:pPr>
            <w:r w:rsidRPr="00AE0E9F">
              <w:rPr>
                <w:rFonts w:asciiTheme="majorHAnsi" w:hAnsiTheme="majorHAnsi" w:cstheme="majorHAnsi"/>
                <w:b/>
                <w:bCs/>
                <w:color w:val="000000" w:themeColor="text1"/>
                <w:lang w:val="en-GB"/>
              </w:rPr>
              <w:t>£10,001 – £50,000</w:t>
            </w:r>
          </w:p>
        </w:tc>
      </w:tr>
      <w:tr w:rsidR="00AE0E9F" w:rsidRPr="00AE0E9F" w14:paraId="3735A52F" w14:textId="77777777">
        <w:tc>
          <w:tcPr>
            <w:tcW w:w="2226" w:type="dxa"/>
            <w:tcBorders>
              <w:top w:val="single" w:sz="4" w:space="0" w:color="BFBFBF"/>
              <w:left w:val="single" w:sz="4" w:space="0" w:color="BFBFBF"/>
              <w:bottom w:val="single" w:sz="4" w:space="0" w:color="BFBFBF"/>
              <w:right w:val="single" w:sz="4" w:space="0" w:color="BFBFBF"/>
            </w:tcBorders>
            <w:shd w:val="clear" w:color="auto" w:fill="FCE4D6"/>
            <w:tcMar>
              <w:top w:w="80" w:type="dxa"/>
              <w:left w:w="110" w:type="dxa"/>
              <w:bottom w:w="80" w:type="dxa"/>
              <w:right w:w="110" w:type="dxa"/>
            </w:tcMar>
            <w:vAlign w:val="center"/>
            <w:hideMark/>
          </w:tcPr>
          <w:p w14:paraId="6BFAC578" w14:textId="77777777" w:rsidR="00AE0E9F" w:rsidRPr="00AE0E9F" w:rsidRDefault="00AE0E9F" w:rsidP="00AE0E9F">
            <w:pPr>
              <w:rPr>
                <w:rFonts w:asciiTheme="majorHAnsi" w:hAnsiTheme="majorHAnsi" w:cstheme="majorHAnsi"/>
                <w:b/>
                <w:bCs/>
                <w:color w:val="000000" w:themeColor="text1"/>
                <w:lang w:val="en-GB"/>
              </w:rPr>
            </w:pPr>
            <w:r w:rsidRPr="00AE0E9F">
              <w:rPr>
                <w:rFonts w:asciiTheme="majorHAnsi" w:hAnsiTheme="majorHAnsi" w:cstheme="majorHAnsi"/>
                <w:b/>
                <w:bCs/>
                <w:color w:val="000000" w:themeColor="text1"/>
                <w:lang w:val="en-GB"/>
              </w:rPr>
              <w:t>Full tender</w:t>
            </w:r>
          </w:p>
        </w:tc>
        <w:tc>
          <w:tcPr>
            <w:tcW w:w="2267" w:type="dxa"/>
            <w:tcBorders>
              <w:top w:val="single" w:sz="4" w:space="0" w:color="BFBFBF"/>
              <w:left w:val="single" w:sz="4" w:space="0" w:color="BFBFBF"/>
              <w:bottom w:val="single" w:sz="4" w:space="0" w:color="BFBFBF"/>
              <w:right w:val="single" w:sz="4" w:space="0" w:color="BFBFBF"/>
            </w:tcBorders>
            <w:tcMar>
              <w:top w:w="80" w:type="dxa"/>
              <w:left w:w="110" w:type="dxa"/>
              <w:bottom w:w="80" w:type="dxa"/>
              <w:right w:w="110" w:type="dxa"/>
            </w:tcMar>
            <w:vAlign w:val="center"/>
            <w:hideMark/>
          </w:tcPr>
          <w:p w14:paraId="0E7680D0" w14:textId="77777777" w:rsidR="00AE0E9F" w:rsidRPr="00AE0E9F" w:rsidRDefault="00AE0E9F" w:rsidP="00AE0E9F">
            <w:pPr>
              <w:rPr>
                <w:rFonts w:asciiTheme="majorHAnsi" w:hAnsiTheme="majorHAnsi" w:cstheme="majorHAnsi"/>
                <w:b/>
                <w:bCs/>
                <w:color w:val="000000" w:themeColor="text1"/>
                <w:lang w:val="en-GB"/>
              </w:rPr>
            </w:pPr>
            <w:r w:rsidRPr="00AE0E9F">
              <w:rPr>
                <w:rFonts w:asciiTheme="majorHAnsi" w:hAnsiTheme="majorHAnsi" w:cstheme="majorHAnsi"/>
                <w:b/>
                <w:bCs/>
                <w:color w:val="000000" w:themeColor="text1"/>
                <w:lang w:val="en-GB"/>
              </w:rPr>
              <w:t>Over £50,000</w:t>
            </w:r>
          </w:p>
        </w:tc>
        <w:tc>
          <w:tcPr>
            <w:tcW w:w="2267" w:type="dxa"/>
            <w:tcBorders>
              <w:top w:val="single" w:sz="4" w:space="0" w:color="BFBFBF"/>
              <w:left w:val="single" w:sz="4" w:space="0" w:color="BFBFBF"/>
              <w:bottom w:val="single" w:sz="4" w:space="0" w:color="BFBFBF"/>
              <w:right w:val="single" w:sz="4" w:space="0" w:color="BFBFBF"/>
            </w:tcBorders>
            <w:tcMar>
              <w:top w:w="80" w:type="dxa"/>
              <w:left w:w="110" w:type="dxa"/>
              <w:bottom w:w="80" w:type="dxa"/>
              <w:right w:w="110" w:type="dxa"/>
            </w:tcMar>
            <w:vAlign w:val="center"/>
            <w:hideMark/>
          </w:tcPr>
          <w:p w14:paraId="7338548C" w14:textId="77777777" w:rsidR="00AE0E9F" w:rsidRPr="00AE0E9F" w:rsidRDefault="00AE0E9F" w:rsidP="00AE0E9F">
            <w:pPr>
              <w:rPr>
                <w:rFonts w:asciiTheme="majorHAnsi" w:hAnsiTheme="majorHAnsi" w:cstheme="majorHAnsi"/>
                <w:b/>
                <w:bCs/>
                <w:color w:val="000000" w:themeColor="text1"/>
                <w:lang w:val="en-GB"/>
              </w:rPr>
            </w:pPr>
            <w:r w:rsidRPr="00AE0E9F">
              <w:rPr>
                <w:rFonts w:asciiTheme="majorHAnsi" w:hAnsiTheme="majorHAnsi" w:cstheme="majorHAnsi"/>
                <w:b/>
                <w:bCs/>
                <w:color w:val="000000" w:themeColor="text1"/>
                <w:lang w:val="en-GB"/>
              </w:rPr>
              <w:t>Over £25,000</w:t>
            </w:r>
          </w:p>
        </w:tc>
        <w:tc>
          <w:tcPr>
            <w:tcW w:w="2267" w:type="dxa"/>
            <w:tcBorders>
              <w:top w:val="single" w:sz="4" w:space="0" w:color="BFBFBF"/>
              <w:left w:val="single" w:sz="4" w:space="0" w:color="BFBFBF"/>
              <w:bottom w:val="single" w:sz="4" w:space="0" w:color="BFBFBF"/>
              <w:right w:val="single" w:sz="4" w:space="0" w:color="BFBFBF"/>
            </w:tcBorders>
            <w:tcMar>
              <w:top w:w="80" w:type="dxa"/>
              <w:left w:w="110" w:type="dxa"/>
              <w:bottom w:w="80" w:type="dxa"/>
              <w:right w:w="110" w:type="dxa"/>
            </w:tcMar>
            <w:vAlign w:val="center"/>
            <w:hideMark/>
          </w:tcPr>
          <w:p w14:paraId="53106669" w14:textId="77777777" w:rsidR="00AE0E9F" w:rsidRPr="00AE0E9F" w:rsidRDefault="00AE0E9F" w:rsidP="00AE0E9F">
            <w:pPr>
              <w:rPr>
                <w:rFonts w:asciiTheme="majorHAnsi" w:hAnsiTheme="majorHAnsi" w:cstheme="majorHAnsi"/>
                <w:b/>
                <w:bCs/>
                <w:color w:val="000000" w:themeColor="text1"/>
                <w:lang w:val="en-GB"/>
              </w:rPr>
            </w:pPr>
            <w:r w:rsidRPr="00AE0E9F">
              <w:rPr>
                <w:rFonts w:asciiTheme="majorHAnsi" w:hAnsiTheme="majorHAnsi" w:cstheme="majorHAnsi"/>
                <w:b/>
                <w:bCs/>
                <w:color w:val="000000" w:themeColor="text1"/>
                <w:lang w:val="en-GB"/>
              </w:rPr>
              <w:t>Over £50,000</w:t>
            </w:r>
          </w:p>
        </w:tc>
      </w:tr>
    </w:tbl>
    <w:p w14:paraId="200ECA27" w14:textId="77777777" w:rsidR="00AE0E9F" w:rsidRPr="00AE0E9F" w:rsidRDefault="00AE0E9F" w:rsidP="00AE0E9F">
      <w:pPr>
        <w:rPr>
          <w:rFonts w:asciiTheme="majorHAnsi" w:hAnsiTheme="majorHAnsi" w:cstheme="majorHAnsi"/>
          <w:b/>
          <w:bCs/>
          <w:color w:val="000000" w:themeColor="text1"/>
          <w:lang w:val="en-GB"/>
        </w:rPr>
      </w:pPr>
    </w:p>
    <w:tbl>
      <w:tblPr>
        <w:tblW w:w="90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2226"/>
        <w:gridCol w:w="6800"/>
      </w:tblGrid>
      <w:tr w:rsidR="00AE0E9F" w:rsidRPr="00AE0E9F" w14:paraId="4FA70956" w14:textId="77777777">
        <w:trPr>
          <w:tblHeader/>
        </w:trPr>
        <w:tc>
          <w:tcPr>
            <w:tcW w:w="2226" w:type="dxa"/>
            <w:tcBorders>
              <w:top w:val="single" w:sz="4" w:space="0" w:color="BFBFBF"/>
              <w:left w:val="single" w:sz="4" w:space="0" w:color="BFBFBF"/>
              <w:bottom w:val="single" w:sz="4" w:space="0" w:color="BFBFBF"/>
              <w:right w:val="single" w:sz="4" w:space="0" w:color="BFBFBF"/>
            </w:tcBorders>
            <w:tcMar>
              <w:top w:w="80" w:type="dxa"/>
              <w:left w:w="110" w:type="dxa"/>
              <w:bottom w:w="80" w:type="dxa"/>
              <w:right w:w="110" w:type="dxa"/>
            </w:tcMar>
            <w:vAlign w:val="center"/>
            <w:hideMark/>
          </w:tcPr>
          <w:p w14:paraId="726DF7FB" w14:textId="77777777" w:rsidR="00AE0E9F" w:rsidRPr="00AE0E9F" w:rsidRDefault="00AE0E9F" w:rsidP="00AE0E9F">
            <w:pPr>
              <w:rPr>
                <w:rFonts w:asciiTheme="majorHAnsi" w:hAnsiTheme="majorHAnsi" w:cstheme="majorHAnsi"/>
                <w:b/>
                <w:bCs/>
                <w:color w:val="000000" w:themeColor="text1"/>
                <w:lang w:val="en-GB"/>
              </w:rPr>
            </w:pPr>
            <w:r w:rsidRPr="00AE0E9F">
              <w:rPr>
                <w:rFonts w:asciiTheme="majorHAnsi" w:hAnsiTheme="majorHAnsi" w:cstheme="majorHAnsi"/>
                <w:b/>
                <w:bCs/>
                <w:color w:val="000000" w:themeColor="text1"/>
                <w:lang w:val="en-GB"/>
              </w:rPr>
              <w:t>Value</w:t>
            </w:r>
          </w:p>
        </w:tc>
        <w:tc>
          <w:tcPr>
            <w:tcW w:w="6800" w:type="dxa"/>
            <w:tcBorders>
              <w:top w:val="single" w:sz="4" w:space="0" w:color="BFBFBF"/>
              <w:left w:val="single" w:sz="4" w:space="0" w:color="BFBFBF"/>
              <w:bottom w:val="single" w:sz="4" w:space="0" w:color="BFBFBF"/>
              <w:right w:val="single" w:sz="4" w:space="0" w:color="BFBFBF"/>
            </w:tcBorders>
            <w:tcMar>
              <w:top w:w="80" w:type="dxa"/>
              <w:left w:w="110" w:type="dxa"/>
              <w:bottom w:w="80" w:type="dxa"/>
              <w:right w:w="110" w:type="dxa"/>
            </w:tcMar>
            <w:vAlign w:val="center"/>
            <w:hideMark/>
          </w:tcPr>
          <w:p w14:paraId="7FCF52C3" w14:textId="77777777" w:rsidR="00AE0E9F" w:rsidRPr="00AE0E9F" w:rsidRDefault="00AE0E9F" w:rsidP="00AE0E9F">
            <w:pPr>
              <w:rPr>
                <w:rFonts w:asciiTheme="majorHAnsi" w:hAnsiTheme="majorHAnsi" w:cstheme="majorHAnsi"/>
                <w:b/>
                <w:bCs/>
                <w:color w:val="000000" w:themeColor="text1"/>
                <w:lang w:val="en-GB"/>
              </w:rPr>
            </w:pPr>
            <w:r w:rsidRPr="00AE0E9F">
              <w:rPr>
                <w:rFonts w:asciiTheme="majorHAnsi" w:hAnsiTheme="majorHAnsi" w:cstheme="majorHAnsi"/>
                <w:b/>
                <w:bCs/>
                <w:color w:val="000000" w:themeColor="text1"/>
                <w:lang w:val="en-GB"/>
              </w:rPr>
              <w:t>Approval for all areas</w:t>
            </w:r>
          </w:p>
        </w:tc>
      </w:tr>
      <w:tr w:rsidR="00AE0E9F" w:rsidRPr="00AE0E9F" w14:paraId="68329DBC" w14:textId="77777777">
        <w:tc>
          <w:tcPr>
            <w:tcW w:w="2226" w:type="dxa"/>
            <w:tcBorders>
              <w:top w:val="single" w:sz="4" w:space="0" w:color="BFBFBF"/>
              <w:left w:val="single" w:sz="4" w:space="0" w:color="BFBFBF"/>
              <w:bottom w:val="single" w:sz="4" w:space="0" w:color="BFBFBF"/>
              <w:right w:val="single" w:sz="4" w:space="0" w:color="BFBFBF"/>
            </w:tcBorders>
            <w:tcMar>
              <w:top w:w="80" w:type="dxa"/>
              <w:left w:w="110" w:type="dxa"/>
              <w:bottom w:w="80" w:type="dxa"/>
              <w:right w:w="110" w:type="dxa"/>
            </w:tcMar>
            <w:vAlign w:val="center"/>
            <w:hideMark/>
          </w:tcPr>
          <w:p w14:paraId="561E03E1" w14:textId="77777777" w:rsidR="00AE0E9F" w:rsidRPr="00AE0E9F" w:rsidRDefault="00AE0E9F" w:rsidP="00AE0E9F">
            <w:pPr>
              <w:rPr>
                <w:rFonts w:asciiTheme="majorHAnsi" w:hAnsiTheme="majorHAnsi" w:cstheme="majorHAnsi"/>
                <w:b/>
                <w:bCs/>
                <w:color w:val="000000" w:themeColor="text1"/>
                <w:lang w:val="en-GB"/>
              </w:rPr>
            </w:pPr>
            <w:r w:rsidRPr="00AE0E9F">
              <w:rPr>
                <w:rFonts w:asciiTheme="majorHAnsi" w:hAnsiTheme="majorHAnsi" w:cstheme="majorHAnsi"/>
                <w:b/>
                <w:bCs/>
                <w:color w:val="000000" w:themeColor="text1"/>
                <w:lang w:val="en-GB"/>
              </w:rPr>
              <w:t>£75,001 – £100,000</w:t>
            </w:r>
          </w:p>
        </w:tc>
        <w:tc>
          <w:tcPr>
            <w:tcW w:w="6800" w:type="dxa"/>
            <w:tcBorders>
              <w:top w:val="single" w:sz="4" w:space="0" w:color="BFBFBF"/>
              <w:left w:val="single" w:sz="4" w:space="0" w:color="BFBFBF"/>
              <w:bottom w:val="single" w:sz="4" w:space="0" w:color="BFBFBF"/>
              <w:right w:val="single" w:sz="4" w:space="0" w:color="BFBFBF"/>
            </w:tcBorders>
            <w:tcMar>
              <w:top w:w="80" w:type="dxa"/>
              <w:left w:w="110" w:type="dxa"/>
              <w:bottom w:w="80" w:type="dxa"/>
              <w:right w:w="110" w:type="dxa"/>
            </w:tcMar>
            <w:vAlign w:val="center"/>
            <w:hideMark/>
          </w:tcPr>
          <w:p w14:paraId="5887AE32" w14:textId="77777777" w:rsidR="00AE0E9F" w:rsidRPr="00AE0E9F" w:rsidRDefault="00AE0E9F" w:rsidP="00AE0E9F">
            <w:pPr>
              <w:rPr>
                <w:rFonts w:asciiTheme="majorHAnsi" w:hAnsiTheme="majorHAnsi" w:cstheme="majorHAnsi"/>
                <w:b/>
                <w:bCs/>
                <w:color w:val="000000" w:themeColor="text1"/>
                <w:lang w:val="en-GB"/>
              </w:rPr>
            </w:pPr>
            <w:r w:rsidRPr="00AE0E9F">
              <w:rPr>
                <w:rFonts w:asciiTheme="majorHAnsi" w:hAnsiTheme="majorHAnsi" w:cstheme="majorHAnsi"/>
                <w:b/>
                <w:bCs/>
                <w:color w:val="000000" w:themeColor="text1"/>
                <w:lang w:val="en-GB"/>
              </w:rPr>
              <w:t>FRAPP Committee</w:t>
            </w:r>
          </w:p>
        </w:tc>
      </w:tr>
      <w:tr w:rsidR="00AE0E9F" w:rsidRPr="00AE0E9F" w14:paraId="29879447" w14:textId="77777777">
        <w:tc>
          <w:tcPr>
            <w:tcW w:w="2226" w:type="dxa"/>
            <w:tcBorders>
              <w:top w:val="single" w:sz="4" w:space="0" w:color="BFBFBF"/>
              <w:left w:val="single" w:sz="4" w:space="0" w:color="BFBFBF"/>
              <w:bottom w:val="single" w:sz="4" w:space="0" w:color="BFBFBF"/>
              <w:right w:val="single" w:sz="4" w:space="0" w:color="BFBFBF"/>
            </w:tcBorders>
            <w:tcMar>
              <w:top w:w="80" w:type="dxa"/>
              <w:left w:w="110" w:type="dxa"/>
              <w:bottom w:w="80" w:type="dxa"/>
              <w:right w:w="110" w:type="dxa"/>
            </w:tcMar>
            <w:vAlign w:val="center"/>
            <w:hideMark/>
          </w:tcPr>
          <w:p w14:paraId="78DA32E0" w14:textId="77777777" w:rsidR="00AE0E9F" w:rsidRPr="00AE0E9F" w:rsidRDefault="00AE0E9F" w:rsidP="00AE0E9F">
            <w:pPr>
              <w:rPr>
                <w:rFonts w:asciiTheme="majorHAnsi" w:hAnsiTheme="majorHAnsi" w:cstheme="majorHAnsi"/>
                <w:b/>
                <w:bCs/>
                <w:color w:val="000000" w:themeColor="text1"/>
                <w:lang w:val="en-GB"/>
              </w:rPr>
            </w:pPr>
            <w:r w:rsidRPr="00AE0E9F">
              <w:rPr>
                <w:rFonts w:asciiTheme="majorHAnsi" w:hAnsiTheme="majorHAnsi" w:cstheme="majorHAnsi"/>
                <w:b/>
                <w:bCs/>
                <w:color w:val="000000" w:themeColor="text1"/>
                <w:lang w:val="en-GB"/>
              </w:rPr>
              <w:t>Over £100,000</w:t>
            </w:r>
          </w:p>
        </w:tc>
        <w:tc>
          <w:tcPr>
            <w:tcW w:w="6800" w:type="dxa"/>
            <w:tcBorders>
              <w:top w:val="single" w:sz="4" w:space="0" w:color="BFBFBF"/>
              <w:left w:val="single" w:sz="4" w:space="0" w:color="BFBFBF"/>
              <w:bottom w:val="single" w:sz="4" w:space="0" w:color="BFBFBF"/>
              <w:right w:val="single" w:sz="4" w:space="0" w:color="BFBFBF"/>
            </w:tcBorders>
            <w:tcMar>
              <w:top w:w="80" w:type="dxa"/>
              <w:left w:w="110" w:type="dxa"/>
              <w:bottom w:w="80" w:type="dxa"/>
              <w:right w:w="110" w:type="dxa"/>
            </w:tcMar>
            <w:vAlign w:val="center"/>
            <w:hideMark/>
          </w:tcPr>
          <w:p w14:paraId="65DEA5B2" w14:textId="77777777" w:rsidR="00AE0E9F" w:rsidRPr="00AE0E9F" w:rsidRDefault="00AE0E9F" w:rsidP="00AE0E9F">
            <w:pPr>
              <w:rPr>
                <w:rFonts w:asciiTheme="majorHAnsi" w:hAnsiTheme="majorHAnsi" w:cstheme="majorHAnsi"/>
                <w:b/>
                <w:bCs/>
                <w:color w:val="000000" w:themeColor="text1"/>
                <w:lang w:val="en-GB"/>
              </w:rPr>
            </w:pPr>
            <w:r w:rsidRPr="00AE0E9F">
              <w:rPr>
                <w:rFonts w:asciiTheme="majorHAnsi" w:hAnsiTheme="majorHAnsi" w:cstheme="majorHAnsi"/>
                <w:b/>
                <w:bCs/>
                <w:color w:val="000000" w:themeColor="text1"/>
                <w:lang w:val="en-GB"/>
              </w:rPr>
              <w:t>ODBST Trust Board</w:t>
            </w:r>
          </w:p>
        </w:tc>
      </w:tr>
    </w:tbl>
    <w:p w14:paraId="51502FE0" w14:textId="77777777" w:rsidR="00AE0E9F" w:rsidRPr="00AE0E9F" w:rsidRDefault="00AE0E9F" w:rsidP="00AE0E9F">
      <w:pPr>
        <w:rPr>
          <w:rFonts w:asciiTheme="majorHAnsi" w:hAnsiTheme="majorHAnsi" w:cstheme="majorHAnsi"/>
          <w:b/>
          <w:bCs/>
          <w:color w:val="000000" w:themeColor="text1"/>
          <w:lang w:val="en-GB"/>
        </w:rPr>
      </w:pPr>
      <w:r w:rsidRPr="00AE0E9F">
        <w:rPr>
          <w:rFonts w:asciiTheme="majorHAnsi" w:hAnsiTheme="majorHAnsi" w:cstheme="majorHAnsi"/>
          <w:b/>
          <w:bCs/>
          <w:color w:val="000000" w:themeColor="text1"/>
          <w:lang w:val="en-GB"/>
        </w:rPr>
        <w:t>Terms used</w:t>
      </w:r>
    </w:p>
    <w:tbl>
      <w:tblPr>
        <w:tblW w:w="90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2000"/>
        <w:gridCol w:w="7026"/>
      </w:tblGrid>
      <w:tr w:rsidR="00AE0E9F" w:rsidRPr="00AE0E9F" w14:paraId="42E4D3B5" w14:textId="77777777">
        <w:tc>
          <w:tcPr>
            <w:tcW w:w="2000" w:type="dxa"/>
            <w:tcBorders>
              <w:top w:val="single" w:sz="4" w:space="0" w:color="BFBFBF"/>
              <w:left w:val="single" w:sz="4" w:space="0" w:color="BFBFBF"/>
              <w:bottom w:val="single" w:sz="4" w:space="0" w:color="BFBFBF"/>
              <w:right w:val="single" w:sz="4" w:space="0" w:color="BFBFBF"/>
            </w:tcBorders>
            <w:tcMar>
              <w:top w:w="80" w:type="dxa"/>
              <w:left w:w="110" w:type="dxa"/>
              <w:bottom w:w="80" w:type="dxa"/>
              <w:right w:w="110" w:type="dxa"/>
            </w:tcMar>
            <w:vAlign w:val="center"/>
            <w:hideMark/>
          </w:tcPr>
          <w:p w14:paraId="0C49742D" w14:textId="77777777" w:rsidR="00AE0E9F" w:rsidRPr="00AE0E9F" w:rsidRDefault="00AE0E9F" w:rsidP="00AE0E9F">
            <w:pPr>
              <w:rPr>
                <w:rFonts w:asciiTheme="majorHAnsi" w:hAnsiTheme="majorHAnsi" w:cstheme="majorHAnsi"/>
                <w:b/>
                <w:bCs/>
                <w:color w:val="000000" w:themeColor="text1"/>
                <w:lang w:val="en-GB"/>
              </w:rPr>
            </w:pPr>
            <w:r w:rsidRPr="00AE0E9F">
              <w:rPr>
                <w:rFonts w:asciiTheme="majorHAnsi" w:hAnsiTheme="majorHAnsi" w:cstheme="majorHAnsi"/>
                <w:b/>
                <w:bCs/>
                <w:color w:val="000000" w:themeColor="text1"/>
                <w:lang w:val="en-GB"/>
              </w:rPr>
              <w:t>Budget Holder</w:t>
            </w:r>
          </w:p>
        </w:tc>
        <w:tc>
          <w:tcPr>
            <w:tcW w:w="7026" w:type="dxa"/>
            <w:tcBorders>
              <w:top w:val="single" w:sz="4" w:space="0" w:color="BFBFBF"/>
              <w:left w:val="single" w:sz="4" w:space="0" w:color="BFBFBF"/>
              <w:bottom w:val="single" w:sz="4" w:space="0" w:color="BFBFBF"/>
              <w:right w:val="single" w:sz="4" w:space="0" w:color="BFBFBF"/>
            </w:tcBorders>
            <w:tcMar>
              <w:top w:w="80" w:type="dxa"/>
              <w:left w:w="110" w:type="dxa"/>
              <w:bottom w:w="80" w:type="dxa"/>
              <w:right w:w="110" w:type="dxa"/>
            </w:tcMar>
            <w:vAlign w:val="center"/>
            <w:hideMark/>
          </w:tcPr>
          <w:p w14:paraId="78FAA6FB" w14:textId="77777777" w:rsidR="00AE0E9F" w:rsidRPr="00AE0E9F" w:rsidRDefault="00AE0E9F" w:rsidP="00AE0E9F">
            <w:pPr>
              <w:rPr>
                <w:rFonts w:asciiTheme="majorHAnsi" w:hAnsiTheme="majorHAnsi" w:cstheme="majorHAnsi"/>
                <w:b/>
                <w:bCs/>
                <w:color w:val="000000" w:themeColor="text1"/>
                <w:lang w:val="en-GB"/>
              </w:rPr>
            </w:pPr>
            <w:r w:rsidRPr="00AE0E9F">
              <w:rPr>
                <w:rFonts w:asciiTheme="majorHAnsi" w:hAnsiTheme="majorHAnsi" w:cstheme="majorHAnsi"/>
                <w:b/>
                <w:bCs/>
                <w:color w:val="000000" w:themeColor="text1"/>
                <w:lang w:val="en-GB"/>
              </w:rPr>
              <w:t>The member of staff responsible for a specific budget line</w:t>
            </w:r>
          </w:p>
        </w:tc>
      </w:tr>
      <w:tr w:rsidR="00AE0E9F" w:rsidRPr="00AE0E9F" w14:paraId="7F379659" w14:textId="77777777">
        <w:tc>
          <w:tcPr>
            <w:tcW w:w="2000" w:type="dxa"/>
            <w:tcBorders>
              <w:top w:val="single" w:sz="4" w:space="0" w:color="BFBFBF"/>
              <w:left w:val="single" w:sz="4" w:space="0" w:color="BFBFBF"/>
              <w:bottom w:val="single" w:sz="4" w:space="0" w:color="BFBFBF"/>
              <w:right w:val="single" w:sz="4" w:space="0" w:color="BFBFBF"/>
            </w:tcBorders>
            <w:tcMar>
              <w:top w:w="80" w:type="dxa"/>
              <w:left w:w="110" w:type="dxa"/>
              <w:bottom w:w="80" w:type="dxa"/>
              <w:right w:w="110" w:type="dxa"/>
            </w:tcMar>
            <w:vAlign w:val="center"/>
            <w:hideMark/>
          </w:tcPr>
          <w:p w14:paraId="5F9AAF94" w14:textId="77777777" w:rsidR="00AE0E9F" w:rsidRPr="00AE0E9F" w:rsidRDefault="00AE0E9F" w:rsidP="00AE0E9F">
            <w:pPr>
              <w:rPr>
                <w:rFonts w:asciiTheme="majorHAnsi" w:hAnsiTheme="majorHAnsi" w:cstheme="majorHAnsi"/>
                <w:b/>
                <w:bCs/>
                <w:color w:val="000000" w:themeColor="text1"/>
                <w:lang w:val="en-GB"/>
              </w:rPr>
            </w:pPr>
            <w:r w:rsidRPr="00AE0E9F">
              <w:rPr>
                <w:rFonts w:asciiTheme="majorHAnsi" w:hAnsiTheme="majorHAnsi" w:cstheme="majorHAnsi"/>
                <w:b/>
                <w:bCs/>
                <w:color w:val="000000" w:themeColor="text1"/>
                <w:lang w:val="en-GB"/>
              </w:rPr>
              <w:lastRenderedPageBreak/>
              <w:t>CEO / CFO</w:t>
            </w:r>
          </w:p>
        </w:tc>
        <w:tc>
          <w:tcPr>
            <w:tcW w:w="7026" w:type="dxa"/>
            <w:tcBorders>
              <w:top w:val="single" w:sz="4" w:space="0" w:color="BFBFBF"/>
              <w:left w:val="single" w:sz="4" w:space="0" w:color="BFBFBF"/>
              <w:bottom w:val="single" w:sz="4" w:space="0" w:color="BFBFBF"/>
              <w:right w:val="single" w:sz="4" w:space="0" w:color="BFBFBF"/>
            </w:tcBorders>
            <w:tcMar>
              <w:top w:w="80" w:type="dxa"/>
              <w:left w:w="110" w:type="dxa"/>
              <w:bottom w:w="80" w:type="dxa"/>
              <w:right w:w="110" w:type="dxa"/>
            </w:tcMar>
            <w:vAlign w:val="center"/>
            <w:hideMark/>
          </w:tcPr>
          <w:p w14:paraId="4C4E9F06" w14:textId="77777777" w:rsidR="00AE0E9F" w:rsidRPr="00AE0E9F" w:rsidRDefault="00AE0E9F" w:rsidP="00AE0E9F">
            <w:pPr>
              <w:rPr>
                <w:rFonts w:asciiTheme="majorHAnsi" w:hAnsiTheme="majorHAnsi" w:cstheme="majorHAnsi"/>
                <w:b/>
                <w:bCs/>
                <w:color w:val="000000" w:themeColor="text1"/>
                <w:lang w:val="en-GB"/>
              </w:rPr>
            </w:pPr>
            <w:r w:rsidRPr="00AE0E9F">
              <w:rPr>
                <w:rFonts w:asciiTheme="majorHAnsi" w:hAnsiTheme="majorHAnsi" w:cstheme="majorHAnsi"/>
                <w:b/>
                <w:bCs/>
                <w:color w:val="000000" w:themeColor="text1"/>
                <w:lang w:val="en-GB"/>
              </w:rPr>
              <w:t>Chief Executive Officer / Chief Financial Officer of ODBST</w:t>
            </w:r>
          </w:p>
        </w:tc>
      </w:tr>
      <w:tr w:rsidR="00AE0E9F" w:rsidRPr="00AE0E9F" w14:paraId="3CA68703" w14:textId="77777777">
        <w:tc>
          <w:tcPr>
            <w:tcW w:w="2000" w:type="dxa"/>
            <w:tcBorders>
              <w:top w:val="single" w:sz="4" w:space="0" w:color="BFBFBF"/>
              <w:left w:val="single" w:sz="4" w:space="0" w:color="BFBFBF"/>
              <w:bottom w:val="single" w:sz="4" w:space="0" w:color="BFBFBF"/>
              <w:right w:val="single" w:sz="4" w:space="0" w:color="BFBFBF"/>
            </w:tcBorders>
            <w:tcMar>
              <w:top w:w="80" w:type="dxa"/>
              <w:left w:w="110" w:type="dxa"/>
              <w:bottom w:w="80" w:type="dxa"/>
              <w:right w:w="110" w:type="dxa"/>
            </w:tcMar>
            <w:vAlign w:val="center"/>
            <w:hideMark/>
          </w:tcPr>
          <w:p w14:paraId="128FC720" w14:textId="77777777" w:rsidR="00AE0E9F" w:rsidRPr="00AE0E9F" w:rsidRDefault="00AE0E9F" w:rsidP="00AE0E9F">
            <w:pPr>
              <w:rPr>
                <w:rFonts w:asciiTheme="majorHAnsi" w:hAnsiTheme="majorHAnsi" w:cstheme="majorHAnsi"/>
                <w:b/>
                <w:bCs/>
                <w:color w:val="000000" w:themeColor="text1"/>
                <w:lang w:val="en-GB"/>
              </w:rPr>
            </w:pPr>
            <w:r w:rsidRPr="00AE0E9F">
              <w:rPr>
                <w:rFonts w:asciiTheme="majorHAnsi" w:hAnsiTheme="majorHAnsi" w:cstheme="majorHAnsi"/>
                <w:b/>
                <w:bCs/>
                <w:color w:val="000000" w:themeColor="text1"/>
                <w:lang w:val="en-GB"/>
              </w:rPr>
              <w:t>Central SLT</w:t>
            </w:r>
          </w:p>
        </w:tc>
        <w:tc>
          <w:tcPr>
            <w:tcW w:w="7026" w:type="dxa"/>
            <w:tcBorders>
              <w:top w:val="single" w:sz="4" w:space="0" w:color="BFBFBF"/>
              <w:left w:val="single" w:sz="4" w:space="0" w:color="BFBFBF"/>
              <w:bottom w:val="single" w:sz="4" w:space="0" w:color="BFBFBF"/>
              <w:right w:val="single" w:sz="4" w:space="0" w:color="BFBFBF"/>
            </w:tcBorders>
            <w:tcMar>
              <w:top w:w="80" w:type="dxa"/>
              <w:left w:w="110" w:type="dxa"/>
              <w:bottom w:w="80" w:type="dxa"/>
              <w:right w:w="110" w:type="dxa"/>
            </w:tcMar>
            <w:vAlign w:val="center"/>
            <w:hideMark/>
          </w:tcPr>
          <w:p w14:paraId="30D6D498" w14:textId="77777777" w:rsidR="00AE0E9F" w:rsidRPr="00AE0E9F" w:rsidRDefault="00AE0E9F" w:rsidP="00AE0E9F">
            <w:pPr>
              <w:rPr>
                <w:rFonts w:asciiTheme="majorHAnsi" w:hAnsiTheme="majorHAnsi" w:cstheme="majorHAnsi"/>
                <w:b/>
                <w:bCs/>
                <w:color w:val="000000" w:themeColor="text1"/>
                <w:lang w:val="en-GB"/>
              </w:rPr>
            </w:pPr>
            <w:r w:rsidRPr="00AE0E9F">
              <w:rPr>
                <w:rFonts w:asciiTheme="majorHAnsi" w:hAnsiTheme="majorHAnsi" w:cstheme="majorHAnsi"/>
                <w:b/>
                <w:bCs/>
                <w:color w:val="000000" w:themeColor="text1"/>
                <w:lang w:val="en-GB"/>
              </w:rPr>
              <w:t>The trust’s central Senior Leadership Team</w:t>
            </w:r>
          </w:p>
        </w:tc>
      </w:tr>
      <w:tr w:rsidR="00AE0E9F" w:rsidRPr="00AE0E9F" w14:paraId="4B358B95" w14:textId="77777777">
        <w:tc>
          <w:tcPr>
            <w:tcW w:w="2000" w:type="dxa"/>
            <w:tcBorders>
              <w:top w:val="single" w:sz="4" w:space="0" w:color="BFBFBF"/>
              <w:left w:val="single" w:sz="4" w:space="0" w:color="BFBFBF"/>
              <w:bottom w:val="single" w:sz="4" w:space="0" w:color="BFBFBF"/>
              <w:right w:val="single" w:sz="4" w:space="0" w:color="BFBFBF"/>
            </w:tcBorders>
            <w:tcMar>
              <w:top w:w="80" w:type="dxa"/>
              <w:left w:w="110" w:type="dxa"/>
              <w:bottom w:w="80" w:type="dxa"/>
              <w:right w:w="110" w:type="dxa"/>
            </w:tcMar>
            <w:vAlign w:val="center"/>
            <w:hideMark/>
          </w:tcPr>
          <w:p w14:paraId="5B9655FB" w14:textId="77777777" w:rsidR="00AE0E9F" w:rsidRPr="00AE0E9F" w:rsidRDefault="00AE0E9F" w:rsidP="00AE0E9F">
            <w:pPr>
              <w:rPr>
                <w:rFonts w:asciiTheme="majorHAnsi" w:hAnsiTheme="majorHAnsi" w:cstheme="majorHAnsi"/>
                <w:b/>
                <w:bCs/>
                <w:color w:val="000000" w:themeColor="text1"/>
                <w:lang w:val="en-GB"/>
              </w:rPr>
            </w:pPr>
            <w:r w:rsidRPr="00AE0E9F">
              <w:rPr>
                <w:rFonts w:asciiTheme="majorHAnsi" w:hAnsiTheme="majorHAnsi" w:cstheme="majorHAnsi"/>
                <w:b/>
                <w:bCs/>
                <w:color w:val="000000" w:themeColor="text1"/>
                <w:lang w:val="en-GB"/>
              </w:rPr>
              <w:t>DFC</w:t>
            </w:r>
          </w:p>
        </w:tc>
        <w:tc>
          <w:tcPr>
            <w:tcW w:w="7026" w:type="dxa"/>
            <w:tcBorders>
              <w:top w:val="single" w:sz="4" w:space="0" w:color="BFBFBF"/>
              <w:left w:val="single" w:sz="4" w:space="0" w:color="BFBFBF"/>
              <w:bottom w:val="single" w:sz="4" w:space="0" w:color="BFBFBF"/>
              <w:right w:val="single" w:sz="4" w:space="0" w:color="BFBFBF"/>
            </w:tcBorders>
            <w:tcMar>
              <w:top w:w="80" w:type="dxa"/>
              <w:left w:w="110" w:type="dxa"/>
              <w:bottom w:w="80" w:type="dxa"/>
              <w:right w:w="110" w:type="dxa"/>
            </w:tcMar>
            <w:vAlign w:val="center"/>
            <w:hideMark/>
          </w:tcPr>
          <w:p w14:paraId="316D5A7F" w14:textId="77777777" w:rsidR="00AE0E9F" w:rsidRPr="00AE0E9F" w:rsidRDefault="00AE0E9F" w:rsidP="00AE0E9F">
            <w:pPr>
              <w:rPr>
                <w:rFonts w:asciiTheme="majorHAnsi" w:hAnsiTheme="majorHAnsi" w:cstheme="majorHAnsi"/>
                <w:b/>
                <w:bCs/>
                <w:color w:val="000000" w:themeColor="text1"/>
                <w:lang w:val="en-GB"/>
              </w:rPr>
            </w:pPr>
            <w:r w:rsidRPr="00AE0E9F">
              <w:rPr>
                <w:rFonts w:asciiTheme="majorHAnsi" w:hAnsiTheme="majorHAnsi" w:cstheme="majorHAnsi"/>
                <w:b/>
                <w:bCs/>
                <w:color w:val="000000" w:themeColor="text1"/>
                <w:lang w:val="en-GB"/>
              </w:rPr>
              <w:t>Devolved Formula Capital – capital funding allocated to each school</w:t>
            </w:r>
          </w:p>
        </w:tc>
      </w:tr>
      <w:tr w:rsidR="00AE0E9F" w:rsidRPr="00AE0E9F" w14:paraId="677F58C5" w14:textId="77777777">
        <w:tc>
          <w:tcPr>
            <w:tcW w:w="2000" w:type="dxa"/>
            <w:tcBorders>
              <w:top w:val="single" w:sz="4" w:space="0" w:color="BFBFBF"/>
              <w:left w:val="single" w:sz="4" w:space="0" w:color="BFBFBF"/>
              <w:bottom w:val="single" w:sz="4" w:space="0" w:color="BFBFBF"/>
              <w:right w:val="single" w:sz="4" w:space="0" w:color="BFBFBF"/>
            </w:tcBorders>
            <w:tcMar>
              <w:top w:w="80" w:type="dxa"/>
              <w:left w:w="110" w:type="dxa"/>
              <w:bottom w:w="80" w:type="dxa"/>
              <w:right w:w="110" w:type="dxa"/>
            </w:tcMar>
            <w:vAlign w:val="center"/>
            <w:hideMark/>
          </w:tcPr>
          <w:p w14:paraId="6038BDFA" w14:textId="77777777" w:rsidR="00AE0E9F" w:rsidRPr="00AE0E9F" w:rsidRDefault="00AE0E9F" w:rsidP="00AE0E9F">
            <w:pPr>
              <w:rPr>
                <w:rFonts w:asciiTheme="majorHAnsi" w:hAnsiTheme="majorHAnsi" w:cstheme="majorHAnsi"/>
                <w:b/>
                <w:bCs/>
                <w:color w:val="000000" w:themeColor="text1"/>
                <w:lang w:val="en-GB"/>
              </w:rPr>
            </w:pPr>
            <w:r w:rsidRPr="00AE0E9F">
              <w:rPr>
                <w:rFonts w:asciiTheme="majorHAnsi" w:hAnsiTheme="majorHAnsi" w:cstheme="majorHAnsi"/>
                <w:b/>
                <w:bCs/>
                <w:color w:val="000000" w:themeColor="text1"/>
                <w:lang w:val="en-GB"/>
              </w:rPr>
              <w:t>FRAPP</w:t>
            </w:r>
          </w:p>
        </w:tc>
        <w:tc>
          <w:tcPr>
            <w:tcW w:w="7026" w:type="dxa"/>
            <w:tcBorders>
              <w:top w:val="single" w:sz="4" w:space="0" w:color="BFBFBF"/>
              <w:left w:val="single" w:sz="4" w:space="0" w:color="BFBFBF"/>
              <w:bottom w:val="single" w:sz="4" w:space="0" w:color="BFBFBF"/>
              <w:right w:val="single" w:sz="4" w:space="0" w:color="BFBFBF"/>
            </w:tcBorders>
            <w:tcMar>
              <w:top w:w="80" w:type="dxa"/>
              <w:left w:w="110" w:type="dxa"/>
              <w:bottom w:w="80" w:type="dxa"/>
              <w:right w:w="110" w:type="dxa"/>
            </w:tcMar>
            <w:vAlign w:val="center"/>
            <w:hideMark/>
          </w:tcPr>
          <w:p w14:paraId="7BDCFA68" w14:textId="77777777" w:rsidR="00AE0E9F" w:rsidRPr="00AE0E9F" w:rsidRDefault="00AE0E9F" w:rsidP="00AE0E9F">
            <w:pPr>
              <w:rPr>
                <w:rFonts w:asciiTheme="majorHAnsi" w:hAnsiTheme="majorHAnsi" w:cstheme="majorHAnsi"/>
                <w:b/>
                <w:bCs/>
                <w:color w:val="000000" w:themeColor="text1"/>
                <w:lang w:val="en-GB"/>
              </w:rPr>
            </w:pPr>
            <w:r w:rsidRPr="00AE0E9F">
              <w:rPr>
                <w:rFonts w:asciiTheme="majorHAnsi" w:hAnsiTheme="majorHAnsi" w:cstheme="majorHAnsi"/>
                <w:b/>
                <w:bCs/>
                <w:color w:val="000000" w:themeColor="text1"/>
                <w:lang w:val="en-GB"/>
              </w:rPr>
              <w:t>Finance, Risk, Audit, Premises and Personnel Committee – the Trust Board committee that approves purchases of £75,001 – £100,000</w:t>
            </w:r>
          </w:p>
        </w:tc>
      </w:tr>
      <w:tr w:rsidR="00AE0E9F" w:rsidRPr="00AE0E9F" w14:paraId="4C178A5C" w14:textId="77777777">
        <w:tc>
          <w:tcPr>
            <w:tcW w:w="2000" w:type="dxa"/>
            <w:tcBorders>
              <w:top w:val="single" w:sz="4" w:space="0" w:color="BFBFBF"/>
              <w:left w:val="single" w:sz="4" w:space="0" w:color="BFBFBF"/>
              <w:bottom w:val="single" w:sz="4" w:space="0" w:color="BFBFBF"/>
              <w:right w:val="single" w:sz="4" w:space="0" w:color="BFBFBF"/>
            </w:tcBorders>
            <w:tcMar>
              <w:top w:w="80" w:type="dxa"/>
              <w:left w:w="110" w:type="dxa"/>
              <w:bottom w:w="80" w:type="dxa"/>
              <w:right w:w="110" w:type="dxa"/>
            </w:tcMar>
            <w:vAlign w:val="center"/>
            <w:hideMark/>
          </w:tcPr>
          <w:p w14:paraId="1B7D7A79" w14:textId="77777777" w:rsidR="00AE0E9F" w:rsidRPr="00AE0E9F" w:rsidRDefault="00AE0E9F" w:rsidP="00AE0E9F">
            <w:pPr>
              <w:rPr>
                <w:rFonts w:asciiTheme="majorHAnsi" w:hAnsiTheme="majorHAnsi" w:cstheme="majorHAnsi"/>
                <w:b/>
                <w:bCs/>
                <w:color w:val="000000" w:themeColor="text1"/>
                <w:lang w:val="en-GB"/>
              </w:rPr>
            </w:pPr>
            <w:r w:rsidRPr="00AE0E9F">
              <w:rPr>
                <w:rFonts w:asciiTheme="majorHAnsi" w:hAnsiTheme="majorHAnsi" w:cstheme="majorHAnsi"/>
                <w:b/>
                <w:bCs/>
                <w:color w:val="000000" w:themeColor="text1"/>
                <w:lang w:val="en-GB"/>
              </w:rPr>
              <w:t>Total value</w:t>
            </w:r>
          </w:p>
        </w:tc>
        <w:tc>
          <w:tcPr>
            <w:tcW w:w="7026" w:type="dxa"/>
            <w:tcBorders>
              <w:top w:val="single" w:sz="4" w:space="0" w:color="BFBFBF"/>
              <w:left w:val="single" w:sz="4" w:space="0" w:color="BFBFBF"/>
              <w:bottom w:val="single" w:sz="4" w:space="0" w:color="BFBFBF"/>
              <w:right w:val="single" w:sz="4" w:space="0" w:color="BFBFBF"/>
            </w:tcBorders>
            <w:tcMar>
              <w:top w:w="80" w:type="dxa"/>
              <w:left w:w="110" w:type="dxa"/>
              <w:bottom w:w="80" w:type="dxa"/>
              <w:right w:w="110" w:type="dxa"/>
            </w:tcMar>
            <w:vAlign w:val="center"/>
            <w:hideMark/>
          </w:tcPr>
          <w:p w14:paraId="37D045EE" w14:textId="77777777" w:rsidR="00AE0E9F" w:rsidRPr="00AE0E9F" w:rsidRDefault="00AE0E9F" w:rsidP="00AE0E9F">
            <w:pPr>
              <w:rPr>
                <w:rFonts w:asciiTheme="majorHAnsi" w:hAnsiTheme="majorHAnsi" w:cstheme="majorHAnsi"/>
                <w:b/>
                <w:bCs/>
                <w:color w:val="000000" w:themeColor="text1"/>
                <w:lang w:val="en-GB"/>
              </w:rPr>
            </w:pPr>
            <w:r w:rsidRPr="00AE0E9F">
              <w:rPr>
                <w:rFonts w:asciiTheme="majorHAnsi" w:hAnsiTheme="majorHAnsi" w:cstheme="majorHAnsi"/>
                <w:b/>
                <w:bCs/>
                <w:color w:val="000000" w:themeColor="text1"/>
                <w:lang w:val="en-GB"/>
              </w:rPr>
              <w:t>The full value of the contract over its whole life, excluding VAT</w:t>
            </w:r>
          </w:p>
        </w:tc>
      </w:tr>
    </w:tbl>
    <w:p w14:paraId="3E23CF87" w14:textId="77777777" w:rsidR="00AE0E9F" w:rsidRPr="00AE0E9F" w:rsidRDefault="00AE0E9F" w:rsidP="00AE0E9F">
      <w:pPr>
        <w:rPr>
          <w:rFonts w:asciiTheme="majorHAnsi" w:hAnsiTheme="majorHAnsi" w:cstheme="majorHAnsi"/>
          <w:b/>
          <w:bCs/>
          <w:color w:val="000000" w:themeColor="text1"/>
          <w:lang w:val="en-GB"/>
        </w:rPr>
      </w:pPr>
      <w:r w:rsidRPr="00AE0E9F">
        <w:rPr>
          <w:rFonts w:asciiTheme="majorHAnsi" w:hAnsiTheme="majorHAnsi" w:cstheme="majorHAnsi"/>
          <w:b/>
          <w:bCs/>
          <w:color w:val="000000" w:themeColor="text1"/>
          <w:lang w:val="en-GB"/>
        </w:rPr>
        <w:t>Central Trust</w:t>
      </w:r>
    </w:p>
    <w:tbl>
      <w:tblPr>
        <w:tblW w:w="90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1900"/>
        <w:gridCol w:w="2000"/>
        <w:gridCol w:w="1700"/>
        <w:gridCol w:w="3426"/>
      </w:tblGrid>
      <w:tr w:rsidR="00AE0E9F" w:rsidRPr="00AE0E9F" w14:paraId="5B276A25" w14:textId="77777777">
        <w:trPr>
          <w:tblHeader/>
        </w:trPr>
        <w:tc>
          <w:tcPr>
            <w:tcW w:w="1900" w:type="dxa"/>
            <w:tcBorders>
              <w:top w:val="single" w:sz="4" w:space="0" w:color="BFBFBF"/>
              <w:left w:val="single" w:sz="4" w:space="0" w:color="BFBFBF"/>
              <w:bottom w:val="single" w:sz="4" w:space="0" w:color="BFBFBF"/>
              <w:right w:val="single" w:sz="4" w:space="0" w:color="BFBFBF"/>
            </w:tcBorders>
            <w:tcMar>
              <w:top w:w="80" w:type="dxa"/>
              <w:left w:w="110" w:type="dxa"/>
              <w:bottom w:w="80" w:type="dxa"/>
              <w:right w:w="110" w:type="dxa"/>
            </w:tcMar>
            <w:vAlign w:val="center"/>
            <w:hideMark/>
          </w:tcPr>
          <w:p w14:paraId="7EDD3B4A" w14:textId="77777777" w:rsidR="00AE0E9F" w:rsidRPr="00AE0E9F" w:rsidRDefault="00AE0E9F" w:rsidP="00AE0E9F">
            <w:pPr>
              <w:rPr>
                <w:rFonts w:asciiTheme="majorHAnsi" w:hAnsiTheme="majorHAnsi" w:cstheme="majorHAnsi"/>
                <w:b/>
                <w:bCs/>
                <w:color w:val="000000" w:themeColor="text1"/>
                <w:lang w:val="en-GB"/>
              </w:rPr>
            </w:pPr>
            <w:r w:rsidRPr="00AE0E9F">
              <w:rPr>
                <w:rFonts w:asciiTheme="majorHAnsi" w:hAnsiTheme="majorHAnsi" w:cstheme="majorHAnsi"/>
                <w:b/>
                <w:bCs/>
                <w:color w:val="000000" w:themeColor="text1"/>
                <w:lang w:val="en-GB"/>
              </w:rPr>
              <w:t>Total value (ex VAT)</w:t>
            </w:r>
          </w:p>
        </w:tc>
        <w:tc>
          <w:tcPr>
            <w:tcW w:w="2000" w:type="dxa"/>
            <w:tcBorders>
              <w:top w:val="single" w:sz="4" w:space="0" w:color="BFBFBF"/>
              <w:left w:val="single" w:sz="4" w:space="0" w:color="BFBFBF"/>
              <w:bottom w:val="single" w:sz="4" w:space="0" w:color="BFBFBF"/>
              <w:right w:val="single" w:sz="4" w:space="0" w:color="BFBFBF"/>
            </w:tcBorders>
            <w:tcMar>
              <w:top w:w="80" w:type="dxa"/>
              <w:left w:w="110" w:type="dxa"/>
              <w:bottom w:w="80" w:type="dxa"/>
              <w:right w:w="110" w:type="dxa"/>
            </w:tcMar>
            <w:vAlign w:val="center"/>
            <w:hideMark/>
          </w:tcPr>
          <w:p w14:paraId="08389081" w14:textId="77777777" w:rsidR="00AE0E9F" w:rsidRPr="00AE0E9F" w:rsidRDefault="00AE0E9F" w:rsidP="00AE0E9F">
            <w:pPr>
              <w:rPr>
                <w:rFonts w:asciiTheme="majorHAnsi" w:hAnsiTheme="majorHAnsi" w:cstheme="majorHAnsi"/>
                <w:b/>
                <w:bCs/>
                <w:color w:val="000000" w:themeColor="text1"/>
                <w:lang w:val="en-GB"/>
              </w:rPr>
            </w:pPr>
            <w:r w:rsidRPr="00AE0E9F">
              <w:rPr>
                <w:rFonts w:asciiTheme="majorHAnsi" w:hAnsiTheme="majorHAnsi" w:cstheme="majorHAnsi"/>
                <w:b/>
                <w:bCs/>
                <w:color w:val="000000" w:themeColor="text1"/>
                <w:lang w:val="en-GB"/>
              </w:rPr>
              <w:t>Who approves</w:t>
            </w:r>
          </w:p>
        </w:tc>
        <w:tc>
          <w:tcPr>
            <w:tcW w:w="1700" w:type="dxa"/>
            <w:tcBorders>
              <w:top w:val="single" w:sz="4" w:space="0" w:color="BFBFBF"/>
              <w:left w:val="single" w:sz="4" w:space="0" w:color="BFBFBF"/>
              <w:bottom w:val="single" w:sz="4" w:space="0" w:color="BFBFBF"/>
              <w:right w:val="single" w:sz="4" w:space="0" w:color="BFBFBF"/>
            </w:tcBorders>
            <w:tcMar>
              <w:top w:w="80" w:type="dxa"/>
              <w:left w:w="110" w:type="dxa"/>
              <w:bottom w:w="80" w:type="dxa"/>
              <w:right w:w="110" w:type="dxa"/>
            </w:tcMar>
            <w:vAlign w:val="center"/>
            <w:hideMark/>
          </w:tcPr>
          <w:p w14:paraId="7D0C59D6" w14:textId="77777777" w:rsidR="00AE0E9F" w:rsidRPr="00AE0E9F" w:rsidRDefault="00AE0E9F" w:rsidP="00AE0E9F">
            <w:pPr>
              <w:rPr>
                <w:rFonts w:asciiTheme="majorHAnsi" w:hAnsiTheme="majorHAnsi" w:cstheme="majorHAnsi"/>
                <w:b/>
                <w:bCs/>
                <w:color w:val="000000" w:themeColor="text1"/>
                <w:lang w:val="en-GB"/>
              </w:rPr>
            </w:pPr>
            <w:r w:rsidRPr="00AE0E9F">
              <w:rPr>
                <w:rFonts w:asciiTheme="majorHAnsi" w:hAnsiTheme="majorHAnsi" w:cstheme="majorHAnsi"/>
                <w:b/>
                <w:bCs/>
                <w:color w:val="000000" w:themeColor="text1"/>
                <w:lang w:val="en-GB"/>
              </w:rPr>
              <w:t>Evidence needed</w:t>
            </w:r>
          </w:p>
        </w:tc>
        <w:tc>
          <w:tcPr>
            <w:tcW w:w="3426" w:type="dxa"/>
            <w:tcBorders>
              <w:top w:val="single" w:sz="4" w:space="0" w:color="BFBFBF"/>
              <w:left w:val="single" w:sz="4" w:space="0" w:color="BFBFBF"/>
              <w:bottom w:val="single" w:sz="4" w:space="0" w:color="BFBFBF"/>
              <w:right w:val="single" w:sz="4" w:space="0" w:color="BFBFBF"/>
            </w:tcBorders>
            <w:tcMar>
              <w:top w:w="80" w:type="dxa"/>
              <w:left w:w="110" w:type="dxa"/>
              <w:bottom w:w="80" w:type="dxa"/>
              <w:right w:w="110" w:type="dxa"/>
            </w:tcMar>
            <w:vAlign w:val="center"/>
            <w:hideMark/>
          </w:tcPr>
          <w:p w14:paraId="5DDF50B0" w14:textId="77777777" w:rsidR="00AE0E9F" w:rsidRPr="00AE0E9F" w:rsidRDefault="00AE0E9F" w:rsidP="00AE0E9F">
            <w:pPr>
              <w:rPr>
                <w:rFonts w:asciiTheme="majorHAnsi" w:hAnsiTheme="majorHAnsi" w:cstheme="majorHAnsi"/>
                <w:b/>
                <w:bCs/>
                <w:color w:val="000000" w:themeColor="text1"/>
                <w:lang w:val="en-GB"/>
              </w:rPr>
            </w:pPr>
            <w:r w:rsidRPr="00AE0E9F">
              <w:rPr>
                <w:rFonts w:asciiTheme="majorHAnsi" w:hAnsiTheme="majorHAnsi" w:cstheme="majorHAnsi"/>
                <w:b/>
                <w:bCs/>
                <w:color w:val="000000" w:themeColor="text1"/>
                <w:lang w:val="en-GB"/>
              </w:rPr>
              <w:t>Also check</w:t>
            </w:r>
          </w:p>
        </w:tc>
      </w:tr>
      <w:tr w:rsidR="00AE0E9F" w:rsidRPr="00AE0E9F" w14:paraId="73BC4DD1" w14:textId="77777777">
        <w:trPr>
          <w:cantSplit/>
        </w:trPr>
        <w:tc>
          <w:tcPr>
            <w:tcW w:w="1900" w:type="dxa"/>
            <w:tcBorders>
              <w:top w:val="single" w:sz="4" w:space="0" w:color="BFBFBF"/>
              <w:left w:val="single" w:sz="4" w:space="0" w:color="BFBFBF"/>
              <w:bottom w:val="single" w:sz="4" w:space="0" w:color="BFBFBF"/>
              <w:right w:val="single" w:sz="4" w:space="0" w:color="BFBFBF"/>
            </w:tcBorders>
            <w:tcMar>
              <w:top w:w="80" w:type="dxa"/>
              <w:left w:w="110" w:type="dxa"/>
              <w:bottom w:w="80" w:type="dxa"/>
              <w:right w:w="110" w:type="dxa"/>
            </w:tcMar>
            <w:vAlign w:val="center"/>
            <w:hideMark/>
          </w:tcPr>
          <w:p w14:paraId="121FF119" w14:textId="77777777" w:rsidR="00AE0E9F" w:rsidRPr="00AE0E9F" w:rsidRDefault="00AE0E9F" w:rsidP="00AE0E9F">
            <w:pPr>
              <w:rPr>
                <w:rFonts w:asciiTheme="majorHAnsi" w:hAnsiTheme="majorHAnsi" w:cstheme="majorHAnsi"/>
                <w:b/>
                <w:bCs/>
                <w:color w:val="000000" w:themeColor="text1"/>
                <w:lang w:val="en-GB"/>
              </w:rPr>
            </w:pPr>
            <w:r w:rsidRPr="00AE0E9F">
              <w:rPr>
                <w:rFonts w:asciiTheme="majorHAnsi" w:hAnsiTheme="majorHAnsi" w:cstheme="majorHAnsi"/>
                <w:b/>
                <w:bCs/>
                <w:color w:val="000000" w:themeColor="text1"/>
                <w:lang w:val="en-GB"/>
              </w:rPr>
              <w:t>Up to £5,000</w:t>
            </w:r>
          </w:p>
        </w:tc>
        <w:tc>
          <w:tcPr>
            <w:tcW w:w="2000" w:type="dxa"/>
            <w:tcBorders>
              <w:top w:val="single" w:sz="4" w:space="0" w:color="BFBFBF"/>
              <w:left w:val="single" w:sz="4" w:space="0" w:color="BFBFBF"/>
              <w:bottom w:val="single" w:sz="4" w:space="0" w:color="BFBFBF"/>
              <w:right w:val="single" w:sz="4" w:space="0" w:color="BFBFBF"/>
            </w:tcBorders>
            <w:tcMar>
              <w:top w:w="80" w:type="dxa"/>
              <w:left w:w="110" w:type="dxa"/>
              <w:bottom w:w="80" w:type="dxa"/>
              <w:right w:w="110" w:type="dxa"/>
            </w:tcMar>
            <w:vAlign w:val="center"/>
            <w:hideMark/>
          </w:tcPr>
          <w:p w14:paraId="6E7115E2" w14:textId="77777777" w:rsidR="00AE0E9F" w:rsidRPr="00AE0E9F" w:rsidRDefault="00AE0E9F" w:rsidP="00AE0E9F">
            <w:pPr>
              <w:rPr>
                <w:rFonts w:asciiTheme="majorHAnsi" w:hAnsiTheme="majorHAnsi" w:cstheme="majorHAnsi"/>
                <w:b/>
                <w:bCs/>
                <w:color w:val="000000" w:themeColor="text1"/>
                <w:lang w:val="en-GB"/>
              </w:rPr>
            </w:pPr>
            <w:r w:rsidRPr="00AE0E9F">
              <w:rPr>
                <w:rFonts w:asciiTheme="majorHAnsi" w:hAnsiTheme="majorHAnsi" w:cstheme="majorHAnsi"/>
                <w:b/>
                <w:bCs/>
                <w:color w:val="000000" w:themeColor="text1"/>
                <w:lang w:val="en-GB"/>
              </w:rPr>
              <w:t>Central SLT</w:t>
            </w:r>
          </w:p>
        </w:tc>
        <w:tc>
          <w:tcPr>
            <w:tcW w:w="1700" w:type="dxa"/>
            <w:tcBorders>
              <w:top w:val="single" w:sz="4" w:space="0" w:color="BFBFBF"/>
              <w:left w:val="single" w:sz="4" w:space="0" w:color="BFBFBF"/>
              <w:bottom w:val="single" w:sz="4" w:space="0" w:color="BFBFBF"/>
              <w:right w:val="single" w:sz="4" w:space="0" w:color="BFBFBF"/>
            </w:tcBorders>
            <w:shd w:val="clear" w:color="auto" w:fill="E2EFDA"/>
            <w:tcMar>
              <w:top w:w="80" w:type="dxa"/>
              <w:left w:w="110" w:type="dxa"/>
              <w:bottom w:w="80" w:type="dxa"/>
              <w:right w:w="110" w:type="dxa"/>
            </w:tcMar>
            <w:vAlign w:val="center"/>
            <w:hideMark/>
          </w:tcPr>
          <w:p w14:paraId="03617C16" w14:textId="77777777" w:rsidR="00AE0E9F" w:rsidRPr="00AE0E9F" w:rsidRDefault="00AE0E9F" w:rsidP="00AE0E9F">
            <w:pPr>
              <w:rPr>
                <w:rFonts w:asciiTheme="majorHAnsi" w:hAnsiTheme="majorHAnsi" w:cstheme="majorHAnsi"/>
                <w:b/>
                <w:bCs/>
                <w:color w:val="000000" w:themeColor="text1"/>
                <w:lang w:val="en-GB"/>
              </w:rPr>
            </w:pPr>
            <w:r w:rsidRPr="00AE0E9F">
              <w:rPr>
                <w:rFonts w:asciiTheme="majorHAnsi" w:hAnsiTheme="majorHAnsi" w:cstheme="majorHAnsi"/>
                <w:b/>
                <w:bCs/>
                <w:color w:val="000000" w:themeColor="text1"/>
                <w:lang w:val="en-GB"/>
              </w:rPr>
              <w:t>Within budget</w:t>
            </w:r>
          </w:p>
        </w:tc>
        <w:tc>
          <w:tcPr>
            <w:tcW w:w="3426" w:type="dxa"/>
            <w:tcBorders>
              <w:top w:val="single" w:sz="4" w:space="0" w:color="BFBFBF"/>
              <w:left w:val="single" w:sz="4" w:space="0" w:color="BFBFBF"/>
              <w:bottom w:val="single" w:sz="4" w:space="0" w:color="BFBFBF"/>
              <w:right w:val="single" w:sz="4" w:space="0" w:color="BFBFBF"/>
            </w:tcBorders>
            <w:tcMar>
              <w:top w:w="80" w:type="dxa"/>
              <w:left w:w="110" w:type="dxa"/>
              <w:bottom w:w="80" w:type="dxa"/>
              <w:right w:w="110" w:type="dxa"/>
            </w:tcMar>
            <w:vAlign w:val="center"/>
            <w:hideMark/>
          </w:tcPr>
          <w:p w14:paraId="4DE20A91" w14:textId="77777777" w:rsidR="00AE0E9F" w:rsidRPr="00AE0E9F" w:rsidRDefault="00AE0E9F" w:rsidP="00AE0E9F">
            <w:pPr>
              <w:rPr>
                <w:rFonts w:asciiTheme="majorHAnsi" w:hAnsiTheme="majorHAnsi" w:cstheme="majorHAnsi"/>
                <w:b/>
                <w:bCs/>
                <w:color w:val="000000" w:themeColor="text1"/>
                <w:lang w:val="en-GB"/>
              </w:rPr>
            </w:pPr>
            <w:r w:rsidRPr="00AE0E9F">
              <w:rPr>
                <w:rFonts w:asciiTheme="majorHAnsi" w:hAnsiTheme="majorHAnsi" w:cstheme="majorHAnsi"/>
                <w:b/>
                <w:bCs/>
                <w:color w:val="000000" w:themeColor="text1"/>
                <w:lang w:val="en-GB"/>
              </w:rPr>
              <w:t>Within budget (including capital)</w:t>
            </w:r>
          </w:p>
        </w:tc>
      </w:tr>
      <w:tr w:rsidR="00AE0E9F" w:rsidRPr="00AE0E9F" w14:paraId="43E2F550" w14:textId="77777777">
        <w:trPr>
          <w:cantSplit/>
        </w:trPr>
        <w:tc>
          <w:tcPr>
            <w:tcW w:w="1900" w:type="dxa"/>
            <w:tcBorders>
              <w:top w:val="single" w:sz="4" w:space="0" w:color="BFBFBF"/>
              <w:left w:val="single" w:sz="4" w:space="0" w:color="BFBFBF"/>
              <w:bottom w:val="single" w:sz="4" w:space="0" w:color="BFBFBF"/>
              <w:right w:val="single" w:sz="4" w:space="0" w:color="BFBFBF"/>
            </w:tcBorders>
            <w:tcMar>
              <w:top w:w="80" w:type="dxa"/>
              <w:left w:w="110" w:type="dxa"/>
              <w:bottom w:w="80" w:type="dxa"/>
              <w:right w:w="110" w:type="dxa"/>
            </w:tcMar>
            <w:vAlign w:val="center"/>
            <w:hideMark/>
          </w:tcPr>
          <w:p w14:paraId="1A022F68" w14:textId="77777777" w:rsidR="00AE0E9F" w:rsidRPr="00AE0E9F" w:rsidRDefault="00AE0E9F" w:rsidP="00AE0E9F">
            <w:pPr>
              <w:rPr>
                <w:rFonts w:asciiTheme="majorHAnsi" w:hAnsiTheme="majorHAnsi" w:cstheme="majorHAnsi"/>
                <w:b/>
                <w:bCs/>
                <w:color w:val="000000" w:themeColor="text1"/>
                <w:lang w:val="en-GB"/>
              </w:rPr>
            </w:pPr>
            <w:r w:rsidRPr="00AE0E9F">
              <w:rPr>
                <w:rFonts w:asciiTheme="majorHAnsi" w:hAnsiTheme="majorHAnsi" w:cstheme="majorHAnsi"/>
                <w:b/>
                <w:bCs/>
                <w:color w:val="000000" w:themeColor="text1"/>
                <w:lang w:val="en-GB"/>
              </w:rPr>
              <w:t>£5,001 – £20,000</w:t>
            </w:r>
          </w:p>
        </w:tc>
        <w:tc>
          <w:tcPr>
            <w:tcW w:w="2000" w:type="dxa"/>
            <w:tcBorders>
              <w:top w:val="single" w:sz="4" w:space="0" w:color="BFBFBF"/>
              <w:left w:val="single" w:sz="4" w:space="0" w:color="BFBFBF"/>
              <w:bottom w:val="single" w:sz="4" w:space="0" w:color="BFBFBF"/>
              <w:right w:val="single" w:sz="4" w:space="0" w:color="BFBFBF"/>
            </w:tcBorders>
            <w:tcMar>
              <w:top w:w="80" w:type="dxa"/>
              <w:left w:w="110" w:type="dxa"/>
              <w:bottom w:w="80" w:type="dxa"/>
              <w:right w:w="110" w:type="dxa"/>
            </w:tcMar>
            <w:vAlign w:val="center"/>
            <w:hideMark/>
          </w:tcPr>
          <w:p w14:paraId="60E17295" w14:textId="77777777" w:rsidR="00AE0E9F" w:rsidRPr="00AE0E9F" w:rsidRDefault="00AE0E9F" w:rsidP="00AE0E9F">
            <w:pPr>
              <w:rPr>
                <w:rFonts w:asciiTheme="majorHAnsi" w:hAnsiTheme="majorHAnsi" w:cstheme="majorHAnsi"/>
                <w:b/>
                <w:bCs/>
                <w:color w:val="000000" w:themeColor="text1"/>
                <w:lang w:val="en-GB"/>
              </w:rPr>
            </w:pPr>
            <w:r w:rsidRPr="00AE0E9F">
              <w:rPr>
                <w:rFonts w:asciiTheme="majorHAnsi" w:hAnsiTheme="majorHAnsi" w:cstheme="majorHAnsi"/>
                <w:b/>
                <w:bCs/>
                <w:color w:val="000000" w:themeColor="text1"/>
                <w:lang w:val="en-GB"/>
              </w:rPr>
              <w:t>CEO or CFO</w:t>
            </w:r>
          </w:p>
        </w:tc>
        <w:tc>
          <w:tcPr>
            <w:tcW w:w="1700" w:type="dxa"/>
            <w:tcBorders>
              <w:top w:val="single" w:sz="4" w:space="0" w:color="BFBFBF"/>
              <w:left w:val="single" w:sz="4" w:space="0" w:color="BFBFBF"/>
              <w:bottom w:val="single" w:sz="4" w:space="0" w:color="BFBFBF"/>
              <w:right w:val="single" w:sz="4" w:space="0" w:color="BFBFBF"/>
            </w:tcBorders>
            <w:shd w:val="clear" w:color="auto" w:fill="E2EFDA"/>
            <w:tcMar>
              <w:top w:w="80" w:type="dxa"/>
              <w:left w:w="110" w:type="dxa"/>
              <w:bottom w:w="80" w:type="dxa"/>
              <w:right w:w="110" w:type="dxa"/>
            </w:tcMar>
            <w:vAlign w:val="center"/>
            <w:hideMark/>
          </w:tcPr>
          <w:p w14:paraId="43F5BB1C" w14:textId="77777777" w:rsidR="00AE0E9F" w:rsidRPr="00AE0E9F" w:rsidRDefault="00AE0E9F" w:rsidP="00AE0E9F">
            <w:pPr>
              <w:rPr>
                <w:rFonts w:asciiTheme="majorHAnsi" w:hAnsiTheme="majorHAnsi" w:cstheme="majorHAnsi"/>
                <w:b/>
                <w:bCs/>
                <w:color w:val="000000" w:themeColor="text1"/>
                <w:lang w:val="en-GB"/>
              </w:rPr>
            </w:pPr>
            <w:r w:rsidRPr="00AE0E9F">
              <w:rPr>
                <w:rFonts w:asciiTheme="majorHAnsi" w:hAnsiTheme="majorHAnsi" w:cstheme="majorHAnsi"/>
                <w:b/>
                <w:bCs/>
                <w:color w:val="000000" w:themeColor="text1"/>
                <w:lang w:val="en-GB"/>
              </w:rPr>
              <w:t>Within budget</w:t>
            </w:r>
          </w:p>
        </w:tc>
        <w:tc>
          <w:tcPr>
            <w:tcW w:w="3426" w:type="dxa"/>
            <w:tcBorders>
              <w:top w:val="single" w:sz="4" w:space="0" w:color="BFBFBF"/>
              <w:left w:val="single" w:sz="4" w:space="0" w:color="BFBFBF"/>
              <w:bottom w:val="single" w:sz="4" w:space="0" w:color="BFBFBF"/>
              <w:right w:val="single" w:sz="4" w:space="0" w:color="BFBFBF"/>
            </w:tcBorders>
            <w:tcMar>
              <w:top w:w="80" w:type="dxa"/>
              <w:left w:w="110" w:type="dxa"/>
              <w:bottom w:w="80" w:type="dxa"/>
              <w:right w:w="110" w:type="dxa"/>
            </w:tcMar>
            <w:vAlign w:val="center"/>
            <w:hideMark/>
          </w:tcPr>
          <w:p w14:paraId="4517FA1D" w14:textId="77777777" w:rsidR="00AE0E9F" w:rsidRPr="00AE0E9F" w:rsidRDefault="00AE0E9F" w:rsidP="00AE0E9F">
            <w:pPr>
              <w:rPr>
                <w:rFonts w:asciiTheme="majorHAnsi" w:hAnsiTheme="majorHAnsi" w:cstheme="majorHAnsi"/>
                <w:b/>
                <w:bCs/>
                <w:color w:val="000000" w:themeColor="text1"/>
                <w:lang w:val="en-GB"/>
              </w:rPr>
            </w:pPr>
            <w:r w:rsidRPr="00AE0E9F">
              <w:rPr>
                <w:rFonts w:asciiTheme="majorHAnsi" w:hAnsiTheme="majorHAnsi" w:cstheme="majorHAnsi"/>
                <w:b/>
                <w:bCs/>
                <w:color w:val="000000" w:themeColor="text1"/>
                <w:lang w:val="en-GB"/>
              </w:rPr>
              <w:t>Within budget (including capital)</w:t>
            </w:r>
          </w:p>
        </w:tc>
      </w:tr>
      <w:tr w:rsidR="00AE0E9F" w:rsidRPr="00AE0E9F" w14:paraId="6EB2F9AF" w14:textId="77777777">
        <w:trPr>
          <w:cantSplit/>
        </w:trPr>
        <w:tc>
          <w:tcPr>
            <w:tcW w:w="1900" w:type="dxa"/>
            <w:tcBorders>
              <w:top w:val="single" w:sz="4" w:space="0" w:color="BFBFBF"/>
              <w:left w:val="single" w:sz="4" w:space="0" w:color="BFBFBF"/>
              <w:bottom w:val="single" w:sz="4" w:space="0" w:color="BFBFBF"/>
              <w:right w:val="single" w:sz="4" w:space="0" w:color="BFBFBF"/>
            </w:tcBorders>
            <w:tcMar>
              <w:top w:w="80" w:type="dxa"/>
              <w:left w:w="110" w:type="dxa"/>
              <w:bottom w:w="80" w:type="dxa"/>
              <w:right w:w="110" w:type="dxa"/>
            </w:tcMar>
            <w:vAlign w:val="center"/>
            <w:hideMark/>
          </w:tcPr>
          <w:p w14:paraId="74E9E28A" w14:textId="77777777" w:rsidR="00AE0E9F" w:rsidRPr="00AE0E9F" w:rsidRDefault="00AE0E9F" w:rsidP="00AE0E9F">
            <w:pPr>
              <w:rPr>
                <w:rFonts w:asciiTheme="majorHAnsi" w:hAnsiTheme="majorHAnsi" w:cstheme="majorHAnsi"/>
                <w:b/>
                <w:bCs/>
                <w:color w:val="000000" w:themeColor="text1"/>
                <w:lang w:val="en-GB"/>
              </w:rPr>
            </w:pPr>
            <w:r w:rsidRPr="00AE0E9F">
              <w:rPr>
                <w:rFonts w:asciiTheme="majorHAnsi" w:hAnsiTheme="majorHAnsi" w:cstheme="majorHAnsi"/>
                <w:b/>
                <w:bCs/>
                <w:color w:val="000000" w:themeColor="text1"/>
                <w:lang w:val="en-GB"/>
              </w:rPr>
              <w:t>£20,001 – £50,000</w:t>
            </w:r>
          </w:p>
        </w:tc>
        <w:tc>
          <w:tcPr>
            <w:tcW w:w="2000" w:type="dxa"/>
            <w:tcBorders>
              <w:top w:val="single" w:sz="4" w:space="0" w:color="BFBFBF"/>
              <w:left w:val="single" w:sz="4" w:space="0" w:color="BFBFBF"/>
              <w:bottom w:val="single" w:sz="4" w:space="0" w:color="BFBFBF"/>
              <w:right w:val="single" w:sz="4" w:space="0" w:color="BFBFBF"/>
            </w:tcBorders>
            <w:tcMar>
              <w:top w:w="80" w:type="dxa"/>
              <w:left w:w="110" w:type="dxa"/>
              <w:bottom w:w="80" w:type="dxa"/>
              <w:right w:w="110" w:type="dxa"/>
            </w:tcMar>
            <w:vAlign w:val="center"/>
            <w:hideMark/>
          </w:tcPr>
          <w:p w14:paraId="4BA4B83A" w14:textId="77777777" w:rsidR="00AE0E9F" w:rsidRPr="00AE0E9F" w:rsidRDefault="00AE0E9F" w:rsidP="00AE0E9F">
            <w:pPr>
              <w:rPr>
                <w:rFonts w:asciiTheme="majorHAnsi" w:hAnsiTheme="majorHAnsi" w:cstheme="majorHAnsi"/>
                <w:b/>
                <w:bCs/>
                <w:color w:val="000000" w:themeColor="text1"/>
                <w:lang w:val="en-GB"/>
              </w:rPr>
            </w:pPr>
            <w:r w:rsidRPr="00AE0E9F">
              <w:rPr>
                <w:rFonts w:asciiTheme="majorHAnsi" w:hAnsiTheme="majorHAnsi" w:cstheme="majorHAnsi"/>
                <w:b/>
                <w:bCs/>
                <w:color w:val="000000" w:themeColor="text1"/>
                <w:lang w:val="en-GB"/>
              </w:rPr>
              <w:t>CEO or CFO</w:t>
            </w:r>
          </w:p>
        </w:tc>
        <w:tc>
          <w:tcPr>
            <w:tcW w:w="1700" w:type="dxa"/>
            <w:tcBorders>
              <w:top w:val="single" w:sz="4" w:space="0" w:color="BFBFBF"/>
              <w:left w:val="single" w:sz="4" w:space="0" w:color="BFBFBF"/>
              <w:bottom w:val="single" w:sz="4" w:space="0" w:color="BFBFBF"/>
              <w:right w:val="single" w:sz="4" w:space="0" w:color="BFBFBF"/>
            </w:tcBorders>
            <w:shd w:val="clear" w:color="auto" w:fill="FFF2CC"/>
            <w:tcMar>
              <w:top w:w="80" w:type="dxa"/>
              <w:left w:w="110" w:type="dxa"/>
              <w:bottom w:w="80" w:type="dxa"/>
              <w:right w:w="110" w:type="dxa"/>
            </w:tcMar>
            <w:vAlign w:val="center"/>
            <w:hideMark/>
          </w:tcPr>
          <w:p w14:paraId="093C58B9" w14:textId="77777777" w:rsidR="00AE0E9F" w:rsidRPr="00AE0E9F" w:rsidRDefault="00AE0E9F" w:rsidP="00AE0E9F">
            <w:pPr>
              <w:rPr>
                <w:rFonts w:asciiTheme="majorHAnsi" w:hAnsiTheme="majorHAnsi" w:cstheme="majorHAnsi"/>
                <w:b/>
                <w:bCs/>
                <w:color w:val="000000" w:themeColor="text1"/>
                <w:lang w:val="en-GB"/>
              </w:rPr>
            </w:pPr>
            <w:r w:rsidRPr="00AE0E9F">
              <w:rPr>
                <w:rFonts w:asciiTheme="majorHAnsi" w:hAnsiTheme="majorHAnsi" w:cstheme="majorHAnsi"/>
                <w:b/>
                <w:bCs/>
                <w:color w:val="000000" w:themeColor="text1"/>
                <w:lang w:val="en-GB"/>
              </w:rPr>
              <w:t>3 written quotes</w:t>
            </w:r>
          </w:p>
        </w:tc>
        <w:tc>
          <w:tcPr>
            <w:tcW w:w="3426" w:type="dxa"/>
            <w:tcBorders>
              <w:top w:val="single" w:sz="4" w:space="0" w:color="BFBFBF"/>
              <w:left w:val="single" w:sz="4" w:space="0" w:color="BFBFBF"/>
              <w:bottom w:val="single" w:sz="4" w:space="0" w:color="BFBFBF"/>
              <w:right w:val="single" w:sz="4" w:space="0" w:color="BFBFBF"/>
            </w:tcBorders>
            <w:tcMar>
              <w:top w:w="80" w:type="dxa"/>
              <w:left w:w="110" w:type="dxa"/>
              <w:bottom w:w="80" w:type="dxa"/>
              <w:right w:w="110" w:type="dxa"/>
            </w:tcMar>
            <w:vAlign w:val="center"/>
            <w:hideMark/>
          </w:tcPr>
          <w:p w14:paraId="6B2467E7" w14:textId="77777777" w:rsidR="00AE0E9F" w:rsidRPr="00AE0E9F" w:rsidRDefault="00AE0E9F" w:rsidP="00AE0E9F">
            <w:pPr>
              <w:rPr>
                <w:rFonts w:asciiTheme="majorHAnsi" w:hAnsiTheme="majorHAnsi" w:cstheme="majorHAnsi"/>
                <w:b/>
                <w:bCs/>
                <w:color w:val="000000" w:themeColor="text1"/>
                <w:lang w:val="en-GB"/>
              </w:rPr>
            </w:pPr>
            <w:r w:rsidRPr="00AE0E9F">
              <w:rPr>
                <w:rFonts w:asciiTheme="majorHAnsi" w:hAnsiTheme="majorHAnsi" w:cstheme="majorHAnsi"/>
                <w:b/>
                <w:bCs/>
                <w:color w:val="000000" w:themeColor="text1"/>
                <w:lang w:val="en-GB"/>
              </w:rPr>
              <w:t>Within budget (including capital)</w:t>
            </w:r>
          </w:p>
        </w:tc>
      </w:tr>
      <w:tr w:rsidR="00AE0E9F" w:rsidRPr="00AE0E9F" w14:paraId="2D837B8D" w14:textId="77777777">
        <w:trPr>
          <w:cantSplit/>
        </w:trPr>
        <w:tc>
          <w:tcPr>
            <w:tcW w:w="1900" w:type="dxa"/>
            <w:tcBorders>
              <w:top w:val="single" w:sz="4" w:space="0" w:color="BFBFBF"/>
              <w:left w:val="single" w:sz="4" w:space="0" w:color="BFBFBF"/>
              <w:bottom w:val="single" w:sz="4" w:space="0" w:color="BFBFBF"/>
              <w:right w:val="single" w:sz="4" w:space="0" w:color="BFBFBF"/>
            </w:tcBorders>
            <w:tcMar>
              <w:top w:w="80" w:type="dxa"/>
              <w:left w:w="110" w:type="dxa"/>
              <w:bottom w:w="80" w:type="dxa"/>
              <w:right w:w="110" w:type="dxa"/>
            </w:tcMar>
            <w:vAlign w:val="center"/>
            <w:hideMark/>
          </w:tcPr>
          <w:p w14:paraId="632196A6" w14:textId="77777777" w:rsidR="00AE0E9F" w:rsidRPr="00AE0E9F" w:rsidRDefault="00AE0E9F" w:rsidP="00AE0E9F">
            <w:pPr>
              <w:rPr>
                <w:rFonts w:asciiTheme="majorHAnsi" w:hAnsiTheme="majorHAnsi" w:cstheme="majorHAnsi"/>
                <w:b/>
                <w:bCs/>
                <w:color w:val="000000" w:themeColor="text1"/>
                <w:lang w:val="en-GB"/>
              </w:rPr>
            </w:pPr>
            <w:r w:rsidRPr="00AE0E9F">
              <w:rPr>
                <w:rFonts w:asciiTheme="majorHAnsi" w:hAnsiTheme="majorHAnsi" w:cstheme="majorHAnsi"/>
                <w:b/>
                <w:bCs/>
                <w:color w:val="000000" w:themeColor="text1"/>
                <w:lang w:val="en-GB"/>
              </w:rPr>
              <w:t>£50,001 – £75,000</w:t>
            </w:r>
          </w:p>
        </w:tc>
        <w:tc>
          <w:tcPr>
            <w:tcW w:w="2000" w:type="dxa"/>
            <w:tcBorders>
              <w:top w:val="single" w:sz="4" w:space="0" w:color="BFBFBF"/>
              <w:left w:val="single" w:sz="4" w:space="0" w:color="BFBFBF"/>
              <w:bottom w:val="single" w:sz="4" w:space="0" w:color="BFBFBF"/>
              <w:right w:val="single" w:sz="4" w:space="0" w:color="BFBFBF"/>
            </w:tcBorders>
            <w:tcMar>
              <w:top w:w="80" w:type="dxa"/>
              <w:left w:w="110" w:type="dxa"/>
              <w:bottom w:w="80" w:type="dxa"/>
              <w:right w:w="110" w:type="dxa"/>
            </w:tcMar>
            <w:vAlign w:val="center"/>
            <w:hideMark/>
          </w:tcPr>
          <w:p w14:paraId="1A9D43AF" w14:textId="77777777" w:rsidR="00AE0E9F" w:rsidRPr="00AE0E9F" w:rsidRDefault="00AE0E9F" w:rsidP="00AE0E9F">
            <w:pPr>
              <w:rPr>
                <w:rFonts w:asciiTheme="majorHAnsi" w:hAnsiTheme="majorHAnsi" w:cstheme="majorHAnsi"/>
                <w:b/>
                <w:bCs/>
                <w:color w:val="000000" w:themeColor="text1"/>
                <w:lang w:val="en-GB"/>
              </w:rPr>
            </w:pPr>
            <w:r w:rsidRPr="00AE0E9F">
              <w:rPr>
                <w:rFonts w:asciiTheme="majorHAnsi" w:hAnsiTheme="majorHAnsi" w:cstheme="majorHAnsi"/>
                <w:b/>
                <w:bCs/>
                <w:color w:val="000000" w:themeColor="text1"/>
                <w:lang w:val="en-GB"/>
              </w:rPr>
              <w:t>CEO and CFO (both)</w:t>
            </w:r>
          </w:p>
        </w:tc>
        <w:tc>
          <w:tcPr>
            <w:tcW w:w="1700" w:type="dxa"/>
            <w:tcBorders>
              <w:top w:val="single" w:sz="4" w:space="0" w:color="BFBFBF"/>
              <w:left w:val="single" w:sz="4" w:space="0" w:color="BFBFBF"/>
              <w:bottom w:val="single" w:sz="4" w:space="0" w:color="BFBFBF"/>
              <w:right w:val="single" w:sz="4" w:space="0" w:color="BFBFBF"/>
            </w:tcBorders>
            <w:shd w:val="clear" w:color="auto" w:fill="FCE4D6"/>
            <w:tcMar>
              <w:top w:w="80" w:type="dxa"/>
              <w:left w:w="110" w:type="dxa"/>
              <w:bottom w:w="80" w:type="dxa"/>
              <w:right w:w="110" w:type="dxa"/>
            </w:tcMar>
            <w:vAlign w:val="center"/>
            <w:hideMark/>
          </w:tcPr>
          <w:p w14:paraId="1E3A6133" w14:textId="77777777" w:rsidR="00AE0E9F" w:rsidRPr="00AE0E9F" w:rsidRDefault="00AE0E9F" w:rsidP="00AE0E9F">
            <w:pPr>
              <w:rPr>
                <w:rFonts w:asciiTheme="majorHAnsi" w:hAnsiTheme="majorHAnsi" w:cstheme="majorHAnsi"/>
                <w:b/>
                <w:bCs/>
                <w:color w:val="000000" w:themeColor="text1"/>
                <w:lang w:val="en-GB"/>
              </w:rPr>
            </w:pPr>
            <w:r w:rsidRPr="00AE0E9F">
              <w:rPr>
                <w:rFonts w:asciiTheme="majorHAnsi" w:hAnsiTheme="majorHAnsi" w:cstheme="majorHAnsi"/>
                <w:b/>
                <w:bCs/>
                <w:color w:val="000000" w:themeColor="text1"/>
                <w:lang w:val="en-GB"/>
              </w:rPr>
              <w:t>Full tender</w:t>
            </w:r>
          </w:p>
        </w:tc>
        <w:tc>
          <w:tcPr>
            <w:tcW w:w="3426" w:type="dxa"/>
            <w:tcBorders>
              <w:top w:val="single" w:sz="4" w:space="0" w:color="BFBFBF"/>
              <w:left w:val="single" w:sz="4" w:space="0" w:color="BFBFBF"/>
              <w:bottom w:val="single" w:sz="4" w:space="0" w:color="BFBFBF"/>
              <w:right w:val="single" w:sz="4" w:space="0" w:color="BFBFBF"/>
            </w:tcBorders>
            <w:tcMar>
              <w:top w:w="80" w:type="dxa"/>
              <w:left w:w="110" w:type="dxa"/>
              <w:bottom w:w="80" w:type="dxa"/>
              <w:right w:w="110" w:type="dxa"/>
            </w:tcMar>
            <w:vAlign w:val="center"/>
            <w:hideMark/>
          </w:tcPr>
          <w:p w14:paraId="40AFA616" w14:textId="77777777" w:rsidR="00AE0E9F" w:rsidRPr="00AE0E9F" w:rsidRDefault="00AE0E9F" w:rsidP="00AE0E9F">
            <w:pPr>
              <w:rPr>
                <w:rFonts w:asciiTheme="majorHAnsi" w:hAnsiTheme="majorHAnsi" w:cstheme="majorHAnsi"/>
                <w:b/>
                <w:bCs/>
                <w:color w:val="000000" w:themeColor="text1"/>
                <w:lang w:val="en-GB"/>
              </w:rPr>
            </w:pPr>
            <w:r w:rsidRPr="00AE0E9F">
              <w:rPr>
                <w:rFonts w:asciiTheme="majorHAnsi" w:hAnsiTheme="majorHAnsi" w:cstheme="majorHAnsi"/>
                <w:b/>
                <w:bCs/>
                <w:color w:val="000000" w:themeColor="text1"/>
                <w:lang w:val="en-GB"/>
              </w:rPr>
              <w:t>Contact central Operations</w:t>
            </w:r>
          </w:p>
        </w:tc>
      </w:tr>
      <w:tr w:rsidR="00AE0E9F" w:rsidRPr="00AE0E9F" w14:paraId="7A09888E" w14:textId="77777777">
        <w:trPr>
          <w:cantSplit/>
        </w:trPr>
        <w:tc>
          <w:tcPr>
            <w:tcW w:w="1900" w:type="dxa"/>
            <w:tcBorders>
              <w:top w:val="single" w:sz="4" w:space="0" w:color="BFBFBF"/>
              <w:left w:val="single" w:sz="4" w:space="0" w:color="BFBFBF"/>
              <w:bottom w:val="single" w:sz="4" w:space="0" w:color="BFBFBF"/>
              <w:right w:val="single" w:sz="4" w:space="0" w:color="BFBFBF"/>
            </w:tcBorders>
            <w:tcMar>
              <w:top w:w="80" w:type="dxa"/>
              <w:left w:w="110" w:type="dxa"/>
              <w:bottom w:w="80" w:type="dxa"/>
              <w:right w:w="110" w:type="dxa"/>
            </w:tcMar>
            <w:vAlign w:val="center"/>
            <w:hideMark/>
          </w:tcPr>
          <w:p w14:paraId="282796BB" w14:textId="77777777" w:rsidR="00AE0E9F" w:rsidRPr="00AE0E9F" w:rsidRDefault="00AE0E9F" w:rsidP="00AE0E9F">
            <w:pPr>
              <w:rPr>
                <w:rFonts w:asciiTheme="majorHAnsi" w:hAnsiTheme="majorHAnsi" w:cstheme="majorHAnsi"/>
                <w:b/>
                <w:bCs/>
                <w:color w:val="000000" w:themeColor="text1"/>
                <w:lang w:val="en-GB"/>
              </w:rPr>
            </w:pPr>
            <w:r w:rsidRPr="00AE0E9F">
              <w:rPr>
                <w:rFonts w:asciiTheme="majorHAnsi" w:hAnsiTheme="majorHAnsi" w:cstheme="majorHAnsi"/>
                <w:b/>
                <w:bCs/>
                <w:color w:val="000000" w:themeColor="text1"/>
                <w:lang w:val="en-GB"/>
              </w:rPr>
              <w:t>£75,001 – £100,000</w:t>
            </w:r>
          </w:p>
        </w:tc>
        <w:tc>
          <w:tcPr>
            <w:tcW w:w="2000" w:type="dxa"/>
            <w:tcBorders>
              <w:top w:val="single" w:sz="4" w:space="0" w:color="BFBFBF"/>
              <w:left w:val="single" w:sz="4" w:space="0" w:color="BFBFBF"/>
              <w:bottom w:val="single" w:sz="4" w:space="0" w:color="BFBFBF"/>
              <w:right w:val="single" w:sz="4" w:space="0" w:color="BFBFBF"/>
            </w:tcBorders>
            <w:tcMar>
              <w:top w:w="80" w:type="dxa"/>
              <w:left w:w="110" w:type="dxa"/>
              <w:bottom w:w="80" w:type="dxa"/>
              <w:right w:w="110" w:type="dxa"/>
            </w:tcMar>
            <w:vAlign w:val="center"/>
            <w:hideMark/>
          </w:tcPr>
          <w:p w14:paraId="11CE5ADB" w14:textId="77777777" w:rsidR="00AE0E9F" w:rsidRPr="00AE0E9F" w:rsidRDefault="00AE0E9F" w:rsidP="00AE0E9F">
            <w:pPr>
              <w:rPr>
                <w:rFonts w:asciiTheme="majorHAnsi" w:hAnsiTheme="majorHAnsi" w:cstheme="majorHAnsi"/>
                <w:b/>
                <w:bCs/>
                <w:color w:val="000000" w:themeColor="text1"/>
                <w:lang w:val="en-GB"/>
              </w:rPr>
            </w:pPr>
            <w:r w:rsidRPr="00AE0E9F">
              <w:rPr>
                <w:rFonts w:asciiTheme="majorHAnsi" w:hAnsiTheme="majorHAnsi" w:cstheme="majorHAnsi"/>
                <w:b/>
                <w:bCs/>
                <w:color w:val="000000" w:themeColor="text1"/>
                <w:lang w:val="en-GB"/>
              </w:rPr>
              <w:t>FRAPP Committee</w:t>
            </w:r>
          </w:p>
        </w:tc>
        <w:tc>
          <w:tcPr>
            <w:tcW w:w="1700" w:type="dxa"/>
            <w:tcBorders>
              <w:top w:val="single" w:sz="4" w:space="0" w:color="BFBFBF"/>
              <w:left w:val="single" w:sz="4" w:space="0" w:color="BFBFBF"/>
              <w:bottom w:val="single" w:sz="4" w:space="0" w:color="BFBFBF"/>
              <w:right w:val="single" w:sz="4" w:space="0" w:color="BFBFBF"/>
            </w:tcBorders>
            <w:shd w:val="clear" w:color="auto" w:fill="FCE4D6"/>
            <w:tcMar>
              <w:top w:w="80" w:type="dxa"/>
              <w:left w:w="110" w:type="dxa"/>
              <w:bottom w:w="80" w:type="dxa"/>
              <w:right w:w="110" w:type="dxa"/>
            </w:tcMar>
            <w:vAlign w:val="center"/>
            <w:hideMark/>
          </w:tcPr>
          <w:p w14:paraId="34802BA5" w14:textId="77777777" w:rsidR="00AE0E9F" w:rsidRPr="00AE0E9F" w:rsidRDefault="00AE0E9F" w:rsidP="00AE0E9F">
            <w:pPr>
              <w:rPr>
                <w:rFonts w:asciiTheme="majorHAnsi" w:hAnsiTheme="majorHAnsi" w:cstheme="majorHAnsi"/>
                <w:b/>
                <w:bCs/>
                <w:color w:val="000000" w:themeColor="text1"/>
                <w:lang w:val="en-GB"/>
              </w:rPr>
            </w:pPr>
            <w:r w:rsidRPr="00AE0E9F">
              <w:rPr>
                <w:rFonts w:asciiTheme="majorHAnsi" w:hAnsiTheme="majorHAnsi" w:cstheme="majorHAnsi"/>
                <w:b/>
                <w:bCs/>
                <w:color w:val="000000" w:themeColor="text1"/>
                <w:lang w:val="en-GB"/>
              </w:rPr>
              <w:t>Full tender</w:t>
            </w:r>
          </w:p>
        </w:tc>
        <w:tc>
          <w:tcPr>
            <w:tcW w:w="3426" w:type="dxa"/>
            <w:tcBorders>
              <w:top w:val="single" w:sz="4" w:space="0" w:color="BFBFBF"/>
              <w:left w:val="single" w:sz="4" w:space="0" w:color="BFBFBF"/>
              <w:bottom w:val="single" w:sz="4" w:space="0" w:color="BFBFBF"/>
              <w:right w:val="single" w:sz="4" w:space="0" w:color="BFBFBF"/>
            </w:tcBorders>
            <w:tcMar>
              <w:top w:w="80" w:type="dxa"/>
              <w:left w:w="110" w:type="dxa"/>
              <w:bottom w:w="80" w:type="dxa"/>
              <w:right w:w="110" w:type="dxa"/>
            </w:tcMar>
            <w:vAlign w:val="center"/>
            <w:hideMark/>
          </w:tcPr>
          <w:p w14:paraId="3417399A" w14:textId="77777777" w:rsidR="00AE0E9F" w:rsidRPr="00AE0E9F" w:rsidRDefault="00AE0E9F" w:rsidP="00AE0E9F">
            <w:pPr>
              <w:rPr>
                <w:rFonts w:asciiTheme="majorHAnsi" w:hAnsiTheme="majorHAnsi" w:cstheme="majorHAnsi"/>
                <w:b/>
                <w:bCs/>
                <w:color w:val="000000" w:themeColor="text1"/>
                <w:lang w:val="en-GB"/>
              </w:rPr>
            </w:pPr>
            <w:r w:rsidRPr="00AE0E9F">
              <w:rPr>
                <w:rFonts w:asciiTheme="majorHAnsi" w:hAnsiTheme="majorHAnsi" w:cstheme="majorHAnsi"/>
                <w:b/>
                <w:bCs/>
                <w:color w:val="000000" w:themeColor="text1"/>
                <w:lang w:val="en-GB"/>
              </w:rPr>
              <w:t>Contact central Operations</w:t>
            </w:r>
          </w:p>
        </w:tc>
      </w:tr>
      <w:tr w:rsidR="00AE0E9F" w:rsidRPr="00AE0E9F" w14:paraId="631587D0" w14:textId="77777777">
        <w:trPr>
          <w:cantSplit/>
        </w:trPr>
        <w:tc>
          <w:tcPr>
            <w:tcW w:w="1900" w:type="dxa"/>
            <w:tcBorders>
              <w:top w:val="single" w:sz="4" w:space="0" w:color="BFBFBF"/>
              <w:left w:val="single" w:sz="4" w:space="0" w:color="BFBFBF"/>
              <w:bottom w:val="single" w:sz="4" w:space="0" w:color="BFBFBF"/>
              <w:right w:val="single" w:sz="4" w:space="0" w:color="BFBFBF"/>
            </w:tcBorders>
            <w:tcMar>
              <w:top w:w="80" w:type="dxa"/>
              <w:left w:w="110" w:type="dxa"/>
              <w:bottom w:w="80" w:type="dxa"/>
              <w:right w:w="110" w:type="dxa"/>
            </w:tcMar>
            <w:vAlign w:val="center"/>
            <w:hideMark/>
          </w:tcPr>
          <w:p w14:paraId="5AC8B7F4" w14:textId="77777777" w:rsidR="00AE0E9F" w:rsidRPr="00AE0E9F" w:rsidRDefault="00AE0E9F" w:rsidP="00AE0E9F">
            <w:pPr>
              <w:rPr>
                <w:rFonts w:asciiTheme="majorHAnsi" w:hAnsiTheme="majorHAnsi" w:cstheme="majorHAnsi"/>
                <w:b/>
                <w:bCs/>
                <w:color w:val="000000" w:themeColor="text1"/>
                <w:lang w:val="en-GB"/>
              </w:rPr>
            </w:pPr>
            <w:r w:rsidRPr="00AE0E9F">
              <w:rPr>
                <w:rFonts w:asciiTheme="majorHAnsi" w:hAnsiTheme="majorHAnsi" w:cstheme="majorHAnsi"/>
                <w:b/>
                <w:bCs/>
                <w:color w:val="000000" w:themeColor="text1"/>
                <w:lang w:val="en-GB"/>
              </w:rPr>
              <w:t>Over £100,000</w:t>
            </w:r>
          </w:p>
        </w:tc>
        <w:tc>
          <w:tcPr>
            <w:tcW w:w="2000" w:type="dxa"/>
            <w:tcBorders>
              <w:top w:val="single" w:sz="4" w:space="0" w:color="BFBFBF"/>
              <w:left w:val="single" w:sz="4" w:space="0" w:color="BFBFBF"/>
              <w:bottom w:val="single" w:sz="4" w:space="0" w:color="BFBFBF"/>
              <w:right w:val="single" w:sz="4" w:space="0" w:color="BFBFBF"/>
            </w:tcBorders>
            <w:tcMar>
              <w:top w:w="80" w:type="dxa"/>
              <w:left w:w="110" w:type="dxa"/>
              <w:bottom w:w="80" w:type="dxa"/>
              <w:right w:w="110" w:type="dxa"/>
            </w:tcMar>
            <w:vAlign w:val="center"/>
            <w:hideMark/>
          </w:tcPr>
          <w:p w14:paraId="6145FBF5" w14:textId="77777777" w:rsidR="00AE0E9F" w:rsidRPr="00AE0E9F" w:rsidRDefault="00AE0E9F" w:rsidP="00AE0E9F">
            <w:pPr>
              <w:rPr>
                <w:rFonts w:asciiTheme="majorHAnsi" w:hAnsiTheme="majorHAnsi" w:cstheme="majorHAnsi"/>
                <w:b/>
                <w:bCs/>
                <w:color w:val="000000" w:themeColor="text1"/>
                <w:lang w:val="en-GB"/>
              </w:rPr>
            </w:pPr>
            <w:r w:rsidRPr="00AE0E9F">
              <w:rPr>
                <w:rFonts w:asciiTheme="majorHAnsi" w:hAnsiTheme="majorHAnsi" w:cstheme="majorHAnsi"/>
                <w:b/>
                <w:bCs/>
                <w:color w:val="000000" w:themeColor="text1"/>
                <w:lang w:val="en-GB"/>
              </w:rPr>
              <w:t>ODBST Trust Board</w:t>
            </w:r>
          </w:p>
        </w:tc>
        <w:tc>
          <w:tcPr>
            <w:tcW w:w="1700" w:type="dxa"/>
            <w:tcBorders>
              <w:top w:val="single" w:sz="4" w:space="0" w:color="BFBFBF"/>
              <w:left w:val="single" w:sz="4" w:space="0" w:color="BFBFBF"/>
              <w:bottom w:val="single" w:sz="4" w:space="0" w:color="BFBFBF"/>
              <w:right w:val="single" w:sz="4" w:space="0" w:color="BFBFBF"/>
            </w:tcBorders>
            <w:shd w:val="clear" w:color="auto" w:fill="FCE4D6"/>
            <w:tcMar>
              <w:top w:w="80" w:type="dxa"/>
              <w:left w:w="110" w:type="dxa"/>
              <w:bottom w:w="80" w:type="dxa"/>
              <w:right w:w="110" w:type="dxa"/>
            </w:tcMar>
            <w:vAlign w:val="center"/>
            <w:hideMark/>
          </w:tcPr>
          <w:p w14:paraId="54DFCA8F" w14:textId="77777777" w:rsidR="00AE0E9F" w:rsidRPr="00AE0E9F" w:rsidRDefault="00AE0E9F" w:rsidP="00AE0E9F">
            <w:pPr>
              <w:rPr>
                <w:rFonts w:asciiTheme="majorHAnsi" w:hAnsiTheme="majorHAnsi" w:cstheme="majorHAnsi"/>
                <w:b/>
                <w:bCs/>
                <w:color w:val="000000" w:themeColor="text1"/>
                <w:lang w:val="en-GB"/>
              </w:rPr>
            </w:pPr>
            <w:r w:rsidRPr="00AE0E9F">
              <w:rPr>
                <w:rFonts w:asciiTheme="majorHAnsi" w:hAnsiTheme="majorHAnsi" w:cstheme="majorHAnsi"/>
                <w:b/>
                <w:bCs/>
                <w:color w:val="000000" w:themeColor="text1"/>
                <w:lang w:val="en-GB"/>
              </w:rPr>
              <w:t>Full tender</w:t>
            </w:r>
          </w:p>
        </w:tc>
        <w:tc>
          <w:tcPr>
            <w:tcW w:w="3426" w:type="dxa"/>
            <w:tcBorders>
              <w:top w:val="single" w:sz="4" w:space="0" w:color="BFBFBF"/>
              <w:left w:val="single" w:sz="4" w:space="0" w:color="BFBFBF"/>
              <w:bottom w:val="single" w:sz="4" w:space="0" w:color="BFBFBF"/>
              <w:right w:val="single" w:sz="4" w:space="0" w:color="BFBFBF"/>
            </w:tcBorders>
            <w:tcMar>
              <w:top w:w="80" w:type="dxa"/>
              <w:left w:w="110" w:type="dxa"/>
              <w:bottom w:w="80" w:type="dxa"/>
              <w:right w:w="110" w:type="dxa"/>
            </w:tcMar>
            <w:vAlign w:val="center"/>
            <w:hideMark/>
          </w:tcPr>
          <w:p w14:paraId="286AA0A6" w14:textId="77777777" w:rsidR="00AE0E9F" w:rsidRPr="00AE0E9F" w:rsidRDefault="00AE0E9F" w:rsidP="00AE0E9F">
            <w:pPr>
              <w:rPr>
                <w:rFonts w:asciiTheme="majorHAnsi" w:hAnsiTheme="majorHAnsi" w:cstheme="majorHAnsi"/>
                <w:b/>
                <w:bCs/>
                <w:color w:val="000000" w:themeColor="text1"/>
                <w:lang w:val="en-GB"/>
              </w:rPr>
            </w:pPr>
            <w:r w:rsidRPr="00AE0E9F">
              <w:rPr>
                <w:rFonts w:asciiTheme="majorHAnsi" w:hAnsiTheme="majorHAnsi" w:cstheme="majorHAnsi"/>
                <w:b/>
                <w:bCs/>
                <w:color w:val="000000" w:themeColor="text1"/>
                <w:lang w:val="en-GB"/>
              </w:rPr>
              <w:t>Contact central Operations</w:t>
            </w:r>
          </w:p>
          <w:p w14:paraId="1DA1CBD6" w14:textId="77777777" w:rsidR="00AE0E9F" w:rsidRPr="00AE0E9F" w:rsidRDefault="00AE0E9F" w:rsidP="00AE0E9F">
            <w:pPr>
              <w:rPr>
                <w:rFonts w:asciiTheme="majorHAnsi" w:hAnsiTheme="majorHAnsi" w:cstheme="majorHAnsi"/>
                <w:b/>
                <w:bCs/>
                <w:color w:val="000000" w:themeColor="text1"/>
                <w:lang w:val="en-GB"/>
              </w:rPr>
            </w:pPr>
            <w:r w:rsidRPr="00AE0E9F">
              <w:rPr>
                <w:rFonts w:asciiTheme="majorHAnsi" w:hAnsiTheme="majorHAnsi" w:cstheme="majorHAnsi"/>
                <w:b/>
                <w:bCs/>
                <w:color w:val="000000" w:themeColor="text1"/>
                <w:lang w:val="en-GB"/>
              </w:rPr>
              <w:t>Check Procurement Act 2023 thresholds</w:t>
            </w:r>
          </w:p>
        </w:tc>
      </w:tr>
    </w:tbl>
    <w:p w14:paraId="54542F91" w14:textId="77777777" w:rsidR="00AE0E9F" w:rsidRDefault="00AE0E9F" w:rsidP="00AE0E9F">
      <w:pPr>
        <w:rPr>
          <w:rFonts w:asciiTheme="majorHAnsi" w:hAnsiTheme="majorHAnsi" w:cstheme="majorHAnsi"/>
          <w:b/>
          <w:bCs/>
          <w:color w:val="000000" w:themeColor="text1"/>
          <w:lang w:val="en-GB"/>
        </w:rPr>
      </w:pPr>
    </w:p>
    <w:p w14:paraId="0A81F5F1" w14:textId="77777777" w:rsidR="00AE0E9F" w:rsidRDefault="00AE0E9F" w:rsidP="00AE0E9F">
      <w:pPr>
        <w:rPr>
          <w:rFonts w:asciiTheme="majorHAnsi" w:hAnsiTheme="majorHAnsi" w:cstheme="majorHAnsi"/>
          <w:b/>
          <w:bCs/>
          <w:color w:val="000000" w:themeColor="text1"/>
          <w:lang w:val="en-GB"/>
        </w:rPr>
      </w:pPr>
    </w:p>
    <w:p w14:paraId="38EDBA61" w14:textId="77777777" w:rsidR="00AE0E9F" w:rsidRDefault="00AE0E9F" w:rsidP="00AE0E9F">
      <w:pPr>
        <w:rPr>
          <w:rFonts w:asciiTheme="majorHAnsi" w:hAnsiTheme="majorHAnsi" w:cstheme="majorHAnsi"/>
          <w:b/>
          <w:bCs/>
          <w:color w:val="000000" w:themeColor="text1"/>
          <w:lang w:val="en-GB"/>
        </w:rPr>
      </w:pPr>
    </w:p>
    <w:p w14:paraId="737FAB88" w14:textId="77777777" w:rsidR="00AE0E9F" w:rsidRDefault="00AE0E9F" w:rsidP="00AE0E9F">
      <w:pPr>
        <w:rPr>
          <w:rFonts w:asciiTheme="majorHAnsi" w:hAnsiTheme="majorHAnsi" w:cstheme="majorHAnsi"/>
          <w:b/>
          <w:bCs/>
          <w:color w:val="000000" w:themeColor="text1"/>
          <w:lang w:val="en-GB"/>
        </w:rPr>
      </w:pPr>
    </w:p>
    <w:p w14:paraId="4C0823CF" w14:textId="13064B33" w:rsidR="00AE0E9F" w:rsidRPr="00AE0E9F" w:rsidRDefault="00AE0E9F" w:rsidP="00AE0E9F">
      <w:pPr>
        <w:rPr>
          <w:rFonts w:asciiTheme="majorHAnsi" w:hAnsiTheme="majorHAnsi" w:cstheme="majorHAnsi"/>
          <w:b/>
          <w:bCs/>
          <w:color w:val="000000" w:themeColor="text1"/>
          <w:lang w:val="en-GB"/>
        </w:rPr>
      </w:pPr>
      <w:r w:rsidRPr="00AE0E9F">
        <w:rPr>
          <w:rFonts w:asciiTheme="majorHAnsi" w:hAnsiTheme="majorHAnsi" w:cstheme="majorHAnsi"/>
          <w:b/>
          <w:bCs/>
          <w:color w:val="000000" w:themeColor="text1"/>
          <w:lang w:val="en-GB"/>
        </w:rPr>
        <w:lastRenderedPageBreak/>
        <w:t>Primary Schools</w:t>
      </w:r>
    </w:p>
    <w:tbl>
      <w:tblPr>
        <w:tblW w:w="90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1900"/>
        <w:gridCol w:w="2000"/>
        <w:gridCol w:w="1700"/>
        <w:gridCol w:w="3426"/>
      </w:tblGrid>
      <w:tr w:rsidR="00AE0E9F" w:rsidRPr="00AE0E9F" w14:paraId="39567921" w14:textId="77777777">
        <w:trPr>
          <w:tblHeader/>
        </w:trPr>
        <w:tc>
          <w:tcPr>
            <w:tcW w:w="1900" w:type="dxa"/>
            <w:tcBorders>
              <w:top w:val="single" w:sz="4" w:space="0" w:color="BFBFBF"/>
              <w:left w:val="single" w:sz="4" w:space="0" w:color="BFBFBF"/>
              <w:bottom w:val="single" w:sz="4" w:space="0" w:color="BFBFBF"/>
              <w:right w:val="single" w:sz="4" w:space="0" w:color="BFBFBF"/>
            </w:tcBorders>
            <w:tcMar>
              <w:top w:w="80" w:type="dxa"/>
              <w:left w:w="110" w:type="dxa"/>
              <w:bottom w:w="80" w:type="dxa"/>
              <w:right w:w="110" w:type="dxa"/>
            </w:tcMar>
            <w:vAlign w:val="center"/>
            <w:hideMark/>
          </w:tcPr>
          <w:p w14:paraId="6F528F98" w14:textId="77777777" w:rsidR="00AE0E9F" w:rsidRPr="00AE0E9F" w:rsidRDefault="00AE0E9F" w:rsidP="00AE0E9F">
            <w:pPr>
              <w:rPr>
                <w:rFonts w:asciiTheme="majorHAnsi" w:hAnsiTheme="majorHAnsi" w:cstheme="majorHAnsi"/>
                <w:b/>
                <w:bCs/>
                <w:color w:val="000000" w:themeColor="text1"/>
                <w:lang w:val="en-GB"/>
              </w:rPr>
            </w:pPr>
            <w:r w:rsidRPr="00AE0E9F">
              <w:rPr>
                <w:rFonts w:asciiTheme="majorHAnsi" w:hAnsiTheme="majorHAnsi" w:cstheme="majorHAnsi"/>
                <w:b/>
                <w:bCs/>
                <w:color w:val="000000" w:themeColor="text1"/>
                <w:lang w:val="en-GB"/>
              </w:rPr>
              <w:t>Total value (ex VAT)</w:t>
            </w:r>
          </w:p>
        </w:tc>
        <w:tc>
          <w:tcPr>
            <w:tcW w:w="2000" w:type="dxa"/>
            <w:tcBorders>
              <w:top w:val="single" w:sz="4" w:space="0" w:color="BFBFBF"/>
              <w:left w:val="single" w:sz="4" w:space="0" w:color="BFBFBF"/>
              <w:bottom w:val="single" w:sz="4" w:space="0" w:color="BFBFBF"/>
              <w:right w:val="single" w:sz="4" w:space="0" w:color="BFBFBF"/>
            </w:tcBorders>
            <w:tcMar>
              <w:top w:w="80" w:type="dxa"/>
              <w:left w:w="110" w:type="dxa"/>
              <w:bottom w:w="80" w:type="dxa"/>
              <w:right w:w="110" w:type="dxa"/>
            </w:tcMar>
            <w:vAlign w:val="center"/>
            <w:hideMark/>
          </w:tcPr>
          <w:p w14:paraId="4D5B9A6D" w14:textId="77777777" w:rsidR="00AE0E9F" w:rsidRPr="00AE0E9F" w:rsidRDefault="00AE0E9F" w:rsidP="00AE0E9F">
            <w:pPr>
              <w:rPr>
                <w:rFonts w:asciiTheme="majorHAnsi" w:hAnsiTheme="majorHAnsi" w:cstheme="majorHAnsi"/>
                <w:b/>
                <w:bCs/>
                <w:color w:val="000000" w:themeColor="text1"/>
                <w:lang w:val="en-GB"/>
              </w:rPr>
            </w:pPr>
            <w:r w:rsidRPr="00AE0E9F">
              <w:rPr>
                <w:rFonts w:asciiTheme="majorHAnsi" w:hAnsiTheme="majorHAnsi" w:cstheme="majorHAnsi"/>
                <w:b/>
                <w:bCs/>
                <w:color w:val="000000" w:themeColor="text1"/>
                <w:lang w:val="en-GB"/>
              </w:rPr>
              <w:t>Who approves</w:t>
            </w:r>
          </w:p>
        </w:tc>
        <w:tc>
          <w:tcPr>
            <w:tcW w:w="1700" w:type="dxa"/>
            <w:tcBorders>
              <w:top w:val="single" w:sz="4" w:space="0" w:color="BFBFBF"/>
              <w:left w:val="single" w:sz="4" w:space="0" w:color="BFBFBF"/>
              <w:bottom w:val="single" w:sz="4" w:space="0" w:color="BFBFBF"/>
              <w:right w:val="single" w:sz="4" w:space="0" w:color="BFBFBF"/>
            </w:tcBorders>
            <w:tcMar>
              <w:top w:w="80" w:type="dxa"/>
              <w:left w:w="110" w:type="dxa"/>
              <w:bottom w:w="80" w:type="dxa"/>
              <w:right w:w="110" w:type="dxa"/>
            </w:tcMar>
            <w:vAlign w:val="center"/>
            <w:hideMark/>
          </w:tcPr>
          <w:p w14:paraId="4E402A21" w14:textId="77777777" w:rsidR="00AE0E9F" w:rsidRPr="00AE0E9F" w:rsidRDefault="00AE0E9F" w:rsidP="00AE0E9F">
            <w:pPr>
              <w:rPr>
                <w:rFonts w:asciiTheme="majorHAnsi" w:hAnsiTheme="majorHAnsi" w:cstheme="majorHAnsi"/>
                <w:b/>
                <w:bCs/>
                <w:color w:val="000000" w:themeColor="text1"/>
                <w:lang w:val="en-GB"/>
              </w:rPr>
            </w:pPr>
            <w:r w:rsidRPr="00AE0E9F">
              <w:rPr>
                <w:rFonts w:asciiTheme="majorHAnsi" w:hAnsiTheme="majorHAnsi" w:cstheme="majorHAnsi"/>
                <w:b/>
                <w:bCs/>
                <w:color w:val="000000" w:themeColor="text1"/>
                <w:lang w:val="en-GB"/>
              </w:rPr>
              <w:t>Evidence needed</w:t>
            </w:r>
          </w:p>
        </w:tc>
        <w:tc>
          <w:tcPr>
            <w:tcW w:w="3426" w:type="dxa"/>
            <w:tcBorders>
              <w:top w:val="single" w:sz="4" w:space="0" w:color="BFBFBF"/>
              <w:left w:val="single" w:sz="4" w:space="0" w:color="BFBFBF"/>
              <w:bottom w:val="single" w:sz="4" w:space="0" w:color="BFBFBF"/>
              <w:right w:val="single" w:sz="4" w:space="0" w:color="BFBFBF"/>
            </w:tcBorders>
            <w:tcMar>
              <w:top w:w="80" w:type="dxa"/>
              <w:left w:w="110" w:type="dxa"/>
              <w:bottom w:w="80" w:type="dxa"/>
              <w:right w:w="110" w:type="dxa"/>
            </w:tcMar>
            <w:vAlign w:val="center"/>
            <w:hideMark/>
          </w:tcPr>
          <w:p w14:paraId="0E9D085C" w14:textId="77777777" w:rsidR="00AE0E9F" w:rsidRPr="00AE0E9F" w:rsidRDefault="00AE0E9F" w:rsidP="00AE0E9F">
            <w:pPr>
              <w:rPr>
                <w:rFonts w:asciiTheme="majorHAnsi" w:hAnsiTheme="majorHAnsi" w:cstheme="majorHAnsi"/>
                <w:b/>
                <w:bCs/>
                <w:color w:val="000000" w:themeColor="text1"/>
                <w:lang w:val="en-GB"/>
              </w:rPr>
            </w:pPr>
            <w:r w:rsidRPr="00AE0E9F">
              <w:rPr>
                <w:rFonts w:asciiTheme="majorHAnsi" w:hAnsiTheme="majorHAnsi" w:cstheme="majorHAnsi"/>
                <w:b/>
                <w:bCs/>
                <w:color w:val="000000" w:themeColor="text1"/>
                <w:lang w:val="en-GB"/>
              </w:rPr>
              <w:t>Also check</w:t>
            </w:r>
          </w:p>
        </w:tc>
      </w:tr>
      <w:tr w:rsidR="00AE0E9F" w:rsidRPr="00AE0E9F" w14:paraId="3A9ED6AD" w14:textId="77777777">
        <w:trPr>
          <w:cantSplit/>
        </w:trPr>
        <w:tc>
          <w:tcPr>
            <w:tcW w:w="1900" w:type="dxa"/>
            <w:tcBorders>
              <w:top w:val="single" w:sz="4" w:space="0" w:color="BFBFBF"/>
              <w:left w:val="single" w:sz="4" w:space="0" w:color="BFBFBF"/>
              <w:bottom w:val="single" w:sz="4" w:space="0" w:color="BFBFBF"/>
              <w:right w:val="single" w:sz="4" w:space="0" w:color="BFBFBF"/>
            </w:tcBorders>
            <w:tcMar>
              <w:top w:w="80" w:type="dxa"/>
              <w:left w:w="110" w:type="dxa"/>
              <w:bottom w:w="80" w:type="dxa"/>
              <w:right w:w="110" w:type="dxa"/>
            </w:tcMar>
            <w:vAlign w:val="center"/>
            <w:hideMark/>
          </w:tcPr>
          <w:p w14:paraId="4571BA4F" w14:textId="77777777" w:rsidR="00AE0E9F" w:rsidRPr="00AE0E9F" w:rsidRDefault="00AE0E9F" w:rsidP="00AE0E9F">
            <w:pPr>
              <w:rPr>
                <w:rFonts w:asciiTheme="majorHAnsi" w:hAnsiTheme="majorHAnsi" w:cstheme="majorHAnsi"/>
                <w:b/>
                <w:bCs/>
                <w:color w:val="000000" w:themeColor="text1"/>
                <w:lang w:val="en-GB"/>
              </w:rPr>
            </w:pPr>
            <w:r w:rsidRPr="00AE0E9F">
              <w:rPr>
                <w:rFonts w:asciiTheme="majorHAnsi" w:hAnsiTheme="majorHAnsi" w:cstheme="majorHAnsi"/>
                <w:b/>
                <w:bCs/>
                <w:color w:val="000000" w:themeColor="text1"/>
                <w:lang w:val="en-GB"/>
              </w:rPr>
              <w:t>Up to £5,000</w:t>
            </w:r>
          </w:p>
        </w:tc>
        <w:tc>
          <w:tcPr>
            <w:tcW w:w="2000" w:type="dxa"/>
            <w:tcBorders>
              <w:top w:val="single" w:sz="4" w:space="0" w:color="BFBFBF"/>
              <w:left w:val="single" w:sz="4" w:space="0" w:color="BFBFBF"/>
              <w:bottom w:val="single" w:sz="4" w:space="0" w:color="BFBFBF"/>
              <w:right w:val="single" w:sz="4" w:space="0" w:color="BFBFBF"/>
            </w:tcBorders>
            <w:tcMar>
              <w:top w:w="80" w:type="dxa"/>
              <w:left w:w="110" w:type="dxa"/>
              <w:bottom w:w="80" w:type="dxa"/>
              <w:right w:w="110" w:type="dxa"/>
            </w:tcMar>
            <w:vAlign w:val="center"/>
            <w:hideMark/>
          </w:tcPr>
          <w:p w14:paraId="370541F1" w14:textId="77777777" w:rsidR="00AE0E9F" w:rsidRPr="00AE0E9F" w:rsidRDefault="00AE0E9F" w:rsidP="00AE0E9F">
            <w:pPr>
              <w:rPr>
                <w:rFonts w:asciiTheme="majorHAnsi" w:hAnsiTheme="majorHAnsi" w:cstheme="majorHAnsi"/>
                <w:b/>
                <w:bCs/>
                <w:color w:val="000000" w:themeColor="text1"/>
                <w:lang w:val="en-GB"/>
              </w:rPr>
            </w:pPr>
            <w:r w:rsidRPr="00AE0E9F">
              <w:rPr>
                <w:rFonts w:asciiTheme="majorHAnsi" w:hAnsiTheme="majorHAnsi" w:cstheme="majorHAnsi"/>
                <w:b/>
                <w:bCs/>
                <w:color w:val="000000" w:themeColor="text1"/>
                <w:lang w:val="en-GB"/>
              </w:rPr>
              <w:t>CEO, CFO or Headteacher*</w:t>
            </w:r>
          </w:p>
        </w:tc>
        <w:tc>
          <w:tcPr>
            <w:tcW w:w="1700" w:type="dxa"/>
            <w:tcBorders>
              <w:top w:val="single" w:sz="4" w:space="0" w:color="BFBFBF"/>
              <w:left w:val="single" w:sz="4" w:space="0" w:color="BFBFBF"/>
              <w:bottom w:val="single" w:sz="4" w:space="0" w:color="BFBFBF"/>
              <w:right w:val="single" w:sz="4" w:space="0" w:color="BFBFBF"/>
            </w:tcBorders>
            <w:shd w:val="clear" w:color="auto" w:fill="E2EFDA"/>
            <w:tcMar>
              <w:top w:w="80" w:type="dxa"/>
              <w:left w:w="110" w:type="dxa"/>
              <w:bottom w:w="80" w:type="dxa"/>
              <w:right w:w="110" w:type="dxa"/>
            </w:tcMar>
            <w:vAlign w:val="center"/>
            <w:hideMark/>
          </w:tcPr>
          <w:p w14:paraId="5FBF7AD6" w14:textId="77777777" w:rsidR="00AE0E9F" w:rsidRPr="00AE0E9F" w:rsidRDefault="00AE0E9F" w:rsidP="00AE0E9F">
            <w:pPr>
              <w:rPr>
                <w:rFonts w:asciiTheme="majorHAnsi" w:hAnsiTheme="majorHAnsi" w:cstheme="majorHAnsi"/>
                <w:b/>
                <w:bCs/>
                <w:color w:val="000000" w:themeColor="text1"/>
                <w:lang w:val="en-GB"/>
              </w:rPr>
            </w:pPr>
            <w:r w:rsidRPr="00AE0E9F">
              <w:rPr>
                <w:rFonts w:asciiTheme="majorHAnsi" w:hAnsiTheme="majorHAnsi" w:cstheme="majorHAnsi"/>
                <w:b/>
                <w:bCs/>
                <w:color w:val="000000" w:themeColor="text1"/>
                <w:lang w:val="en-GB"/>
              </w:rPr>
              <w:t>Within budget</w:t>
            </w:r>
          </w:p>
        </w:tc>
        <w:tc>
          <w:tcPr>
            <w:tcW w:w="3426" w:type="dxa"/>
            <w:tcBorders>
              <w:top w:val="single" w:sz="4" w:space="0" w:color="BFBFBF"/>
              <w:left w:val="single" w:sz="4" w:space="0" w:color="BFBFBF"/>
              <w:bottom w:val="single" w:sz="4" w:space="0" w:color="BFBFBF"/>
              <w:right w:val="single" w:sz="4" w:space="0" w:color="BFBFBF"/>
            </w:tcBorders>
            <w:tcMar>
              <w:top w:w="80" w:type="dxa"/>
              <w:left w:w="110" w:type="dxa"/>
              <w:bottom w:w="80" w:type="dxa"/>
              <w:right w:w="110" w:type="dxa"/>
            </w:tcMar>
            <w:vAlign w:val="center"/>
            <w:hideMark/>
          </w:tcPr>
          <w:p w14:paraId="4FD85E19" w14:textId="77777777" w:rsidR="00AE0E9F" w:rsidRPr="00AE0E9F" w:rsidRDefault="00AE0E9F" w:rsidP="00AE0E9F">
            <w:pPr>
              <w:rPr>
                <w:rFonts w:asciiTheme="majorHAnsi" w:hAnsiTheme="majorHAnsi" w:cstheme="majorHAnsi"/>
                <w:b/>
                <w:bCs/>
                <w:color w:val="000000" w:themeColor="text1"/>
                <w:lang w:val="en-GB"/>
              </w:rPr>
            </w:pPr>
            <w:r w:rsidRPr="00AE0E9F">
              <w:rPr>
                <w:rFonts w:asciiTheme="majorHAnsi" w:hAnsiTheme="majorHAnsi" w:cstheme="majorHAnsi"/>
                <w:b/>
                <w:bCs/>
                <w:color w:val="000000" w:themeColor="text1"/>
                <w:lang w:val="en-GB"/>
              </w:rPr>
              <w:t>Within budget (including capital)</w:t>
            </w:r>
          </w:p>
        </w:tc>
      </w:tr>
      <w:tr w:rsidR="00AE0E9F" w:rsidRPr="00AE0E9F" w14:paraId="6A1DB29D" w14:textId="77777777">
        <w:trPr>
          <w:cantSplit/>
        </w:trPr>
        <w:tc>
          <w:tcPr>
            <w:tcW w:w="1900" w:type="dxa"/>
            <w:tcBorders>
              <w:top w:val="single" w:sz="4" w:space="0" w:color="BFBFBF"/>
              <w:left w:val="single" w:sz="4" w:space="0" w:color="BFBFBF"/>
              <w:bottom w:val="single" w:sz="4" w:space="0" w:color="BFBFBF"/>
              <w:right w:val="single" w:sz="4" w:space="0" w:color="BFBFBF"/>
            </w:tcBorders>
            <w:tcMar>
              <w:top w:w="80" w:type="dxa"/>
              <w:left w:w="110" w:type="dxa"/>
              <w:bottom w:w="80" w:type="dxa"/>
              <w:right w:w="110" w:type="dxa"/>
            </w:tcMar>
            <w:vAlign w:val="center"/>
            <w:hideMark/>
          </w:tcPr>
          <w:p w14:paraId="7A9E6C68" w14:textId="77777777" w:rsidR="00AE0E9F" w:rsidRPr="00AE0E9F" w:rsidRDefault="00AE0E9F" w:rsidP="00AE0E9F">
            <w:pPr>
              <w:rPr>
                <w:rFonts w:asciiTheme="majorHAnsi" w:hAnsiTheme="majorHAnsi" w:cstheme="majorHAnsi"/>
                <w:b/>
                <w:bCs/>
                <w:color w:val="000000" w:themeColor="text1"/>
                <w:lang w:val="en-GB"/>
              </w:rPr>
            </w:pPr>
            <w:r w:rsidRPr="00AE0E9F">
              <w:rPr>
                <w:rFonts w:asciiTheme="majorHAnsi" w:hAnsiTheme="majorHAnsi" w:cstheme="majorHAnsi"/>
                <w:b/>
                <w:bCs/>
                <w:color w:val="000000" w:themeColor="text1"/>
                <w:lang w:val="en-GB"/>
              </w:rPr>
              <w:t>£5,001 – £10,000</w:t>
            </w:r>
          </w:p>
        </w:tc>
        <w:tc>
          <w:tcPr>
            <w:tcW w:w="2000" w:type="dxa"/>
            <w:tcBorders>
              <w:top w:val="single" w:sz="4" w:space="0" w:color="BFBFBF"/>
              <w:left w:val="single" w:sz="4" w:space="0" w:color="BFBFBF"/>
              <w:bottom w:val="single" w:sz="4" w:space="0" w:color="BFBFBF"/>
              <w:right w:val="single" w:sz="4" w:space="0" w:color="BFBFBF"/>
            </w:tcBorders>
            <w:tcMar>
              <w:top w:w="80" w:type="dxa"/>
              <w:left w:w="110" w:type="dxa"/>
              <w:bottom w:w="80" w:type="dxa"/>
              <w:right w:w="110" w:type="dxa"/>
            </w:tcMar>
            <w:vAlign w:val="center"/>
            <w:hideMark/>
          </w:tcPr>
          <w:p w14:paraId="2AB1CF83" w14:textId="77777777" w:rsidR="00AE0E9F" w:rsidRPr="00AE0E9F" w:rsidRDefault="00AE0E9F" w:rsidP="00AE0E9F">
            <w:pPr>
              <w:rPr>
                <w:rFonts w:asciiTheme="majorHAnsi" w:hAnsiTheme="majorHAnsi" w:cstheme="majorHAnsi"/>
                <w:b/>
                <w:bCs/>
                <w:color w:val="000000" w:themeColor="text1"/>
                <w:lang w:val="en-GB"/>
              </w:rPr>
            </w:pPr>
            <w:r w:rsidRPr="00AE0E9F">
              <w:rPr>
                <w:rFonts w:asciiTheme="majorHAnsi" w:hAnsiTheme="majorHAnsi" w:cstheme="majorHAnsi"/>
                <w:b/>
                <w:bCs/>
                <w:color w:val="000000" w:themeColor="text1"/>
                <w:lang w:val="en-GB"/>
              </w:rPr>
              <w:t>CEO, CFO or Headteacher*</w:t>
            </w:r>
          </w:p>
        </w:tc>
        <w:tc>
          <w:tcPr>
            <w:tcW w:w="1700" w:type="dxa"/>
            <w:tcBorders>
              <w:top w:val="single" w:sz="4" w:space="0" w:color="BFBFBF"/>
              <w:left w:val="single" w:sz="4" w:space="0" w:color="BFBFBF"/>
              <w:bottom w:val="single" w:sz="4" w:space="0" w:color="BFBFBF"/>
              <w:right w:val="single" w:sz="4" w:space="0" w:color="BFBFBF"/>
            </w:tcBorders>
            <w:shd w:val="clear" w:color="auto" w:fill="FFF2CC"/>
            <w:tcMar>
              <w:top w:w="80" w:type="dxa"/>
              <w:left w:w="110" w:type="dxa"/>
              <w:bottom w:w="80" w:type="dxa"/>
              <w:right w:w="110" w:type="dxa"/>
            </w:tcMar>
            <w:vAlign w:val="center"/>
            <w:hideMark/>
          </w:tcPr>
          <w:p w14:paraId="0272A6A4" w14:textId="77777777" w:rsidR="00AE0E9F" w:rsidRPr="00AE0E9F" w:rsidRDefault="00AE0E9F" w:rsidP="00AE0E9F">
            <w:pPr>
              <w:rPr>
                <w:rFonts w:asciiTheme="majorHAnsi" w:hAnsiTheme="majorHAnsi" w:cstheme="majorHAnsi"/>
                <w:b/>
                <w:bCs/>
                <w:color w:val="000000" w:themeColor="text1"/>
                <w:lang w:val="en-GB"/>
              </w:rPr>
            </w:pPr>
            <w:r w:rsidRPr="00AE0E9F">
              <w:rPr>
                <w:rFonts w:asciiTheme="majorHAnsi" w:hAnsiTheme="majorHAnsi" w:cstheme="majorHAnsi"/>
                <w:b/>
                <w:bCs/>
                <w:color w:val="000000" w:themeColor="text1"/>
                <w:lang w:val="en-GB"/>
              </w:rPr>
              <w:t>3 written quotes</w:t>
            </w:r>
          </w:p>
        </w:tc>
        <w:tc>
          <w:tcPr>
            <w:tcW w:w="3426" w:type="dxa"/>
            <w:tcBorders>
              <w:top w:val="single" w:sz="4" w:space="0" w:color="BFBFBF"/>
              <w:left w:val="single" w:sz="4" w:space="0" w:color="BFBFBF"/>
              <w:bottom w:val="single" w:sz="4" w:space="0" w:color="BFBFBF"/>
              <w:right w:val="single" w:sz="4" w:space="0" w:color="BFBFBF"/>
            </w:tcBorders>
            <w:tcMar>
              <w:top w:w="80" w:type="dxa"/>
              <w:left w:w="110" w:type="dxa"/>
              <w:bottom w:w="80" w:type="dxa"/>
              <w:right w:w="110" w:type="dxa"/>
            </w:tcMar>
            <w:vAlign w:val="center"/>
            <w:hideMark/>
          </w:tcPr>
          <w:p w14:paraId="036F9116" w14:textId="77777777" w:rsidR="00AE0E9F" w:rsidRPr="00AE0E9F" w:rsidRDefault="00AE0E9F" w:rsidP="00AE0E9F">
            <w:pPr>
              <w:rPr>
                <w:rFonts w:asciiTheme="majorHAnsi" w:hAnsiTheme="majorHAnsi" w:cstheme="majorHAnsi"/>
                <w:b/>
                <w:bCs/>
                <w:color w:val="000000" w:themeColor="text1"/>
                <w:lang w:val="en-GB"/>
              </w:rPr>
            </w:pPr>
            <w:r w:rsidRPr="00AE0E9F">
              <w:rPr>
                <w:rFonts w:asciiTheme="majorHAnsi" w:hAnsiTheme="majorHAnsi" w:cstheme="majorHAnsi"/>
                <w:b/>
                <w:bCs/>
                <w:color w:val="000000" w:themeColor="text1"/>
                <w:lang w:val="en-GB"/>
              </w:rPr>
              <w:t>Within budget, or other funding clearly identified (e.g. a specific grant)</w:t>
            </w:r>
          </w:p>
        </w:tc>
      </w:tr>
      <w:tr w:rsidR="00AE0E9F" w:rsidRPr="00AE0E9F" w14:paraId="68A29B94" w14:textId="77777777">
        <w:trPr>
          <w:cantSplit/>
        </w:trPr>
        <w:tc>
          <w:tcPr>
            <w:tcW w:w="1900" w:type="dxa"/>
            <w:tcBorders>
              <w:top w:val="single" w:sz="4" w:space="0" w:color="BFBFBF"/>
              <w:left w:val="single" w:sz="4" w:space="0" w:color="BFBFBF"/>
              <w:bottom w:val="single" w:sz="4" w:space="0" w:color="BFBFBF"/>
              <w:right w:val="single" w:sz="4" w:space="0" w:color="BFBFBF"/>
            </w:tcBorders>
            <w:tcMar>
              <w:top w:w="80" w:type="dxa"/>
              <w:left w:w="110" w:type="dxa"/>
              <w:bottom w:w="80" w:type="dxa"/>
              <w:right w:w="110" w:type="dxa"/>
            </w:tcMar>
            <w:vAlign w:val="center"/>
            <w:hideMark/>
          </w:tcPr>
          <w:p w14:paraId="105A15A8" w14:textId="77777777" w:rsidR="00AE0E9F" w:rsidRPr="00AE0E9F" w:rsidRDefault="00AE0E9F" w:rsidP="00AE0E9F">
            <w:pPr>
              <w:rPr>
                <w:rFonts w:asciiTheme="majorHAnsi" w:hAnsiTheme="majorHAnsi" w:cstheme="majorHAnsi"/>
                <w:b/>
                <w:bCs/>
                <w:color w:val="000000" w:themeColor="text1"/>
                <w:lang w:val="en-GB"/>
              </w:rPr>
            </w:pPr>
            <w:r w:rsidRPr="00AE0E9F">
              <w:rPr>
                <w:rFonts w:asciiTheme="majorHAnsi" w:hAnsiTheme="majorHAnsi" w:cstheme="majorHAnsi"/>
                <w:b/>
                <w:bCs/>
                <w:color w:val="000000" w:themeColor="text1"/>
                <w:lang w:val="en-GB"/>
              </w:rPr>
              <w:t>£10,001 – £25,000</w:t>
            </w:r>
          </w:p>
        </w:tc>
        <w:tc>
          <w:tcPr>
            <w:tcW w:w="2000" w:type="dxa"/>
            <w:tcBorders>
              <w:top w:val="single" w:sz="4" w:space="0" w:color="BFBFBF"/>
              <w:left w:val="single" w:sz="4" w:space="0" w:color="BFBFBF"/>
              <w:bottom w:val="single" w:sz="4" w:space="0" w:color="BFBFBF"/>
              <w:right w:val="single" w:sz="4" w:space="0" w:color="BFBFBF"/>
            </w:tcBorders>
            <w:tcMar>
              <w:top w:w="80" w:type="dxa"/>
              <w:left w:w="110" w:type="dxa"/>
              <w:bottom w:w="80" w:type="dxa"/>
              <w:right w:w="110" w:type="dxa"/>
            </w:tcMar>
            <w:vAlign w:val="center"/>
            <w:hideMark/>
          </w:tcPr>
          <w:p w14:paraId="6AFD9669" w14:textId="77777777" w:rsidR="00AE0E9F" w:rsidRPr="00AE0E9F" w:rsidRDefault="00AE0E9F" w:rsidP="00AE0E9F">
            <w:pPr>
              <w:rPr>
                <w:rFonts w:asciiTheme="majorHAnsi" w:hAnsiTheme="majorHAnsi" w:cstheme="majorHAnsi"/>
                <w:b/>
                <w:bCs/>
                <w:color w:val="000000" w:themeColor="text1"/>
                <w:lang w:val="en-GB"/>
              </w:rPr>
            </w:pPr>
            <w:r w:rsidRPr="00AE0E9F">
              <w:rPr>
                <w:rFonts w:asciiTheme="majorHAnsi" w:hAnsiTheme="majorHAnsi" w:cstheme="majorHAnsi"/>
                <w:b/>
                <w:bCs/>
                <w:color w:val="000000" w:themeColor="text1"/>
                <w:lang w:val="en-GB"/>
              </w:rPr>
              <w:t>CEO or CFO</w:t>
            </w:r>
          </w:p>
        </w:tc>
        <w:tc>
          <w:tcPr>
            <w:tcW w:w="1700" w:type="dxa"/>
            <w:tcBorders>
              <w:top w:val="single" w:sz="4" w:space="0" w:color="BFBFBF"/>
              <w:left w:val="single" w:sz="4" w:space="0" w:color="BFBFBF"/>
              <w:bottom w:val="single" w:sz="4" w:space="0" w:color="BFBFBF"/>
              <w:right w:val="single" w:sz="4" w:space="0" w:color="BFBFBF"/>
            </w:tcBorders>
            <w:shd w:val="clear" w:color="auto" w:fill="FFF2CC"/>
            <w:tcMar>
              <w:top w:w="80" w:type="dxa"/>
              <w:left w:w="110" w:type="dxa"/>
              <w:bottom w:w="80" w:type="dxa"/>
              <w:right w:w="110" w:type="dxa"/>
            </w:tcMar>
            <w:vAlign w:val="center"/>
            <w:hideMark/>
          </w:tcPr>
          <w:p w14:paraId="1D8025D2" w14:textId="77777777" w:rsidR="00AE0E9F" w:rsidRPr="00AE0E9F" w:rsidRDefault="00AE0E9F" w:rsidP="00AE0E9F">
            <w:pPr>
              <w:rPr>
                <w:rFonts w:asciiTheme="majorHAnsi" w:hAnsiTheme="majorHAnsi" w:cstheme="majorHAnsi"/>
                <w:b/>
                <w:bCs/>
                <w:color w:val="000000" w:themeColor="text1"/>
                <w:lang w:val="en-GB"/>
              </w:rPr>
            </w:pPr>
            <w:r w:rsidRPr="00AE0E9F">
              <w:rPr>
                <w:rFonts w:asciiTheme="majorHAnsi" w:hAnsiTheme="majorHAnsi" w:cstheme="majorHAnsi"/>
                <w:b/>
                <w:bCs/>
                <w:color w:val="000000" w:themeColor="text1"/>
                <w:lang w:val="en-GB"/>
              </w:rPr>
              <w:t>3 written quotes</w:t>
            </w:r>
          </w:p>
        </w:tc>
        <w:tc>
          <w:tcPr>
            <w:tcW w:w="3426" w:type="dxa"/>
            <w:tcBorders>
              <w:top w:val="single" w:sz="4" w:space="0" w:color="BFBFBF"/>
              <w:left w:val="single" w:sz="4" w:space="0" w:color="BFBFBF"/>
              <w:bottom w:val="single" w:sz="4" w:space="0" w:color="BFBFBF"/>
              <w:right w:val="single" w:sz="4" w:space="0" w:color="BFBFBF"/>
            </w:tcBorders>
            <w:tcMar>
              <w:top w:w="80" w:type="dxa"/>
              <w:left w:w="110" w:type="dxa"/>
              <w:bottom w:w="80" w:type="dxa"/>
              <w:right w:w="110" w:type="dxa"/>
            </w:tcMar>
            <w:vAlign w:val="center"/>
            <w:hideMark/>
          </w:tcPr>
          <w:p w14:paraId="58379D83" w14:textId="77777777" w:rsidR="00AE0E9F" w:rsidRPr="00AE0E9F" w:rsidRDefault="00AE0E9F" w:rsidP="00AE0E9F">
            <w:pPr>
              <w:rPr>
                <w:rFonts w:asciiTheme="majorHAnsi" w:hAnsiTheme="majorHAnsi" w:cstheme="majorHAnsi"/>
                <w:b/>
                <w:bCs/>
                <w:color w:val="000000" w:themeColor="text1"/>
                <w:lang w:val="en-GB"/>
              </w:rPr>
            </w:pPr>
            <w:r w:rsidRPr="00AE0E9F">
              <w:rPr>
                <w:rFonts w:asciiTheme="majorHAnsi" w:hAnsiTheme="majorHAnsi" w:cstheme="majorHAnsi"/>
                <w:b/>
                <w:bCs/>
                <w:color w:val="000000" w:themeColor="text1"/>
                <w:lang w:val="en-GB"/>
              </w:rPr>
              <w:t>Within budget (including capital)</w:t>
            </w:r>
          </w:p>
        </w:tc>
      </w:tr>
      <w:tr w:rsidR="00AE0E9F" w:rsidRPr="00AE0E9F" w14:paraId="694418EE" w14:textId="77777777">
        <w:trPr>
          <w:cantSplit/>
        </w:trPr>
        <w:tc>
          <w:tcPr>
            <w:tcW w:w="1900" w:type="dxa"/>
            <w:tcBorders>
              <w:top w:val="single" w:sz="4" w:space="0" w:color="BFBFBF"/>
              <w:left w:val="single" w:sz="4" w:space="0" w:color="BFBFBF"/>
              <w:bottom w:val="single" w:sz="4" w:space="0" w:color="BFBFBF"/>
              <w:right w:val="single" w:sz="4" w:space="0" w:color="BFBFBF"/>
            </w:tcBorders>
            <w:tcMar>
              <w:top w:w="80" w:type="dxa"/>
              <w:left w:w="110" w:type="dxa"/>
              <w:bottom w:w="80" w:type="dxa"/>
              <w:right w:w="110" w:type="dxa"/>
            </w:tcMar>
            <w:vAlign w:val="center"/>
            <w:hideMark/>
          </w:tcPr>
          <w:p w14:paraId="413779AC" w14:textId="77777777" w:rsidR="00AE0E9F" w:rsidRPr="00AE0E9F" w:rsidRDefault="00AE0E9F" w:rsidP="00AE0E9F">
            <w:pPr>
              <w:rPr>
                <w:rFonts w:asciiTheme="majorHAnsi" w:hAnsiTheme="majorHAnsi" w:cstheme="majorHAnsi"/>
                <w:b/>
                <w:bCs/>
                <w:color w:val="000000" w:themeColor="text1"/>
                <w:lang w:val="en-GB"/>
              </w:rPr>
            </w:pPr>
            <w:r w:rsidRPr="00AE0E9F">
              <w:rPr>
                <w:rFonts w:asciiTheme="majorHAnsi" w:hAnsiTheme="majorHAnsi" w:cstheme="majorHAnsi"/>
                <w:b/>
                <w:bCs/>
                <w:color w:val="000000" w:themeColor="text1"/>
                <w:lang w:val="en-GB"/>
              </w:rPr>
              <w:t>£25,001 – £75,000</w:t>
            </w:r>
          </w:p>
        </w:tc>
        <w:tc>
          <w:tcPr>
            <w:tcW w:w="2000" w:type="dxa"/>
            <w:tcBorders>
              <w:top w:val="single" w:sz="4" w:space="0" w:color="BFBFBF"/>
              <w:left w:val="single" w:sz="4" w:space="0" w:color="BFBFBF"/>
              <w:bottom w:val="single" w:sz="4" w:space="0" w:color="BFBFBF"/>
              <w:right w:val="single" w:sz="4" w:space="0" w:color="BFBFBF"/>
            </w:tcBorders>
            <w:tcMar>
              <w:top w:w="80" w:type="dxa"/>
              <w:left w:w="110" w:type="dxa"/>
              <w:bottom w:w="80" w:type="dxa"/>
              <w:right w:w="110" w:type="dxa"/>
            </w:tcMar>
            <w:vAlign w:val="center"/>
            <w:hideMark/>
          </w:tcPr>
          <w:p w14:paraId="08438D76" w14:textId="77777777" w:rsidR="00AE0E9F" w:rsidRPr="00AE0E9F" w:rsidRDefault="00AE0E9F" w:rsidP="00AE0E9F">
            <w:pPr>
              <w:rPr>
                <w:rFonts w:asciiTheme="majorHAnsi" w:hAnsiTheme="majorHAnsi" w:cstheme="majorHAnsi"/>
                <w:b/>
                <w:bCs/>
                <w:color w:val="000000" w:themeColor="text1"/>
                <w:lang w:val="en-GB"/>
              </w:rPr>
            </w:pPr>
            <w:r w:rsidRPr="00AE0E9F">
              <w:rPr>
                <w:rFonts w:asciiTheme="majorHAnsi" w:hAnsiTheme="majorHAnsi" w:cstheme="majorHAnsi"/>
                <w:b/>
                <w:bCs/>
                <w:color w:val="000000" w:themeColor="text1"/>
                <w:lang w:val="en-GB"/>
              </w:rPr>
              <w:t>CEO and CFO (both)</w:t>
            </w:r>
          </w:p>
        </w:tc>
        <w:tc>
          <w:tcPr>
            <w:tcW w:w="1700" w:type="dxa"/>
            <w:tcBorders>
              <w:top w:val="single" w:sz="4" w:space="0" w:color="BFBFBF"/>
              <w:left w:val="single" w:sz="4" w:space="0" w:color="BFBFBF"/>
              <w:bottom w:val="single" w:sz="4" w:space="0" w:color="BFBFBF"/>
              <w:right w:val="single" w:sz="4" w:space="0" w:color="BFBFBF"/>
            </w:tcBorders>
            <w:shd w:val="clear" w:color="auto" w:fill="FCE4D6"/>
            <w:tcMar>
              <w:top w:w="80" w:type="dxa"/>
              <w:left w:w="110" w:type="dxa"/>
              <w:bottom w:w="80" w:type="dxa"/>
              <w:right w:w="110" w:type="dxa"/>
            </w:tcMar>
            <w:vAlign w:val="center"/>
            <w:hideMark/>
          </w:tcPr>
          <w:p w14:paraId="22969068" w14:textId="77777777" w:rsidR="00AE0E9F" w:rsidRPr="00AE0E9F" w:rsidRDefault="00AE0E9F" w:rsidP="00AE0E9F">
            <w:pPr>
              <w:rPr>
                <w:rFonts w:asciiTheme="majorHAnsi" w:hAnsiTheme="majorHAnsi" w:cstheme="majorHAnsi"/>
                <w:b/>
                <w:bCs/>
                <w:color w:val="000000" w:themeColor="text1"/>
                <w:lang w:val="en-GB"/>
              </w:rPr>
            </w:pPr>
            <w:r w:rsidRPr="00AE0E9F">
              <w:rPr>
                <w:rFonts w:asciiTheme="majorHAnsi" w:hAnsiTheme="majorHAnsi" w:cstheme="majorHAnsi"/>
                <w:b/>
                <w:bCs/>
                <w:color w:val="000000" w:themeColor="text1"/>
                <w:lang w:val="en-GB"/>
              </w:rPr>
              <w:t>Full tender</w:t>
            </w:r>
          </w:p>
        </w:tc>
        <w:tc>
          <w:tcPr>
            <w:tcW w:w="3426" w:type="dxa"/>
            <w:tcBorders>
              <w:top w:val="single" w:sz="4" w:space="0" w:color="BFBFBF"/>
              <w:left w:val="single" w:sz="4" w:space="0" w:color="BFBFBF"/>
              <w:bottom w:val="single" w:sz="4" w:space="0" w:color="BFBFBF"/>
              <w:right w:val="single" w:sz="4" w:space="0" w:color="BFBFBF"/>
            </w:tcBorders>
            <w:tcMar>
              <w:top w:w="80" w:type="dxa"/>
              <w:left w:w="110" w:type="dxa"/>
              <w:bottom w:w="80" w:type="dxa"/>
              <w:right w:w="110" w:type="dxa"/>
            </w:tcMar>
            <w:vAlign w:val="center"/>
            <w:hideMark/>
          </w:tcPr>
          <w:p w14:paraId="052EA387" w14:textId="77777777" w:rsidR="00AE0E9F" w:rsidRPr="00AE0E9F" w:rsidRDefault="00AE0E9F" w:rsidP="00AE0E9F">
            <w:pPr>
              <w:rPr>
                <w:rFonts w:asciiTheme="majorHAnsi" w:hAnsiTheme="majorHAnsi" w:cstheme="majorHAnsi"/>
                <w:b/>
                <w:bCs/>
                <w:color w:val="000000" w:themeColor="text1"/>
                <w:lang w:val="en-GB"/>
              </w:rPr>
            </w:pPr>
            <w:r w:rsidRPr="00AE0E9F">
              <w:rPr>
                <w:rFonts w:asciiTheme="majorHAnsi" w:hAnsiTheme="majorHAnsi" w:cstheme="majorHAnsi"/>
                <w:b/>
                <w:bCs/>
                <w:color w:val="000000" w:themeColor="text1"/>
                <w:lang w:val="en-GB"/>
              </w:rPr>
              <w:t>Contact central Operations</w:t>
            </w:r>
          </w:p>
        </w:tc>
      </w:tr>
      <w:tr w:rsidR="00AE0E9F" w:rsidRPr="00AE0E9F" w14:paraId="0D90DEBF" w14:textId="77777777">
        <w:trPr>
          <w:cantSplit/>
        </w:trPr>
        <w:tc>
          <w:tcPr>
            <w:tcW w:w="1900" w:type="dxa"/>
            <w:tcBorders>
              <w:top w:val="single" w:sz="4" w:space="0" w:color="BFBFBF"/>
              <w:left w:val="single" w:sz="4" w:space="0" w:color="BFBFBF"/>
              <w:bottom w:val="single" w:sz="4" w:space="0" w:color="BFBFBF"/>
              <w:right w:val="single" w:sz="4" w:space="0" w:color="BFBFBF"/>
            </w:tcBorders>
            <w:tcMar>
              <w:top w:w="80" w:type="dxa"/>
              <w:left w:w="110" w:type="dxa"/>
              <w:bottom w:w="80" w:type="dxa"/>
              <w:right w:w="110" w:type="dxa"/>
            </w:tcMar>
            <w:vAlign w:val="center"/>
            <w:hideMark/>
          </w:tcPr>
          <w:p w14:paraId="747D46B6" w14:textId="77777777" w:rsidR="00AE0E9F" w:rsidRPr="00AE0E9F" w:rsidRDefault="00AE0E9F" w:rsidP="00AE0E9F">
            <w:pPr>
              <w:rPr>
                <w:rFonts w:asciiTheme="majorHAnsi" w:hAnsiTheme="majorHAnsi" w:cstheme="majorHAnsi"/>
                <w:b/>
                <w:bCs/>
                <w:color w:val="000000" w:themeColor="text1"/>
                <w:lang w:val="en-GB"/>
              </w:rPr>
            </w:pPr>
            <w:r w:rsidRPr="00AE0E9F">
              <w:rPr>
                <w:rFonts w:asciiTheme="majorHAnsi" w:hAnsiTheme="majorHAnsi" w:cstheme="majorHAnsi"/>
                <w:b/>
                <w:bCs/>
                <w:color w:val="000000" w:themeColor="text1"/>
                <w:lang w:val="en-GB"/>
              </w:rPr>
              <w:t>£75,001 – £100,000</w:t>
            </w:r>
          </w:p>
        </w:tc>
        <w:tc>
          <w:tcPr>
            <w:tcW w:w="2000" w:type="dxa"/>
            <w:tcBorders>
              <w:top w:val="single" w:sz="4" w:space="0" w:color="BFBFBF"/>
              <w:left w:val="single" w:sz="4" w:space="0" w:color="BFBFBF"/>
              <w:bottom w:val="single" w:sz="4" w:space="0" w:color="BFBFBF"/>
              <w:right w:val="single" w:sz="4" w:space="0" w:color="BFBFBF"/>
            </w:tcBorders>
            <w:tcMar>
              <w:top w:w="80" w:type="dxa"/>
              <w:left w:w="110" w:type="dxa"/>
              <w:bottom w:w="80" w:type="dxa"/>
              <w:right w:w="110" w:type="dxa"/>
            </w:tcMar>
            <w:vAlign w:val="center"/>
            <w:hideMark/>
          </w:tcPr>
          <w:p w14:paraId="050EB5AC" w14:textId="77777777" w:rsidR="00AE0E9F" w:rsidRPr="00AE0E9F" w:rsidRDefault="00AE0E9F" w:rsidP="00AE0E9F">
            <w:pPr>
              <w:rPr>
                <w:rFonts w:asciiTheme="majorHAnsi" w:hAnsiTheme="majorHAnsi" w:cstheme="majorHAnsi"/>
                <w:b/>
                <w:bCs/>
                <w:color w:val="000000" w:themeColor="text1"/>
                <w:lang w:val="en-GB"/>
              </w:rPr>
            </w:pPr>
            <w:r w:rsidRPr="00AE0E9F">
              <w:rPr>
                <w:rFonts w:asciiTheme="majorHAnsi" w:hAnsiTheme="majorHAnsi" w:cstheme="majorHAnsi"/>
                <w:b/>
                <w:bCs/>
                <w:color w:val="000000" w:themeColor="text1"/>
                <w:lang w:val="en-GB"/>
              </w:rPr>
              <w:t>FRAPP Committee</w:t>
            </w:r>
          </w:p>
        </w:tc>
        <w:tc>
          <w:tcPr>
            <w:tcW w:w="1700" w:type="dxa"/>
            <w:tcBorders>
              <w:top w:val="single" w:sz="4" w:space="0" w:color="BFBFBF"/>
              <w:left w:val="single" w:sz="4" w:space="0" w:color="BFBFBF"/>
              <w:bottom w:val="single" w:sz="4" w:space="0" w:color="BFBFBF"/>
              <w:right w:val="single" w:sz="4" w:space="0" w:color="BFBFBF"/>
            </w:tcBorders>
            <w:shd w:val="clear" w:color="auto" w:fill="FCE4D6"/>
            <w:tcMar>
              <w:top w:w="80" w:type="dxa"/>
              <w:left w:w="110" w:type="dxa"/>
              <w:bottom w:w="80" w:type="dxa"/>
              <w:right w:w="110" w:type="dxa"/>
            </w:tcMar>
            <w:vAlign w:val="center"/>
            <w:hideMark/>
          </w:tcPr>
          <w:p w14:paraId="205C3D36" w14:textId="77777777" w:rsidR="00AE0E9F" w:rsidRPr="00AE0E9F" w:rsidRDefault="00AE0E9F" w:rsidP="00AE0E9F">
            <w:pPr>
              <w:rPr>
                <w:rFonts w:asciiTheme="majorHAnsi" w:hAnsiTheme="majorHAnsi" w:cstheme="majorHAnsi"/>
                <w:b/>
                <w:bCs/>
                <w:color w:val="000000" w:themeColor="text1"/>
                <w:lang w:val="en-GB"/>
              </w:rPr>
            </w:pPr>
            <w:r w:rsidRPr="00AE0E9F">
              <w:rPr>
                <w:rFonts w:asciiTheme="majorHAnsi" w:hAnsiTheme="majorHAnsi" w:cstheme="majorHAnsi"/>
                <w:b/>
                <w:bCs/>
                <w:color w:val="000000" w:themeColor="text1"/>
                <w:lang w:val="en-GB"/>
              </w:rPr>
              <w:t>Full tender</w:t>
            </w:r>
          </w:p>
        </w:tc>
        <w:tc>
          <w:tcPr>
            <w:tcW w:w="3426" w:type="dxa"/>
            <w:tcBorders>
              <w:top w:val="single" w:sz="4" w:space="0" w:color="BFBFBF"/>
              <w:left w:val="single" w:sz="4" w:space="0" w:color="BFBFBF"/>
              <w:bottom w:val="single" w:sz="4" w:space="0" w:color="BFBFBF"/>
              <w:right w:val="single" w:sz="4" w:space="0" w:color="BFBFBF"/>
            </w:tcBorders>
            <w:tcMar>
              <w:top w:w="80" w:type="dxa"/>
              <w:left w:w="110" w:type="dxa"/>
              <w:bottom w:w="80" w:type="dxa"/>
              <w:right w:w="110" w:type="dxa"/>
            </w:tcMar>
            <w:vAlign w:val="center"/>
            <w:hideMark/>
          </w:tcPr>
          <w:p w14:paraId="0DA4FD2A" w14:textId="77777777" w:rsidR="00AE0E9F" w:rsidRPr="00AE0E9F" w:rsidRDefault="00AE0E9F" w:rsidP="00AE0E9F">
            <w:pPr>
              <w:rPr>
                <w:rFonts w:asciiTheme="majorHAnsi" w:hAnsiTheme="majorHAnsi" w:cstheme="majorHAnsi"/>
                <w:b/>
                <w:bCs/>
                <w:color w:val="000000" w:themeColor="text1"/>
                <w:lang w:val="en-GB"/>
              </w:rPr>
            </w:pPr>
            <w:r w:rsidRPr="00AE0E9F">
              <w:rPr>
                <w:rFonts w:asciiTheme="majorHAnsi" w:hAnsiTheme="majorHAnsi" w:cstheme="majorHAnsi"/>
                <w:b/>
                <w:bCs/>
                <w:color w:val="000000" w:themeColor="text1"/>
                <w:lang w:val="en-GB"/>
              </w:rPr>
              <w:t>Contact central Operations</w:t>
            </w:r>
          </w:p>
        </w:tc>
      </w:tr>
      <w:tr w:rsidR="00AE0E9F" w:rsidRPr="00AE0E9F" w14:paraId="3E345712" w14:textId="77777777">
        <w:trPr>
          <w:cantSplit/>
        </w:trPr>
        <w:tc>
          <w:tcPr>
            <w:tcW w:w="1900" w:type="dxa"/>
            <w:tcBorders>
              <w:top w:val="single" w:sz="4" w:space="0" w:color="BFBFBF"/>
              <w:left w:val="single" w:sz="4" w:space="0" w:color="BFBFBF"/>
              <w:bottom w:val="single" w:sz="4" w:space="0" w:color="BFBFBF"/>
              <w:right w:val="single" w:sz="4" w:space="0" w:color="BFBFBF"/>
            </w:tcBorders>
            <w:tcMar>
              <w:top w:w="80" w:type="dxa"/>
              <w:left w:w="110" w:type="dxa"/>
              <w:bottom w:w="80" w:type="dxa"/>
              <w:right w:w="110" w:type="dxa"/>
            </w:tcMar>
            <w:vAlign w:val="center"/>
            <w:hideMark/>
          </w:tcPr>
          <w:p w14:paraId="09BDF87E" w14:textId="77777777" w:rsidR="00AE0E9F" w:rsidRPr="00AE0E9F" w:rsidRDefault="00AE0E9F" w:rsidP="00AE0E9F">
            <w:pPr>
              <w:rPr>
                <w:rFonts w:asciiTheme="majorHAnsi" w:hAnsiTheme="majorHAnsi" w:cstheme="majorHAnsi"/>
                <w:b/>
                <w:bCs/>
                <w:color w:val="000000" w:themeColor="text1"/>
                <w:lang w:val="en-GB"/>
              </w:rPr>
            </w:pPr>
            <w:r w:rsidRPr="00AE0E9F">
              <w:rPr>
                <w:rFonts w:asciiTheme="majorHAnsi" w:hAnsiTheme="majorHAnsi" w:cstheme="majorHAnsi"/>
                <w:b/>
                <w:bCs/>
                <w:color w:val="000000" w:themeColor="text1"/>
                <w:lang w:val="en-GB"/>
              </w:rPr>
              <w:t>Over £100,000</w:t>
            </w:r>
          </w:p>
        </w:tc>
        <w:tc>
          <w:tcPr>
            <w:tcW w:w="2000" w:type="dxa"/>
            <w:tcBorders>
              <w:top w:val="single" w:sz="4" w:space="0" w:color="BFBFBF"/>
              <w:left w:val="single" w:sz="4" w:space="0" w:color="BFBFBF"/>
              <w:bottom w:val="single" w:sz="4" w:space="0" w:color="BFBFBF"/>
              <w:right w:val="single" w:sz="4" w:space="0" w:color="BFBFBF"/>
            </w:tcBorders>
            <w:tcMar>
              <w:top w:w="80" w:type="dxa"/>
              <w:left w:w="110" w:type="dxa"/>
              <w:bottom w:w="80" w:type="dxa"/>
              <w:right w:w="110" w:type="dxa"/>
            </w:tcMar>
            <w:vAlign w:val="center"/>
            <w:hideMark/>
          </w:tcPr>
          <w:p w14:paraId="57F2A89A" w14:textId="77777777" w:rsidR="00AE0E9F" w:rsidRPr="00AE0E9F" w:rsidRDefault="00AE0E9F" w:rsidP="00AE0E9F">
            <w:pPr>
              <w:rPr>
                <w:rFonts w:asciiTheme="majorHAnsi" w:hAnsiTheme="majorHAnsi" w:cstheme="majorHAnsi"/>
                <w:b/>
                <w:bCs/>
                <w:color w:val="000000" w:themeColor="text1"/>
                <w:lang w:val="en-GB"/>
              </w:rPr>
            </w:pPr>
            <w:r w:rsidRPr="00AE0E9F">
              <w:rPr>
                <w:rFonts w:asciiTheme="majorHAnsi" w:hAnsiTheme="majorHAnsi" w:cstheme="majorHAnsi"/>
                <w:b/>
                <w:bCs/>
                <w:color w:val="000000" w:themeColor="text1"/>
                <w:lang w:val="en-GB"/>
              </w:rPr>
              <w:t>ODBST Trust Board</w:t>
            </w:r>
          </w:p>
        </w:tc>
        <w:tc>
          <w:tcPr>
            <w:tcW w:w="1700" w:type="dxa"/>
            <w:tcBorders>
              <w:top w:val="single" w:sz="4" w:space="0" w:color="BFBFBF"/>
              <w:left w:val="single" w:sz="4" w:space="0" w:color="BFBFBF"/>
              <w:bottom w:val="single" w:sz="4" w:space="0" w:color="BFBFBF"/>
              <w:right w:val="single" w:sz="4" w:space="0" w:color="BFBFBF"/>
            </w:tcBorders>
            <w:shd w:val="clear" w:color="auto" w:fill="FCE4D6"/>
            <w:tcMar>
              <w:top w:w="80" w:type="dxa"/>
              <w:left w:w="110" w:type="dxa"/>
              <w:bottom w:w="80" w:type="dxa"/>
              <w:right w:w="110" w:type="dxa"/>
            </w:tcMar>
            <w:vAlign w:val="center"/>
            <w:hideMark/>
          </w:tcPr>
          <w:p w14:paraId="133B09F1" w14:textId="77777777" w:rsidR="00AE0E9F" w:rsidRPr="00AE0E9F" w:rsidRDefault="00AE0E9F" w:rsidP="00AE0E9F">
            <w:pPr>
              <w:rPr>
                <w:rFonts w:asciiTheme="majorHAnsi" w:hAnsiTheme="majorHAnsi" w:cstheme="majorHAnsi"/>
                <w:b/>
                <w:bCs/>
                <w:color w:val="000000" w:themeColor="text1"/>
                <w:lang w:val="en-GB"/>
              </w:rPr>
            </w:pPr>
            <w:r w:rsidRPr="00AE0E9F">
              <w:rPr>
                <w:rFonts w:asciiTheme="majorHAnsi" w:hAnsiTheme="majorHAnsi" w:cstheme="majorHAnsi"/>
                <w:b/>
                <w:bCs/>
                <w:color w:val="000000" w:themeColor="text1"/>
                <w:lang w:val="en-GB"/>
              </w:rPr>
              <w:t>Full tender</w:t>
            </w:r>
          </w:p>
        </w:tc>
        <w:tc>
          <w:tcPr>
            <w:tcW w:w="3426" w:type="dxa"/>
            <w:tcBorders>
              <w:top w:val="single" w:sz="4" w:space="0" w:color="BFBFBF"/>
              <w:left w:val="single" w:sz="4" w:space="0" w:color="BFBFBF"/>
              <w:bottom w:val="single" w:sz="4" w:space="0" w:color="BFBFBF"/>
              <w:right w:val="single" w:sz="4" w:space="0" w:color="BFBFBF"/>
            </w:tcBorders>
            <w:tcMar>
              <w:top w:w="80" w:type="dxa"/>
              <w:left w:w="110" w:type="dxa"/>
              <w:bottom w:w="80" w:type="dxa"/>
              <w:right w:w="110" w:type="dxa"/>
            </w:tcMar>
            <w:vAlign w:val="center"/>
            <w:hideMark/>
          </w:tcPr>
          <w:p w14:paraId="5AF92EE7" w14:textId="77777777" w:rsidR="00AE0E9F" w:rsidRPr="00AE0E9F" w:rsidRDefault="00AE0E9F" w:rsidP="00AE0E9F">
            <w:pPr>
              <w:rPr>
                <w:rFonts w:asciiTheme="majorHAnsi" w:hAnsiTheme="majorHAnsi" w:cstheme="majorHAnsi"/>
                <w:b/>
                <w:bCs/>
                <w:color w:val="000000" w:themeColor="text1"/>
                <w:lang w:val="en-GB"/>
              </w:rPr>
            </w:pPr>
            <w:r w:rsidRPr="00AE0E9F">
              <w:rPr>
                <w:rFonts w:asciiTheme="majorHAnsi" w:hAnsiTheme="majorHAnsi" w:cstheme="majorHAnsi"/>
                <w:b/>
                <w:bCs/>
                <w:color w:val="000000" w:themeColor="text1"/>
                <w:lang w:val="en-GB"/>
              </w:rPr>
              <w:t>Contact central Operations</w:t>
            </w:r>
          </w:p>
          <w:p w14:paraId="24893148" w14:textId="77777777" w:rsidR="00AE0E9F" w:rsidRPr="00AE0E9F" w:rsidRDefault="00AE0E9F" w:rsidP="00AE0E9F">
            <w:pPr>
              <w:rPr>
                <w:rFonts w:asciiTheme="majorHAnsi" w:hAnsiTheme="majorHAnsi" w:cstheme="majorHAnsi"/>
                <w:b/>
                <w:bCs/>
                <w:color w:val="000000" w:themeColor="text1"/>
                <w:lang w:val="en-GB"/>
              </w:rPr>
            </w:pPr>
            <w:r w:rsidRPr="00AE0E9F">
              <w:rPr>
                <w:rFonts w:asciiTheme="majorHAnsi" w:hAnsiTheme="majorHAnsi" w:cstheme="majorHAnsi"/>
                <w:b/>
                <w:bCs/>
                <w:color w:val="000000" w:themeColor="text1"/>
                <w:lang w:val="en-GB"/>
              </w:rPr>
              <w:t>Check Procurement Act 2023 thresholds</w:t>
            </w:r>
          </w:p>
        </w:tc>
      </w:tr>
    </w:tbl>
    <w:p w14:paraId="78FD250D" w14:textId="77777777" w:rsidR="00AE0E9F" w:rsidRPr="00AE0E9F" w:rsidRDefault="00AE0E9F" w:rsidP="00AE0E9F">
      <w:pPr>
        <w:rPr>
          <w:rFonts w:asciiTheme="majorHAnsi" w:hAnsiTheme="majorHAnsi" w:cstheme="majorHAnsi"/>
          <w:b/>
          <w:bCs/>
          <w:color w:val="000000" w:themeColor="text1"/>
          <w:lang w:val="en-GB"/>
        </w:rPr>
      </w:pPr>
      <w:r w:rsidRPr="00AE0E9F">
        <w:rPr>
          <w:rFonts w:asciiTheme="majorHAnsi" w:hAnsiTheme="majorHAnsi" w:cstheme="majorHAnsi"/>
          <w:b/>
          <w:bCs/>
          <w:color w:val="000000" w:themeColor="text1"/>
          <w:lang w:val="en-GB"/>
        </w:rPr>
        <w:t>Secondary Schools</w:t>
      </w:r>
    </w:p>
    <w:tbl>
      <w:tblPr>
        <w:tblW w:w="90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1900"/>
        <w:gridCol w:w="2000"/>
        <w:gridCol w:w="1700"/>
        <w:gridCol w:w="3426"/>
      </w:tblGrid>
      <w:tr w:rsidR="00AE0E9F" w:rsidRPr="00AE0E9F" w14:paraId="6C7CDBE8" w14:textId="77777777">
        <w:trPr>
          <w:tblHeader/>
        </w:trPr>
        <w:tc>
          <w:tcPr>
            <w:tcW w:w="1900" w:type="dxa"/>
            <w:tcBorders>
              <w:top w:val="single" w:sz="4" w:space="0" w:color="BFBFBF"/>
              <w:left w:val="single" w:sz="4" w:space="0" w:color="BFBFBF"/>
              <w:bottom w:val="single" w:sz="4" w:space="0" w:color="BFBFBF"/>
              <w:right w:val="single" w:sz="4" w:space="0" w:color="BFBFBF"/>
            </w:tcBorders>
            <w:tcMar>
              <w:top w:w="80" w:type="dxa"/>
              <w:left w:w="110" w:type="dxa"/>
              <w:bottom w:w="80" w:type="dxa"/>
              <w:right w:w="110" w:type="dxa"/>
            </w:tcMar>
            <w:vAlign w:val="center"/>
            <w:hideMark/>
          </w:tcPr>
          <w:p w14:paraId="228369EC" w14:textId="77777777" w:rsidR="00AE0E9F" w:rsidRPr="00AE0E9F" w:rsidRDefault="00AE0E9F" w:rsidP="00AE0E9F">
            <w:pPr>
              <w:rPr>
                <w:rFonts w:asciiTheme="majorHAnsi" w:hAnsiTheme="majorHAnsi" w:cstheme="majorHAnsi"/>
                <w:b/>
                <w:bCs/>
                <w:color w:val="000000" w:themeColor="text1"/>
                <w:lang w:val="en-GB"/>
              </w:rPr>
            </w:pPr>
            <w:r w:rsidRPr="00AE0E9F">
              <w:rPr>
                <w:rFonts w:asciiTheme="majorHAnsi" w:hAnsiTheme="majorHAnsi" w:cstheme="majorHAnsi"/>
                <w:b/>
                <w:bCs/>
                <w:color w:val="000000" w:themeColor="text1"/>
                <w:lang w:val="en-GB"/>
              </w:rPr>
              <w:t>Total value (ex VAT)</w:t>
            </w:r>
          </w:p>
        </w:tc>
        <w:tc>
          <w:tcPr>
            <w:tcW w:w="2000" w:type="dxa"/>
            <w:tcBorders>
              <w:top w:val="single" w:sz="4" w:space="0" w:color="BFBFBF"/>
              <w:left w:val="single" w:sz="4" w:space="0" w:color="BFBFBF"/>
              <w:bottom w:val="single" w:sz="4" w:space="0" w:color="BFBFBF"/>
              <w:right w:val="single" w:sz="4" w:space="0" w:color="BFBFBF"/>
            </w:tcBorders>
            <w:tcMar>
              <w:top w:w="80" w:type="dxa"/>
              <w:left w:w="110" w:type="dxa"/>
              <w:bottom w:w="80" w:type="dxa"/>
              <w:right w:w="110" w:type="dxa"/>
            </w:tcMar>
            <w:vAlign w:val="center"/>
            <w:hideMark/>
          </w:tcPr>
          <w:p w14:paraId="26834280" w14:textId="77777777" w:rsidR="00AE0E9F" w:rsidRPr="00AE0E9F" w:rsidRDefault="00AE0E9F" w:rsidP="00AE0E9F">
            <w:pPr>
              <w:rPr>
                <w:rFonts w:asciiTheme="majorHAnsi" w:hAnsiTheme="majorHAnsi" w:cstheme="majorHAnsi"/>
                <w:b/>
                <w:bCs/>
                <w:color w:val="000000" w:themeColor="text1"/>
                <w:lang w:val="en-GB"/>
              </w:rPr>
            </w:pPr>
            <w:r w:rsidRPr="00AE0E9F">
              <w:rPr>
                <w:rFonts w:asciiTheme="majorHAnsi" w:hAnsiTheme="majorHAnsi" w:cstheme="majorHAnsi"/>
                <w:b/>
                <w:bCs/>
                <w:color w:val="000000" w:themeColor="text1"/>
                <w:lang w:val="en-GB"/>
              </w:rPr>
              <w:t>Who approves</w:t>
            </w:r>
          </w:p>
        </w:tc>
        <w:tc>
          <w:tcPr>
            <w:tcW w:w="1700" w:type="dxa"/>
            <w:tcBorders>
              <w:top w:val="single" w:sz="4" w:space="0" w:color="BFBFBF"/>
              <w:left w:val="single" w:sz="4" w:space="0" w:color="BFBFBF"/>
              <w:bottom w:val="single" w:sz="4" w:space="0" w:color="BFBFBF"/>
              <w:right w:val="single" w:sz="4" w:space="0" w:color="BFBFBF"/>
            </w:tcBorders>
            <w:tcMar>
              <w:top w:w="80" w:type="dxa"/>
              <w:left w:w="110" w:type="dxa"/>
              <w:bottom w:w="80" w:type="dxa"/>
              <w:right w:w="110" w:type="dxa"/>
            </w:tcMar>
            <w:vAlign w:val="center"/>
            <w:hideMark/>
          </w:tcPr>
          <w:p w14:paraId="149AF215" w14:textId="77777777" w:rsidR="00AE0E9F" w:rsidRPr="00AE0E9F" w:rsidRDefault="00AE0E9F" w:rsidP="00AE0E9F">
            <w:pPr>
              <w:rPr>
                <w:rFonts w:asciiTheme="majorHAnsi" w:hAnsiTheme="majorHAnsi" w:cstheme="majorHAnsi"/>
                <w:b/>
                <w:bCs/>
                <w:color w:val="000000" w:themeColor="text1"/>
                <w:lang w:val="en-GB"/>
              </w:rPr>
            </w:pPr>
            <w:r w:rsidRPr="00AE0E9F">
              <w:rPr>
                <w:rFonts w:asciiTheme="majorHAnsi" w:hAnsiTheme="majorHAnsi" w:cstheme="majorHAnsi"/>
                <w:b/>
                <w:bCs/>
                <w:color w:val="000000" w:themeColor="text1"/>
                <w:lang w:val="en-GB"/>
              </w:rPr>
              <w:t>Evidence needed</w:t>
            </w:r>
          </w:p>
        </w:tc>
        <w:tc>
          <w:tcPr>
            <w:tcW w:w="3426" w:type="dxa"/>
            <w:tcBorders>
              <w:top w:val="single" w:sz="4" w:space="0" w:color="BFBFBF"/>
              <w:left w:val="single" w:sz="4" w:space="0" w:color="BFBFBF"/>
              <w:bottom w:val="single" w:sz="4" w:space="0" w:color="BFBFBF"/>
              <w:right w:val="single" w:sz="4" w:space="0" w:color="BFBFBF"/>
            </w:tcBorders>
            <w:tcMar>
              <w:top w:w="80" w:type="dxa"/>
              <w:left w:w="110" w:type="dxa"/>
              <w:bottom w:w="80" w:type="dxa"/>
              <w:right w:w="110" w:type="dxa"/>
            </w:tcMar>
            <w:vAlign w:val="center"/>
            <w:hideMark/>
          </w:tcPr>
          <w:p w14:paraId="1745D158" w14:textId="77777777" w:rsidR="00AE0E9F" w:rsidRPr="00AE0E9F" w:rsidRDefault="00AE0E9F" w:rsidP="00AE0E9F">
            <w:pPr>
              <w:rPr>
                <w:rFonts w:asciiTheme="majorHAnsi" w:hAnsiTheme="majorHAnsi" w:cstheme="majorHAnsi"/>
                <w:b/>
                <w:bCs/>
                <w:color w:val="000000" w:themeColor="text1"/>
                <w:lang w:val="en-GB"/>
              </w:rPr>
            </w:pPr>
            <w:r w:rsidRPr="00AE0E9F">
              <w:rPr>
                <w:rFonts w:asciiTheme="majorHAnsi" w:hAnsiTheme="majorHAnsi" w:cstheme="majorHAnsi"/>
                <w:b/>
                <w:bCs/>
                <w:color w:val="000000" w:themeColor="text1"/>
                <w:lang w:val="en-GB"/>
              </w:rPr>
              <w:t>Also check</w:t>
            </w:r>
          </w:p>
        </w:tc>
      </w:tr>
      <w:tr w:rsidR="00AE0E9F" w:rsidRPr="00AE0E9F" w14:paraId="5DE2F36E" w14:textId="77777777">
        <w:trPr>
          <w:cantSplit/>
        </w:trPr>
        <w:tc>
          <w:tcPr>
            <w:tcW w:w="1900" w:type="dxa"/>
            <w:tcBorders>
              <w:top w:val="single" w:sz="4" w:space="0" w:color="BFBFBF"/>
              <w:left w:val="single" w:sz="4" w:space="0" w:color="BFBFBF"/>
              <w:bottom w:val="single" w:sz="4" w:space="0" w:color="BFBFBF"/>
              <w:right w:val="single" w:sz="4" w:space="0" w:color="BFBFBF"/>
            </w:tcBorders>
            <w:tcMar>
              <w:top w:w="80" w:type="dxa"/>
              <w:left w:w="110" w:type="dxa"/>
              <w:bottom w:w="80" w:type="dxa"/>
              <w:right w:w="110" w:type="dxa"/>
            </w:tcMar>
            <w:vAlign w:val="center"/>
            <w:hideMark/>
          </w:tcPr>
          <w:p w14:paraId="0D0D434D" w14:textId="77777777" w:rsidR="00AE0E9F" w:rsidRPr="00AE0E9F" w:rsidRDefault="00AE0E9F" w:rsidP="00AE0E9F">
            <w:pPr>
              <w:rPr>
                <w:rFonts w:asciiTheme="majorHAnsi" w:hAnsiTheme="majorHAnsi" w:cstheme="majorHAnsi"/>
                <w:b/>
                <w:bCs/>
                <w:color w:val="000000" w:themeColor="text1"/>
                <w:lang w:val="en-GB"/>
              </w:rPr>
            </w:pPr>
            <w:r w:rsidRPr="00AE0E9F">
              <w:rPr>
                <w:rFonts w:asciiTheme="majorHAnsi" w:hAnsiTheme="majorHAnsi" w:cstheme="majorHAnsi"/>
                <w:b/>
                <w:bCs/>
                <w:color w:val="000000" w:themeColor="text1"/>
                <w:lang w:val="en-GB"/>
              </w:rPr>
              <w:t>Up to £1,000</w:t>
            </w:r>
          </w:p>
        </w:tc>
        <w:tc>
          <w:tcPr>
            <w:tcW w:w="2000" w:type="dxa"/>
            <w:tcBorders>
              <w:top w:val="single" w:sz="4" w:space="0" w:color="BFBFBF"/>
              <w:left w:val="single" w:sz="4" w:space="0" w:color="BFBFBF"/>
              <w:bottom w:val="single" w:sz="4" w:space="0" w:color="BFBFBF"/>
              <w:right w:val="single" w:sz="4" w:space="0" w:color="BFBFBF"/>
            </w:tcBorders>
            <w:tcMar>
              <w:top w:w="80" w:type="dxa"/>
              <w:left w:w="110" w:type="dxa"/>
              <w:bottom w:w="80" w:type="dxa"/>
              <w:right w:w="110" w:type="dxa"/>
            </w:tcMar>
            <w:vAlign w:val="center"/>
            <w:hideMark/>
          </w:tcPr>
          <w:p w14:paraId="50DBA9BA" w14:textId="77777777" w:rsidR="00AE0E9F" w:rsidRPr="00AE0E9F" w:rsidRDefault="00AE0E9F" w:rsidP="00AE0E9F">
            <w:pPr>
              <w:rPr>
                <w:rFonts w:asciiTheme="majorHAnsi" w:hAnsiTheme="majorHAnsi" w:cstheme="majorHAnsi"/>
                <w:b/>
                <w:bCs/>
                <w:color w:val="000000" w:themeColor="text1"/>
                <w:lang w:val="en-GB"/>
              </w:rPr>
            </w:pPr>
            <w:r w:rsidRPr="00AE0E9F">
              <w:rPr>
                <w:rFonts w:asciiTheme="majorHAnsi" w:hAnsiTheme="majorHAnsi" w:cstheme="majorHAnsi"/>
                <w:b/>
                <w:bCs/>
                <w:color w:val="000000" w:themeColor="text1"/>
                <w:lang w:val="en-GB"/>
              </w:rPr>
              <w:t>Budget Holder</w:t>
            </w:r>
          </w:p>
        </w:tc>
        <w:tc>
          <w:tcPr>
            <w:tcW w:w="1700" w:type="dxa"/>
            <w:tcBorders>
              <w:top w:val="single" w:sz="4" w:space="0" w:color="BFBFBF"/>
              <w:left w:val="single" w:sz="4" w:space="0" w:color="BFBFBF"/>
              <w:bottom w:val="single" w:sz="4" w:space="0" w:color="BFBFBF"/>
              <w:right w:val="single" w:sz="4" w:space="0" w:color="BFBFBF"/>
            </w:tcBorders>
            <w:shd w:val="clear" w:color="auto" w:fill="E2EFDA"/>
            <w:tcMar>
              <w:top w:w="80" w:type="dxa"/>
              <w:left w:w="110" w:type="dxa"/>
              <w:bottom w:w="80" w:type="dxa"/>
              <w:right w:w="110" w:type="dxa"/>
            </w:tcMar>
            <w:vAlign w:val="center"/>
            <w:hideMark/>
          </w:tcPr>
          <w:p w14:paraId="160B2CB9" w14:textId="77777777" w:rsidR="00AE0E9F" w:rsidRPr="00AE0E9F" w:rsidRDefault="00AE0E9F" w:rsidP="00AE0E9F">
            <w:pPr>
              <w:rPr>
                <w:rFonts w:asciiTheme="majorHAnsi" w:hAnsiTheme="majorHAnsi" w:cstheme="majorHAnsi"/>
                <w:b/>
                <w:bCs/>
                <w:color w:val="000000" w:themeColor="text1"/>
                <w:lang w:val="en-GB"/>
              </w:rPr>
            </w:pPr>
            <w:r w:rsidRPr="00AE0E9F">
              <w:rPr>
                <w:rFonts w:asciiTheme="majorHAnsi" w:hAnsiTheme="majorHAnsi" w:cstheme="majorHAnsi"/>
                <w:b/>
                <w:bCs/>
                <w:color w:val="000000" w:themeColor="text1"/>
                <w:lang w:val="en-GB"/>
              </w:rPr>
              <w:t>Within budget</w:t>
            </w:r>
          </w:p>
        </w:tc>
        <w:tc>
          <w:tcPr>
            <w:tcW w:w="3426" w:type="dxa"/>
            <w:tcBorders>
              <w:top w:val="single" w:sz="4" w:space="0" w:color="BFBFBF"/>
              <w:left w:val="single" w:sz="4" w:space="0" w:color="BFBFBF"/>
              <w:bottom w:val="single" w:sz="4" w:space="0" w:color="BFBFBF"/>
              <w:right w:val="single" w:sz="4" w:space="0" w:color="BFBFBF"/>
            </w:tcBorders>
            <w:tcMar>
              <w:top w:w="80" w:type="dxa"/>
              <w:left w:w="110" w:type="dxa"/>
              <w:bottom w:w="80" w:type="dxa"/>
              <w:right w:w="110" w:type="dxa"/>
            </w:tcMar>
            <w:vAlign w:val="center"/>
            <w:hideMark/>
          </w:tcPr>
          <w:p w14:paraId="45BF7B1D" w14:textId="77777777" w:rsidR="00AE0E9F" w:rsidRPr="00AE0E9F" w:rsidRDefault="00AE0E9F" w:rsidP="00AE0E9F">
            <w:pPr>
              <w:rPr>
                <w:rFonts w:asciiTheme="majorHAnsi" w:hAnsiTheme="majorHAnsi" w:cstheme="majorHAnsi"/>
                <w:b/>
                <w:bCs/>
                <w:color w:val="000000" w:themeColor="text1"/>
                <w:lang w:val="en-GB"/>
              </w:rPr>
            </w:pPr>
            <w:r w:rsidRPr="00AE0E9F">
              <w:rPr>
                <w:rFonts w:asciiTheme="majorHAnsi" w:hAnsiTheme="majorHAnsi" w:cstheme="majorHAnsi"/>
                <w:b/>
                <w:bCs/>
                <w:color w:val="000000" w:themeColor="text1"/>
                <w:lang w:val="en-GB"/>
              </w:rPr>
              <w:t>Within budget (including capital)</w:t>
            </w:r>
          </w:p>
        </w:tc>
      </w:tr>
      <w:tr w:rsidR="00AE0E9F" w:rsidRPr="00AE0E9F" w14:paraId="1D6E1756" w14:textId="77777777">
        <w:trPr>
          <w:cantSplit/>
        </w:trPr>
        <w:tc>
          <w:tcPr>
            <w:tcW w:w="1900" w:type="dxa"/>
            <w:tcBorders>
              <w:top w:val="single" w:sz="4" w:space="0" w:color="BFBFBF"/>
              <w:left w:val="single" w:sz="4" w:space="0" w:color="BFBFBF"/>
              <w:bottom w:val="single" w:sz="4" w:space="0" w:color="BFBFBF"/>
              <w:right w:val="single" w:sz="4" w:space="0" w:color="BFBFBF"/>
            </w:tcBorders>
            <w:tcMar>
              <w:top w:w="80" w:type="dxa"/>
              <w:left w:w="110" w:type="dxa"/>
              <w:bottom w:w="80" w:type="dxa"/>
              <w:right w:w="110" w:type="dxa"/>
            </w:tcMar>
            <w:vAlign w:val="center"/>
            <w:hideMark/>
          </w:tcPr>
          <w:p w14:paraId="66A1B261" w14:textId="77777777" w:rsidR="00AE0E9F" w:rsidRPr="00AE0E9F" w:rsidRDefault="00AE0E9F" w:rsidP="00AE0E9F">
            <w:pPr>
              <w:rPr>
                <w:rFonts w:asciiTheme="majorHAnsi" w:hAnsiTheme="majorHAnsi" w:cstheme="majorHAnsi"/>
                <w:b/>
                <w:bCs/>
                <w:color w:val="000000" w:themeColor="text1"/>
                <w:lang w:val="en-GB"/>
              </w:rPr>
            </w:pPr>
            <w:r w:rsidRPr="00AE0E9F">
              <w:rPr>
                <w:rFonts w:asciiTheme="majorHAnsi" w:hAnsiTheme="majorHAnsi" w:cstheme="majorHAnsi"/>
                <w:b/>
                <w:bCs/>
                <w:color w:val="000000" w:themeColor="text1"/>
                <w:lang w:val="en-GB"/>
              </w:rPr>
              <w:t>£1,001 – £10,000</w:t>
            </w:r>
          </w:p>
        </w:tc>
        <w:tc>
          <w:tcPr>
            <w:tcW w:w="2000" w:type="dxa"/>
            <w:tcBorders>
              <w:top w:val="single" w:sz="4" w:space="0" w:color="BFBFBF"/>
              <w:left w:val="single" w:sz="4" w:space="0" w:color="BFBFBF"/>
              <w:bottom w:val="single" w:sz="4" w:space="0" w:color="BFBFBF"/>
              <w:right w:val="single" w:sz="4" w:space="0" w:color="BFBFBF"/>
            </w:tcBorders>
            <w:tcMar>
              <w:top w:w="80" w:type="dxa"/>
              <w:left w:w="110" w:type="dxa"/>
              <w:bottom w:w="80" w:type="dxa"/>
              <w:right w:w="110" w:type="dxa"/>
            </w:tcMar>
            <w:vAlign w:val="center"/>
            <w:hideMark/>
          </w:tcPr>
          <w:p w14:paraId="644510E6" w14:textId="77777777" w:rsidR="00AE0E9F" w:rsidRPr="00AE0E9F" w:rsidRDefault="00AE0E9F" w:rsidP="00AE0E9F">
            <w:pPr>
              <w:rPr>
                <w:rFonts w:asciiTheme="majorHAnsi" w:hAnsiTheme="majorHAnsi" w:cstheme="majorHAnsi"/>
                <w:b/>
                <w:bCs/>
                <w:color w:val="000000" w:themeColor="text1"/>
                <w:lang w:val="en-GB"/>
              </w:rPr>
            </w:pPr>
            <w:r w:rsidRPr="00AE0E9F">
              <w:rPr>
                <w:rFonts w:asciiTheme="majorHAnsi" w:hAnsiTheme="majorHAnsi" w:cstheme="majorHAnsi"/>
                <w:b/>
                <w:bCs/>
                <w:color w:val="000000" w:themeColor="text1"/>
                <w:lang w:val="en-GB"/>
              </w:rPr>
              <w:t>School Business Manager (SBM)</w:t>
            </w:r>
          </w:p>
        </w:tc>
        <w:tc>
          <w:tcPr>
            <w:tcW w:w="1700" w:type="dxa"/>
            <w:tcBorders>
              <w:top w:val="single" w:sz="4" w:space="0" w:color="BFBFBF"/>
              <w:left w:val="single" w:sz="4" w:space="0" w:color="BFBFBF"/>
              <w:bottom w:val="single" w:sz="4" w:space="0" w:color="BFBFBF"/>
              <w:right w:val="single" w:sz="4" w:space="0" w:color="BFBFBF"/>
            </w:tcBorders>
            <w:shd w:val="clear" w:color="auto" w:fill="E2EFDA"/>
            <w:tcMar>
              <w:top w:w="80" w:type="dxa"/>
              <w:left w:w="110" w:type="dxa"/>
              <w:bottom w:w="80" w:type="dxa"/>
              <w:right w:w="110" w:type="dxa"/>
            </w:tcMar>
            <w:vAlign w:val="center"/>
            <w:hideMark/>
          </w:tcPr>
          <w:p w14:paraId="48A62357" w14:textId="77777777" w:rsidR="00AE0E9F" w:rsidRPr="00AE0E9F" w:rsidRDefault="00AE0E9F" w:rsidP="00AE0E9F">
            <w:pPr>
              <w:rPr>
                <w:rFonts w:asciiTheme="majorHAnsi" w:hAnsiTheme="majorHAnsi" w:cstheme="majorHAnsi"/>
                <w:b/>
                <w:bCs/>
                <w:color w:val="000000" w:themeColor="text1"/>
                <w:lang w:val="en-GB"/>
              </w:rPr>
            </w:pPr>
            <w:r w:rsidRPr="00AE0E9F">
              <w:rPr>
                <w:rFonts w:asciiTheme="majorHAnsi" w:hAnsiTheme="majorHAnsi" w:cstheme="majorHAnsi"/>
                <w:b/>
                <w:bCs/>
                <w:color w:val="000000" w:themeColor="text1"/>
                <w:lang w:val="en-GB"/>
              </w:rPr>
              <w:t>Within budget</w:t>
            </w:r>
          </w:p>
        </w:tc>
        <w:tc>
          <w:tcPr>
            <w:tcW w:w="3426" w:type="dxa"/>
            <w:tcBorders>
              <w:top w:val="single" w:sz="4" w:space="0" w:color="BFBFBF"/>
              <w:left w:val="single" w:sz="4" w:space="0" w:color="BFBFBF"/>
              <w:bottom w:val="single" w:sz="4" w:space="0" w:color="BFBFBF"/>
              <w:right w:val="single" w:sz="4" w:space="0" w:color="BFBFBF"/>
            </w:tcBorders>
            <w:tcMar>
              <w:top w:w="80" w:type="dxa"/>
              <w:left w:w="110" w:type="dxa"/>
              <w:bottom w:w="80" w:type="dxa"/>
              <w:right w:w="110" w:type="dxa"/>
            </w:tcMar>
            <w:vAlign w:val="center"/>
            <w:hideMark/>
          </w:tcPr>
          <w:p w14:paraId="28A6AE01" w14:textId="77777777" w:rsidR="00AE0E9F" w:rsidRPr="00AE0E9F" w:rsidRDefault="00AE0E9F" w:rsidP="00AE0E9F">
            <w:pPr>
              <w:rPr>
                <w:rFonts w:asciiTheme="majorHAnsi" w:hAnsiTheme="majorHAnsi" w:cstheme="majorHAnsi"/>
                <w:b/>
                <w:bCs/>
                <w:color w:val="000000" w:themeColor="text1"/>
                <w:lang w:val="en-GB"/>
              </w:rPr>
            </w:pPr>
            <w:r w:rsidRPr="00AE0E9F">
              <w:rPr>
                <w:rFonts w:asciiTheme="majorHAnsi" w:hAnsiTheme="majorHAnsi" w:cstheme="majorHAnsi"/>
                <w:b/>
                <w:bCs/>
                <w:color w:val="000000" w:themeColor="text1"/>
                <w:lang w:val="en-GB"/>
              </w:rPr>
              <w:t>Within budget (including capital)</w:t>
            </w:r>
          </w:p>
        </w:tc>
      </w:tr>
      <w:tr w:rsidR="00AE0E9F" w:rsidRPr="00AE0E9F" w14:paraId="12F6A5B2" w14:textId="77777777">
        <w:trPr>
          <w:cantSplit/>
        </w:trPr>
        <w:tc>
          <w:tcPr>
            <w:tcW w:w="1900" w:type="dxa"/>
            <w:tcBorders>
              <w:top w:val="single" w:sz="4" w:space="0" w:color="BFBFBF"/>
              <w:left w:val="single" w:sz="4" w:space="0" w:color="BFBFBF"/>
              <w:bottom w:val="single" w:sz="4" w:space="0" w:color="BFBFBF"/>
              <w:right w:val="single" w:sz="4" w:space="0" w:color="BFBFBF"/>
            </w:tcBorders>
            <w:tcMar>
              <w:top w:w="80" w:type="dxa"/>
              <w:left w:w="110" w:type="dxa"/>
              <w:bottom w:w="80" w:type="dxa"/>
              <w:right w:w="110" w:type="dxa"/>
            </w:tcMar>
            <w:vAlign w:val="center"/>
            <w:hideMark/>
          </w:tcPr>
          <w:p w14:paraId="2381EFD9" w14:textId="77777777" w:rsidR="00AE0E9F" w:rsidRPr="00AE0E9F" w:rsidRDefault="00AE0E9F" w:rsidP="00AE0E9F">
            <w:pPr>
              <w:rPr>
                <w:rFonts w:asciiTheme="majorHAnsi" w:hAnsiTheme="majorHAnsi" w:cstheme="majorHAnsi"/>
                <w:b/>
                <w:bCs/>
                <w:color w:val="000000" w:themeColor="text1"/>
                <w:lang w:val="en-GB"/>
              </w:rPr>
            </w:pPr>
            <w:r w:rsidRPr="00AE0E9F">
              <w:rPr>
                <w:rFonts w:asciiTheme="majorHAnsi" w:hAnsiTheme="majorHAnsi" w:cstheme="majorHAnsi"/>
                <w:b/>
                <w:bCs/>
                <w:color w:val="000000" w:themeColor="text1"/>
                <w:lang w:val="en-GB"/>
              </w:rPr>
              <w:t>£10,001 – £25,000</w:t>
            </w:r>
          </w:p>
        </w:tc>
        <w:tc>
          <w:tcPr>
            <w:tcW w:w="2000" w:type="dxa"/>
            <w:tcBorders>
              <w:top w:val="single" w:sz="4" w:space="0" w:color="BFBFBF"/>
              <w:left w:val="single" w:sz="4" w:space="0" w:color="BFBFBF"/>
              <w:bottom w:val="single" w:sz="4" w:space="0" w:color="BFBFBF"/>
              <w:right w:val="single" w:sz="4" w:space="0" w:color="BFBFBF"/>
            </w:tcBorders>
            <w:tcMar>
              <w:top w:w="80" w:type="dxa"/>
              <w:left w:w="110" w:type="dxa"/>
              <w:bottom w:w="80" w:type="dxa"/>
              <w:right w:w="110" w:type="dxa"/>
            </w:tcMar>
            <w:vAlign w:val="center"/>
            <w:hideMark/>
          </w:tcPr>
          <w:p w14:paraId="4ADB14C0" w14:textId="77777777" w:rsidR="00AE0E9F" w:rsidRPr="00AE0E9F" w:rsidRDefault="00AE0E9F" w:rsidP="00AE0E9F">
            <w:pPr>
              <w:rPr>
                <w:rFonts w:asciiTheme="majorHAnsi" w:hAnsiTheme="majorHAnsi" w:cstheme="majorHAnsi"/>
                <w:b/>
                <w:bCs/>
                <w:color w:val="000000" w:themeColor="text1"/>
                <w:lang w:val="en-GB"/>
              </w:rPr>
            </w:pPr>
            <w:r w:rsidRPr="00AE0E9F">
              <w:rPr>
                <w:rFonts w:asciiTheme="majorHAnsi" w:hAnsiTheme="majorHAnsi" w:cstheme="majorHAnsi"/>
                <w:b/>
                <w:bCs/>
                <w:color w:val="000000" w:themeColor="text1"/>
                <w:lang w:val="en-GB"/>
              </w:rPr>
              <w:t>Headteacher*, plus CEO or CFO</w:t>
            </w:r>
          </w:p>
        </w:tc>
        <w:tc>
          <w:tcPr>
            <w:tcW w:w="1700" w:type="dxa"/>
            <w:tcBorders>
              <w:top w:val="single" w:sz="4" w:space="0" w:color="BFBFBF"/>
              <w:left w:val="single" w:sz="4" w:space="0" w:color="BFBFBF"/>
              <w:bottom w:val="single" w:sz="4" w:space="0" w:color="BFBFBF"/>
              <w:right w:val="single" w:sz="4" w:space="0" w:color="BFBFBF"/>
            </w:tcBorders>
            <w:shd w:val="clear" w:color="auto" w:fill="FFF2CC"/>
            <w:tcMar>
              <w:top w:w="80" w:type="dxa"/>
              <w:left w:w="110" w:type="dxa"/>
              <w:bottom w:w="80" w:type="dxa"/>
              <w:right w:w="110" w:type="dxa"/>
            </w:tcMar>
            <w:vAlign w:val="center"/>
            <w:hideMark/>
          </w:tcPr>
          <w:p w14:paraId="51B7D713" w14:textId="77777777" w:rsidR="00AE0E9F" w:rsidRPr="00AE0E9F" w:rsidRDefault="00AE0E9F" w:rsidP="00AE0E9F">
            <w:pPr>
              <w:rPr>
                <w:rFonts w:asciiTheme="majorHAnsi" w:hAnsiTheme="majorHAnsi" w:cstheme="majorHAnsi"/>
                <w:b/>
                <w:bCs/>
                <w:color w:val="000000" w:themeColor="text1"/>
                <w:lang w:val="en-GB"/>
              </w:rPr>
            </w:pPr>
            <w:r w:rsidRPr="00AE0E9F">
              <w:rPr>
                <w:rFonts w:asciiTheme="majorHAnsi" w:hAnsiTheme="majorHAnsi" w:cstheme="majorHAnsi"/>
                <w:b/>
                <w:bCs/>
                <w:color w:val="000000" w:themeColor="text1"/>
                <w:lang w:val="en-GB"/>
              </w:rPr>
              <w:t>3 written quotes</w:t>
            </w:r>
          </w:p>
        </w:tc>
        <w:tc>
          <w:tcPr>
            <w:tcW w:w="3426" w:type="dxa"/>
            <w:tcBorders>
              <w:top w:val="single" w:sz="4" w:space="0" w:color="BFBFBF"/>
              <w:left w:val="single" w:sz="4" w:space="0" w:color="BFBFBF"/>
              <w:bottom w:val="single" w:sz="4" w:space="0" w:color="BFBFBF"/>
              <w:right w:val="single" w:sz="4" w:space="0" w:color="BFBFBF"/>
            </w:tcBorders>
            <w:tcMar>
              <w:top w:w="80" w:type="dxa"/>
              <w:left w:w="110" w:type="dxa"/>
              <w:bottom w:w="80" w:type="dxa"/>
              <w:right w:w="110" w:type="dxa"/>
            </w:tcMar>
            <w:vAlign w:val="center"/>
            <w:hideMark/>
          </w:tcPr>
          <w:p w14:paraId="14C2DF21" w14:textId="77777777" w:rsidR="00AE0E9F" w:rsidRPr="00AE0E9F" w:rsidRDefault="00AE0E9F" w:rsidP="00AE0E9F">
            <w:pPr>
              <w:rPr>
                <w:rFonts w:asciiTheme="majorHAnsi" w:hAnsiTheme="majorHAnsi" w:cstheme="majorHAnsi"/>
                <w:b/>
                <w:bCs/>
                <w:color w:val="000000" w:themeColor="text1"/>
                <w:lang w:val="en-GB"/>
              </w:rPr>
            </w:pPr>
            <w:r w:rsidRPr="00AE0E9F">
              <w:rPr>
                <w:rFonts w:asciiTheme="majorHAnsi" w:hAnsiTheme="majorHAnsi" w:cstheme="majorHAnsi"/>
                <w:b/>
                <w:bCs/>
                <w:color w:val="000000" w:themeColor="text1"/>
                <w:lang w:val="en-GB"/>
              </w:rPr>
              <w:t>Within budget, or other funding clearly identified (e.g. a specific grant)</w:t>
            </w:r>
          </w:p>
        </w:tc>
      </w:tr>
      <w:tr w:rsidR="00AE0E9F" w:rsidRPr="00AE0E9F" w14:paraId="5087A3A2" w14:textId="77777777">
        <w:trPr>
          <w:cantSplit/>
        </w:trPr>
        <w:tc>
          <w:tcPr>
            <w:tcW w:w="1900" w:type="dxa"/>
            <w:tcBorders>
              <w:top w:val="single" w:sz="4" w:space="0" w:color="BFBFBF"/>
              <w:left w:val="single" w:sz="4" w:space="0" w:color="BFBFBF"/>
              <w:bottom w:val="single" w:sz="4" w:space="0" w:color="BFBFBF"/>
              <w:right w:val="single" w:sz="4" w:space="0" w:color="BFBFBF"/>
            </w:tcBorders>
            <w:tcMar>
              <w:top w:w="80" w:type="dxa"/>
              <w:left w:w="110" w:type="dxa"/>
              <w:bottom w:w="80" w:type="dxa"/>
              <w:right w:w="110" w:type="dxa"/>
            </w:tcMar>
            <w:vAlign w:val="center"/>
            <w:hideMark/>
          </w:tcPr>
          <w:p w14:paraId="1B3F53B1" w14:textId="77777777" w:rsidR="00AE0E9F" w:rsidRPr="00AE0E9F" w:rsidRDefault="00AE0E9F" w:rsidP="00AE0E9F">
            <w:pPr>
              <w:rPr>
                <w:rFonts w:asciiTheme="majorHAnsi" w:hAnsiTheme="majorHAnsi" w:cstheme="majorHAnsi"/>
                <w:b/>
                <w:bCs/>
                <w:color w:val="000000" w:themeColor="text1"/>
                <w:lang w:val="en-GB"/>
              </w:rPr>
            </w:pPr>
            <w:r w:rsidRPr="00AE0E9F">
              <w:rPr>
                <w:rFonts w:asciiTheme="majorHAnsi" w:hAnsiTheme="majorHAnsi" w:cstheme="majorHAnsi"/>
                <w:b/>
                <w:bCs/>
                <w:color w:val="000000" w:themeColor="text1"/>
                <w:lang w:val="en-GB"/>
              </w:rPr>
              <w:lastRenderedPageBreak/>
              <w:t>£25,001 – £50,000</w:t>
            </w:r>
          </w:p>
        </w:tc>
        <w:tc>
          <w:tcPr>
            <w:tcW w:w="2000" w:type="dxa"/>
            <w:tcBorders>
              <w:top w:val="single" w:sz="4" w:space="0" w:color="BFBFBF"/>
              <w:left w:val="single" w:sz="4" w:space="0" w:color="BFBFBF"/>
              <w:bottom w:val="single" w:sz="4" w:space="0" w:color="BFBFBF"/>
              <w:right w:val="single" w:sz="4" w:space="0" w:color="BFBFBF"/>
            </w:tcBorders>
            <w:tcMar>
              <w:top w:w="80" w:type="dxa"/>
              <w:left w:w="110" w:type="dxa"/>
              <w:bottom w:w="80" w:type="dxa"/>
              <w:right w:w="110" w:type="dxa"/>
            </w:tcMar>
            <w:vAlign w:val="center"/>
            <w:hideMark/>
          </w:tcPr>
          <w:p w14:paraId="677A5F5A" w14:textId="77777777" w:rsidR="00AE0E9F" w:rsidRPr="00AE0E9F" w:rsidRDefault="00AE0E9F" w:rsidP="00AE0E9F">
            <w:pPr>
              <w:rPr>
                <w:rFonts w:asciiTheme="majorHAnsi" w:hAnsiTheme="majorHAnsi" w:cstheme="majorHAnsi"/>
                <w:b/>
                <w:bCs/>
                <w:color w:val="000000" w:themeColor="text1"/>
                <w:lang w:val="en-GB"/>
              </w:rPr>
            </w:pPr>
            <w:r w:rsidRPr="00AE0E9F">
              <w:rPr>
                <w:rFonts w:asciiTheme="majorHAnsi" w:hAnsiTheme="majorHAnsi" w:cstheme="majorHAnsi"/>
                <w:b/>
                <w:bCs/>
                <w:color w:val="000000" w:themeColor="text1"/>
                <w:lang w:val="en-GB"/>
              </w:rPr>
              <w:t>CEO or CFO</w:t>
            </w:r>
          </w:p>
        </w:tc>
        <w:tc>
          <w:tcPr>
            <w:tcW w:w="1700" w:type="dxa"/>
            <w:tcBorders>
              <w:top w:val="single" w:sz="4" w:space="0" w:color="BFBFBF"/>
              <w:left w:val="single" w:sz="4" w:space="0" w:color="BFBFBF"/>
              <w:bottom w:val="single" w:sz="4" w:space="0" w:color="BFBFBF"/>
              <w:right w:val="single" w:sz="4" w:space="0" w:color="BFBFBF"/>
            </w:tcBorders>
            <w:shd w:val="clear" w:color="auto" w:fill="FFF2CC"/>
            <w:tcMar>
              <w:top w:w="80" w:type="dxa"/>
              <w:left w:w="110" w:type="dxa"/>
              <w:bottom w:w="80" w:type="dxa"/>
              <w:right w:w="110" w:type="dxa"/>
            </w:tcMar>
            <w:vAlign w:val="center"/>
            <w:hideMark/>
          </w:tcPr>
          <w:p w14:paraId="5CA8E66C" w14:textId="77777777" w:rsidR="00AE0E9F" w:rsidRPr="00AE0E9F" w:rsidRDefault="00AE0E9F" w:rsidP="00AE0E9F">
            <w:pPr>
              <w:rPr>
                <w:rFonts w:asciiTheme="majorHAnsi" w:hAnsiTheme="majorHAnsi" w:cstheme="majorHAnsi"/>
                <w:b/>
                <w:bCs/>
                <w:color w:val="000000" w:themeColor="text1"/>
                <w:lang w:val="en-GB"/>
              </w:rPr>
            </w:pPr>
            <w:r w:rsidRPr="00AE0E9F">
              <w:rPr>
                <w:rFonts w:asciiTheme="majorHAnsi" w:hAnsiTheme="majorHAnsi" w:cstheme="majorHAnsi"/>
                <w:b/>
                <w:bCs/>
                <w:color w:val="000000" w:themeColor="text1"/>
                <w:lang w:val="en-GB"/>
              </w:rPr>
              <w:t>3 written quotes</w:t>
            </w:r>
          </w:p>
        </w:tc>
        <w:tc>
          <w:tcPr>
            <w:tcW w:w="3426" w:type="dxa"/>
            <w:tcBorders>
              <w:top w:val="single" w:sz="4" w:space="0" w:color="BFBFBF"/>
              <w:left w:val="single" w:sz="4" w:space="0" w:color="BFBFBF"/>
              <w:bottom w:val="single" w:sz="4" w:space="0" w:color="BFBFBF"/>
              <w:right w:val="single" w:sz="4" w:space="0" w:color="BFBFBF"/>
            </w:tcBorders>
            <w:tcMar>
              <w:top w:w="80" w:type="dxa"/>
              <w:left w:w="110" w:type="dxa"/>
              <w:bottom w:w="80" w:type="dxa"/>
              <w:right w:w="110" w:type="dxa"/>
            </w:tcMar>
            <w:vAlign w:val="center"/>
            <w:hideMark/>
          </w:tcPr>
          <w:p w14:paraId="569C9832" w14:textId="77777777" w:rsidR="00AE0E9F" w:rsidRPr="00AE0E9F" w:rsidRDefault="00AE0E9F" w:rsidP="00AE0E9F">
            <w:pPr>
              <w:rPr>
                <w:rFonts w:asciiTheme="majorHAnsi" w:hAnsiTheme="majorHAnsi" w:cstheme="majorHAnsi"/>
                <w:b/>
                <w:bCs/>
                <w:color w:val="000000" w:themeColor="text1"/>
                <w:lang w:val="en-GB"/>
              </w:rPr>
            </w:pPr>
            <w:r w:rsidRPr="00AE0E9F">
              <w:rPr>
                <w:rFonts w:asciiTheme="majorHAnsi" w:hAnsiTheme="majorHAnsi" w:cstheme="majorHAnsi"/>
                <w:b/>
                <w:bCs/>
                <w:color w:val="000000" w:themeColor="text1"/>
                <w:lang w:val="en-GB"/>
              </w:rPr>
              <w:t>Within budget (including capital)</w:t>
            </w:r>
          </w:p>
        </w:tc>
      </w:tr>
      <w:tr w:rsidR="00AE0E9F" w:rsidRPr="00AE0E9F" w14:paraId="213CC542" w14:textId="77777777">
        <w:trPr>
          <w:cantSplit/>
        </w:trPr>
        <w:tc>
          <w:tcPr>
            <w:tcW w:w="1900" w:type="dxa"/>
            <w:tcBorders>
              <w:top w:val="single" w:sz="4" w:space="0" w:color="BFBFBF"/>
              <w:left w:val="single" w:sz="4" w:space="0" w:color="BFBFBF"/>
              <w:bottom w:val="single" w:sz="4" w:space="0" w:color="BFBFBF"/>
              <w:right w:val="single" w:sz="4" w:space="0" w:color="BFBFBF"/>
            </w:tcBorders>
            <w:tcMar>
              <w:top w:w="80" w:type="dxa"/>
              <w:left w:w="110" w:type="dxa"/>
              <w:bottom w:w="80" w:type="dxa"/>
              <w:right w:w="110" w:type="dxa"/>
            </w:tcMar>
            <w:vAlign w:val="center"/>
            <w:hideMark/>
          </w:tcPr>
          <w:p w14:paraId="7E9D6626" w14:textId="77777777" w:rsidR="00AE0E9F" w:rsidRPr="00AE0E9F" w:rsidRDefault="00AE0E9F" w:rsidP="00AE0E9F">
            <w:pPr>
              <w:rPr>
                <w:rFonts w:asciiTheme="majorHAnsi" w:hAnsiTheme="majorHAnsi" w:cstheme="majorHAnsi"/>
                <w:b/>
                <w:bCs/>
                <w:color w:val="000000" w:themeColor="text1"/>
                <w:lang w:val="en-GB"/>
              </w:rPr>
            </w:pPr>
            <w:r w:rsidRPr="00AE0E9F">
              <w:rPr>
                <w:rFonts w:asciiTheme="majorHAnsi" w:hAnsiTheme="majorHAnsi" w:cstheme="majorHAnsi"/>
                <w:b/>
                <w:bCs/>
                <w:color w:val="000000" w:themeColor="text1"/>
                <w:lang w:val="en-GB"/>
              </w:rPr>
              <w:t>£50,001 – £75,000</w:t>
            </w:r>
          </w:p>
        </w:tc>
        <w:tc>
          <w:tcPr>
            <w:tcW w:w="2000" w:type="dxa"/>
            <w:tcBorders>
              <w:top w:val="single" w:sz="4" w:space="0" w:color="BFBFBF"/>
              <w:left w:val="single" w:sz="4" w:space="0" w:color="BFBFBF"/>
              <w:bottom w:val="single" w:sz="4" w:space="0" w:color="BFBFBF"/>
              <w:right w:val="single" w:sz="4" w:space="0" w:color="BFBFBF"/>
            </w:tcBorders>
            <w:tcMar>
              <w:top w:w="80" w:type="dxa"/>
              <w:left w:w="110" w:type="dxa"/>
              <w:bottom w:w="80" w:type="dxa"/>
              <w:right w:w="110" w:type="dxa"/>
            </w:tcMar>
            <w:vAlign w:val="center"/>
            <w:hideMark/>
          </w:tcPr>
          <w:p w14:paraId="7764BA02" w14:textId="77777777" w:rsidR="00AE0E9F" w:rsidRPr="00AE0E9F" w:rsidRDefault="00AE0E9F" w:rsidP="00AE0E9F">
            <w:pPr>
              <w:rPr>
                <w:rFonts w:asciiTheme="majorHAnsi" w:hAnsiTheme="majorHAnsi" w:cstheme="majorHAnsi"/>
                <w:b/>
                <w:bCs/>
                <w:color w:val="000000" w:themeColor="text1"/>
                <w:lang w:val="en-GB"/>
              </w:rPr>
            </w:pPr>
            <w:r w:rsidRPr="00AE0E9F">
              <w:rPr>
                <w:rFonts w:asciiTheme="majorHAnsi" w:hAnsiTheme="majorHAnsi" w:cstheme="majorHAnsi"/>
                <w:b/>
                <w:bCs/>
                <w:color w:val="000000" w:themeColor="text1"/>
                <w:lang w:val="en-GB"/>
              </w:rPr>
              <w:t>CEO and CFO (both)</w:t>
            </w:r>
          </w:p>
        </w:tc>
        <w:tc>
          <w:tcPr>
            <w:tcW w:w="1700" w:type="dxa"/>
            <w:tcBorders>
              <w:top w:val="single" w:sz="4" w:space="0" w:color="BFBFBF"/>
              <w:left w:val="single" w:sz="4" w:space="0" w:color="BFBFBF"/>
              <w:bottom w:val="single" w:sz="4" w:space="0" w:color="BFBFBF"/>
              <w:right w:val="single" w:sz="4" w:space="0" w:color="BFBFBF"/>
            </w:tcBorders>
            <w:shd w:val="clear" w:color="auto" w:fill="FCE4D6"/>
            <w:tcMar>
              <w:top w:w="80" w:type="dxa"/>
              <w:left w:w="110" w:type="dxa"/>
              <w:bottom w:w="80" w:type="dxa"/>
              <w:right w:w="110" w:type="dxa"/>
            </w:tcMar>
            <w:vAlign w:val="center"/>
            <w:hideMark/>
          </w:tcPr>
          <w:p w14:paraId="6E40E8D1" w14:textId="77777777" w:rsidR="00AE0E9F" w:rsidRPr="00AE0E9F" w:rsidRDefault="00AE0E9F" w:rsidP="00AE0E9F">
            <w:pPr>
              <w:rPr>
                <w:rFonts w:asciiTheme="majorHAnsi" w:hAnsiTheme="majorHAnsi" w:cstheme="majorHAnsi"/>
                <w:b/>
                <w:bCs/>
                <w:color w:val="000000" w:themeColor="text1"/>
                <w:lang w:val="en-GB"/>
              </w:rPr>
            </w:pPr>
            <w:r w:rsidRPr="00AE0E9F">
              <w:rPr>
                <w:rFonts w:asciiTheme="majorHAnsi" w:hAnsiTheme="majorHAnsi" w:cstheme="majorHAnsi"/>
                <w:b/>
                <w:bCs/>
                <w:color w:val="000000" w:themeColor="text1"/>
                <w:lang w:val="en-GB"/>
              </w:rPr>
              <w:t>Full tender</w:t>
            </w:r>
          </w:p>
        </w:tc>
        <w:tc>
          <w:tcPr>
            <w:tcW w:w="3426" w:type="dxa"/>
            <w:tcBorders>
              <w:top w:val="single" w:sz="4" w:space="0" w:color="BFBFBF"/>
              <w:left w:val="single" w:sz="4" w:space="0" w:color="BFBFBF"/>
              <w:bottom w:val="single" w:sz="4" w:space="0" w:color="BFBFBF"/>
              <w:right w:val="single" w:sz="4" w:space="0" w:color="BFBFBF"/>
            </w:tcBorders>
            <w:tcMar>
              <w:top w:w="80" w:type="dxa"/>
              <w:left w:w="110" w:type="dxa"/>
              <w:bottom w:w="80" w:type="dxa"/>
              <w:right w:w="110" w:type="dxa"/>
            </w:tcMar>
            <w:vAlign w:val="center"/>
            <w:hideMark/>
          </w:tcPr>
          <w:p w14:paraId="4B309123" w14:textId="77777777" w:rsidR="00AE0E9F" w:rsidRPr="00AE0E9F" w:rsidRDefault="00AE0E9F" w:rsidP="00AE0E9F">
            <w:pPr>
              <w:rPr>
                <w:rFonts w:asciiTheme="majorHAnsi" w:hAnsiTheme="majorHAnsi" w:cstheme="majorHAnsi"/>
                <w:b/>
                <w:bCs/>
                <w:color w:val="000000" w:themeColor="text1"/>
                <w:lang w:val="en-GB"/>
              </w:rPr>
            </w:pPr>
            <w:r w:rsidRPr="00AE0E9F">
              <w:rPr>
                <w:rFonts w:asciiTheme="majorHAnsi" w:hAnsiTheme="majorHAnsi" w:cstheme="majorHAnsi"/>
                <w:b/>
                <w:bCs/>
                <w:color w:val="000000" w:themeColor="text1"/>
                <w:lang w:val="en-GB"/>
              </w:rPr>
              <w:t>Contact central Operations</w:t>
            </w:r>
          </w:p>
        </w:tc>
      </w:tr>
      <w:tr w:rsidR="00AE0E9F" w:rsidRPr="00AE0E9F" w14:paraId="769E15D6" w14:textId="77777777">
        <w:trPr>
          <w:cantSplit/>
        </w:trPr>
        <w:tc>
          <w:tcPr>
            <w:tcW w:w="1900" w:type="dxa"/>
            <w:tcBorders>
              <w:top w:val="single" w:sz="4" w:space="0" w:color="BFBFBF"/>
              <w:left w:val="single" w:sz="4" w:space="0" w:color="BFBFBF"/>
              <w:bottom w:val="single" w:sz="4" w:space="0" w:color="BFBFBF"/>
              <w:right w:val="single" w:sz="4" w:space="0" w:color="BFBFBF"/>
            </w:tcBorders>
            <w:tcMar>
              <w:top w:w="80" w:type="dxa"/>
              <w:left w:w="110" w:type="dxa"/>
              <w:bottom w:w="80" w:type="dxa"/>
              <w:right w:w="110" w:type="dxa"/>
            </w:tcMar>
            <w:vAlign w:val="center"/>
            <w:hideMark/>
          </w:tcPr>
          <w:p w14:paraId="33682AC7" w14:textId="77777777" w:rsidR="00AE0E9F" w:rsidRPr="00AE0E9F" w:rsidRDefault="00AE0E9F" w:rsidP="00AE0E9F">
            <w:pPr>
              <w:rPr>
                <w:rFonts w:asciiTheme="majorHAnsi" w:hAnsiTheme="majorHAnsi" w:cstheme="majorHAnsi"/>
                <w:b/>
                <w:bCs/>
                <w:color w:val="000000" w:themeColor="text1"/>
                <w:lang w:val="en-GB"/>
              </w:rPr>
            </w:pPr>
            <w:r w:rsidRPr="00AE0E9F">
              <w:rPr>
                <w:rFonts w:asciiTheme="majorHAnsi" w:hAnsiTheme="majorHAnsi" w:cstheme="majorHAnsi"/>
                <w:b/>
                <w:bCs/>
                <w:color w:val="000000" w:themeColor="text1"/>
                <w:lang w:val="en-GB"/>
              </w:rPr>
              <w:t>£75,001 – £100,000</w:t>
            </w:r>
          </w:p>
        </w:tc>
        <w:tc>
          <w:tcPr>
            <w:tcW w:w="2000" w:type="dxa"/>
            <w:tcBorders>
              <w:top w:val="single" w:sz="4" w:space="0" w:color="BFBFBF"/>
              <w:left w:val="single" w:sz="4" w:space="0" w:color="BFBFBF"/>
              <w:bottom w:val="single" w:sz="4" w:space="0" w:color="BFBFBF"/>
              <w:right w:val="single" w:sz="4" w:space="0" w:color="BFBFBF"/>
            </w:tcBorders>
            <w:tcMar>
              <w:top w:w="80" w:type="dxa"/>
              <w:left w:w="110" w:type="dxa"/>
              <w:bottom w:w="80" w:type="dxa"/>
              <w:right w:w="110" w:type="dxa"/>
            </w:tcMar>
            <w:vAlign w:val="center"/>
            <w:hideMark/>
          </w:tcPr>
          <w:p w14:paraId="3E3DD7CE" w14:textId="77777777" w:rsidR="00AE0E9F" w:rsidRPr="00AE0E9F" w:rsidRDefault="00AE0E9F" w:rsidP="00AE0E9F">
            <w:pPr>
              <w:rPr>
                <w:rFonts w:asciiTheme="majorHAnsi" w:hAnsiTheme="majorHAnsi" w:cstheme="majorHAnsi"/>
                <w:b/>
                <w:bCs/>
                <w:color w:val="000000" w:themeColor="text1"/>
                <w:lang w:val="en-GB"/>
              </w:rPr>
            </w:pPr>
            <w:r w:rsidRPr="00AE0E9F">
              <w:rPr>
                <w:rFonts w:asciiTheme="majorHAnsi" w:hAnsiTheme="majorHAnsi" w:cstheme="majorHAnsi"/>
                <w:b/>
                <w:bCs/>
                <w:color w:val="000000" w:themeColor="text1"/>
                <w:lang w:val="en-GB"/>
              </w:rPr>
              <w:t>FRAPP Committee</w:t>
            </w:r>
          </w:p>
        </w:tc>
        <w:tc>
          <w:tcPr>
            <w:tcW w:w="1700" w:type="dxa"/>
            <w:tcBorders>
              <w:top w:val="single" w:sz="4" w:space="0" w:color="BFBFBF"/>
              <w:left w:val="single" w:sz="4" w:space="0" w:color="BFBFBF"/>
              <w:bottom w:val="single" w:sz="4" w:space="0" w:color="BFBFBF"/>
              <w:right w:val="single" w:sz="4" w:space="0" w:color="BFBFBF"/>
            </w:tcBorders>
            <w:shd w:val="clear" w:color="auto" w:fill="FCE4D6"/>
            <w:tcMar>
              <w:top w:w="80" w:type="dxa"/>
              <w:left w:w="110" w:type="dxa"/>
              <w:bottom w:w="80" w:type="dxa"/>
              <w:right w:w="110" w:type="dxa"/>
            </w:tcMar>
            <w:vAlign w:val="center"/>
            <w:hideMark/>
          </w:tcPr>
          <w:p w14:paraId="658CC68F" w14:textId="77777777" w:rsidR="00AE0E9F" w:rsidRPr="00AE0E9F" w:rsidRDefault="00AE0E9F" w:rsidP="00AE0E9F">
            <w:pPr>
              <w:rPr>
                <w:rFonts w:asciiTheme="majorHAnsi" w:hAnsiTheme="majorHAnsi" w:cstheme="majorHAnsi"/>
                <w:b/>
                <w:bCs/>
                <w:color w:val="000000" w:themeColor="text1"/>
                <w:lang w:val="en-GB"/>
              </w:rPr>
            </w:pPr>
            <w:r w:rsidRPr="00AE0E9F">
              <w:rPr>
                <w:rFonts w:asciiTheme="majorHAnsi" w:hAnsiTheme="majorHAnsi" w:cstheme="majorHAnsi"/>
                <w:b/>
                <w:bCs/>
                <w:color w:val="000000" w:themeColor="text1"/>
                <w:lang w:val="en-GB"/>
              </w:rPr>
              <w:t>Full tender</w:t>
            </w:r>
          </w:p>
        </w:tc>
        <w:tc>
          <w:tcPr>
            <w:tcW w:w="3426" w:type="dxa"/>
            <w:tcBorders>
              <w:top w:val="single" w:sz="4" w:space="0" w:color="BFBFBF"/>
              <w:left w:val="single" w:sz="4" w:space="0" w:color="BFBFBF"/>
              <w:bottom w:val="single" w:sz="4" w:space="0" w:color="BFBFBF"/>
              <w:right w:val="single" w:sz="4" w:space="0" w:color="BFBFBF"/>
            </w:tcBorders>
            <w:tcMar>
              <w:top w:w="80" w:type="dxa"/>
              <w:left w:w="110" w:type="dxa"/>
              <w:bottom w:w="80" w:type="dxa"/>
              <w:right w:w="110" w:type="dxa"/>
            </w:tcMar>
            <w:vAlign w:val="center"/>
            <w:hideMark/>
          </w:tcPr>
          <w:p w14:paraId="64AA5C26" w14:textId="77777777" w:rsidR="00AE0E9F" w:rsidRPr="00AE0E9F" w:rsidRDefault="00AE0E9F" w:rsidP="00AE0E9F">
            <w:pPr>
              <w:rPr>
                <w:rFonts w:asciiTheme="majorHAnsi" w:hAnsiTheme="majorHAnsi" w:cstheme="majorHAnsi"/>
                <w:b/>
                <w:bCs/>
                <w:color w:val="000000" w:themeColor="text1"/>
                <w:lang w:val="en-GB"/>
              </w:rPr>
            </w:pPr>
            <w:r w:rsidRPr="00AE0E9F">
              <w:rPr>
                <w:rFonts w:asciiTheme="majorHAnsi" w:hAnsiTheme="majorHAnsi" w:cstheme="majorHAnsi"/>
                <w:b/>
                <w:bCs/>
                <w:color w:val="000000" w:themeColor="text1"/>
                <w:lang w:val="en-GB"/>
              </w:rPr>
              <w:t>Contact central Operations</w:t>
            </w:r>
          </w:p>
        </w:tc>
      </w:tr>
      <w:tr w:rsidR="00AE0E9F" w:rsidRPr="00AE0E9F" w14:paraId="077A9CFA" w14:textId="77777777">
        <w:trPr>
          <w:cantSplit/>
        </w:trPr>
        <w:tc>
          <w:tcPr>
            <w:tcW w:w="1900" w:type="dxa"/>
            <w:tcBorders>
              <w:top w:val="single" w:sz="4" w:space="0" w:color="BFBFBF"/>
              <w:left w:val="single" w:sz="4" w:space="0" w:color="BFBFBF"/>
              <w:bottom w:val="single" w:sz="4" w:space="0" w:color="BFBFBF"/>
              <w:right w:val="single" w:sz="4" w:space="0" w:color="BFBFBF"/>
            </w:tcBorders>
            <w:tcMar>
              <w:top w:w="80" w:type="dxa"/>
              <w:left w:w="110" w:type="dxa"/>
              <w:bottom w:w="80" w:type="dxa"/>
              <w:right w:w="110" w:type="dxa"/>
            </w:tcMar>
            <w:vAlign w:val="center"/>
            <w:hideMark/>
          </w:tcPr>
          <w:p w14:paraId="29B8B27F" w14:textId="77777777" w:rsidR="00AE0E9F" w:rsidRPr="00AE0E9F" w:rsidRDefault="00AE0E9F" w:rsidP="00AE0E9F">
            <w:pPr>
              <w:rPr>
                <w:rFonts w:asciiTheme="majorHAnsi" w:hAnsiTheme="majorHAnsi" w:cstheme="majorHAnsi"/>
                <w:b/>
                <w:bCs/>
                <w:color w:val="000000" w:themeColor="text1"/>
                <w:lang w:val="en-GB"/>
              </w:rPr>
            </w:pPr>
            <w:r w:rsidRPr="00AE0E9F">
              <w:rPr>
                <w:rFonts w:asciiTheme="majorHAnsi" w:hAnsiTheme="majorHAnsi" w:cstheme="majorHAnsi"/>
                <w:b/>
                <w:bCs/>
                <w:color w:val="000000" w:themeColor="text1"/>
                <w:lang w:val="en-GB"/>
              </w:rPr>
              <w:t>Over £100,000</w:t>
            </w:r>
          </w:p>
        </w:tc>
        <w:tc>
          <w:tcPr>
            <w:tcW w:w="2000" w:type="dxa"/>
            <w:tcBorders>
              <w:top w:val="single" w:sz="4" w:space="0" w:color="BFBFBF"/>
              <w:left w:val="single" w:sz="4" w:space="0" w:color="BFBFBF"/>
              <w:bottom w:val="single" w:sz="4" w:space="0" w:color="BFBFBF"/>
              <w:right w:val="single" w:sz="4" w:space="0" w:color="BFBFBF"/>
            </w:tcBorders>
            <w:tcMar>
              <w:top w:w="80" w:type="dxa"/>
              <w:left w:w="110" w:type="dxa"/>
              <w:bottom w:w="80" w:type="dxa"/>
              <w:right w:w="110" w:type="dxa"/>
            </w:tcMar>
            <w:vAlign w:val="center"/>
            <w:hideMark/>
          </w:tcPr>
          <w:p w14:paraId="2DA48070" w14:textId="77777777" w:rsidR="00AE0E9F" w:rsidRPr="00AE0E9F" w:rsidRDefault="00AE0E9F" w:rsidP="00AE0E9F">
            <w:pPr>
              <w:rPr>
                <w:rFonts w:asciiTheme="majorHAnsi" w:hAnsiTheme="majorHAnsi" w:cstheme="majorHAnsi"/>
                <w:b/>
                <w:bCs/>
                <w:color w:val="000000" w:themeColor="text1"/>
                <w:lang w:val="en-GB"/>
              </w:rPr>
            </w:pPr>
            <w:r w:rsidRPr="00AE0E9F">
              <w:rPr>
                <w:rFonts w:asciiTheme="majorHAnsi" w:hAnsiTheme="majorHAnsi" w:cstheme="majorHAnsi"/>
                <w:b/>
                <w:bCs/>
                <w:color w:val="000000" w:themeColor="text1"/>
                <w:lang w:val="en-GB"/>
              </w:rPr>
              <w:t>ODBST Trust Board</w:t>
            </w:r>
          </w:p>
        </w:tc>
        <w:tc>
          <w:tcPr>
            <w:tcW w:w="1700" w:type="dxa"/>
            <w:tcBorders>
              <w:top w:val="single" w:sz="4" w:space="0" w:color="BFBFBF"/>
              <w:left w:val="single" w:sz="4" w:space="0" w:color="BFBFBF"/>
              <w:bottom w:val="single" w:sz="4" w:space="0" w:color="BFBFBF"/>
              <w:right w:val="single" w:sz="4" w:space="0" w:color="BFBFBF"/>
            </w:tcBorders>
            <w:shd w:val="clear" w:color="auto" w:fill="FCE4D6"/>
            <w:tcMar>
              <w:top w:w="80" w:type="dxa"/>
              <w:left w:w="110" w:type="dxa"/>
              <w:bottom w:w="80" w:type="dxa"/>
              <w:right w:w="110" w:type="dxa"/>
            </w:tcMar>
            <w:vAlign w:val="center"/>
            <w:hideMark/>
          </w:tcPr>
          <w:p w14:paraId="1AE01B69" w14:textId="77777777" w:rsidR="00AE0E9F" w:rsidRPr="00AE0E9F" w:rsidRDefault="00AE0E9F" w:rsidP="00AE0E9F">
            <w:pPr>
              <w:rPr>
                <w:rFonts w:asciiTheme="majorHAnsi" w:hAnsiTheme="majorHAnsi" w:cstheme="majorHAnsi"/>
                <w:b/>
                <w:bCs/>
                <w:color w:val="000000" w:themeColor="text1"/>
                <w:lang w:val="en-GB"/>
              </w:rPr>
            </w:pPr>
            <w:r w:rsidRPr="00AE0E9F">
              <w:rPr>
                <w:rFonts w:asciiTheme="majorHAnsi" w:hAnsiTheme="majorHAnsi" w:cstheme="majorHAnsi"/>
                <w:b/>
                <w:bCs/>
                <w:color w:val="000000" w:themeColor="text1"/>
                <w:lang w:val="en-GB"/>
              </w:rPr>
              <w:t>Full tender</w:t>
            </w:r>
          </w:p>
        </w:tc>
        <w:tc>
          <w:tcPr>
            <w:tcW w:w="3426" w:type="dxa"/>
            <w:tcBorders>
              <w:top w:val="single" w:sz="4" w:space="0" w:color="BFBFBF"/>
              <w:left w:val="single" w:sz="4" w:space="0" w:color="BFBFBF"/>
              <w:bottom w:val="single" w:sz="4" w:space="0" w:color="BFBFBF"/>
              <w:right w:val="single" w:sz="4" w:space="0" w:color="BFBFBF"/>
            </w:tcBorders>
            <w:tcMar>
              <w:top w:w="80" w:type="dxa"/>
              <w:left w:w="110" w:type="dxa"/>
              <w:bottom w:w="80" w:type="dxa"/>
              <w:right w:w="110" w:type="dxa"/>
            </w:tcMar>
            <w:vAlign w:val="center"/>
            <w:hideMark/>
          </w:tcPr>
          <w:p w14:paraId="22885301" w14:textId="77777777" w:rsidR="00AE0E9F" w:rsidRPr="00AE0E9F" w:rsidRDefault="00AE0E9F" w:rsidP="00AE0E9F">
            <w:pPr>
              <w:rPr>
                <w:rFonts w:asciiTheme="majorHAnsi" w:hAnsiTheme="majorHAnsi" w:cstheme="majorHAnsi"/>
                <w:b/>
                <w:bCs/>
                <w:color w:val="000000" w:themeColor="text1"/>
                <w:lang w:val="en-GB"/>
              </w:rPr>
            </w:pPr>
            <w:r w:rsidRPr="00AE0E9F">
              <w:rPr>
                <w:rFonts w:asciiTheme="majorHAnsi" w:hAnsiTheme="majorHAnsi" w:cstheme="majorHAnsi"/>
                <w:b/>
                <w:bCs/>
                <w:color w:val="000000" w:themeColor="text1"/>
                <w:lang w:val="en-GB"/>
              </w:rPr>
              <w:t>Contact central Operations</w:t>
            </w:r>
          </w:p>
          <w:p w14:paraId="62E50841" w14:textId="77777777" w:rsidR="00AE0E9F" w:rsidRPr="00AE0E9F" w:rsidRDefault="00AE0E9F" w:rsidP="00AE0E9F">
            <w:pPr>
              <w:rPr>
                <w:rFonts w:asciiTheme="majorHAnsi" w:hAnsiTheme="majorHAnsi" w:cstheme="majorHAnsi"/>
                <w:b/>
                <w:bCs/>
                <w:color w:val="000000" w:themeColor="text1"/>
                <w:lang w:val="en-GB"/>
              </w:rPr>
            </w:pPr>
            <w:r w:rsidRPr="00AE0E9F">
              <w:rPr>
                <w:rFonts w:asciiTheme="majorHAnsi" w:hAnsiTheme="majorHAnsi" w:cstheme="majorHAnsi"/>
                <w:b/>
                <w:bCs/>
                <w:color w:val="000000" w:themeColor="text1"/>
                <w:lang w:val="en-GB"/>
              </w:rPr>
              <w:t>Check Procurement Act 2023 thresholds</w:t>
            </w:r>
          </w:p>
        </w:tc>
      </w:tr>
    </w:tbl>
    <w:p w14:paraId="05E4E3DD" w14:textId="77777777" w:rsidR="00AE0E9F" w:rsidRPr="00AE0E9F" w:rsidRDefault="00AE0E9F" w:rsidP="00AE0E9F">
      <w:pPr>
        <w:rPr>
          <w:rFonts w:asciiTheme="majorHAnsi" w:hAnsiTheme="majorHAnsi" w:cstheme="majorHAnsi"/>
          <w:b/>
          <w:bCs/>
          <w:color w:val="000000" w:themeColor="text1"/>
          <w:lang w:val="en-GB"/>
        </w:rPr>
      </w:pPr>
    </w:p>
    <w:p w14:paraId="39063BE0" w14:textId="77777777" w:rsidR="00AE0E9F" w:rsidRPr="00AE0E9F" w:rsidRDefault="00AE0E9F" w:rsidP="00AE0E9F">
      <w:pPr>
        <w:rPr>
          <w:rFonts w:asciiTheme="majorHAnsi" w:hAnsiTheme="majorHAnsi" w:cstheme="majorHAnsi"/>
          <w:b/>
          <w:bCs/>
          <w:color w:val="000000" w:themeColor="text1"/>
          <w:lang w:val="en-GB"/>
        </w:rPr>
      </w:pPr>
      <w:r w:rsidRPr="00AE0E9F">
        <w:rPr>
          <w:rFonts w:asciiTheme="majorHAnsi" w:hAnsiTheme="majorHAnsi" w:cstheme="majorHAnsi"/>
          <w:b/>
          <w:bCs/>
          <w:color w:val="000000" w:themeColor="text1"/>
          <w:lang w:val="en-GB"/>
        </w:rPr>
        <w:t xml:space="preserve">*Headteacher can delegate their procurement authorisation to a Deputy Head, Assistant Head, or similar member of the school leadership team for authorising POs in the </w:t>
      </w:r>
      <w:proofErr w:type="spellStart"/>
      <w:r w:rsidRPr="00AE0E9F">
        <w:rPr>
          <w:rFonts w:asciiTheme="majorHAnsi" w:hAnsiTheme="majorHAnsi" w:cstheme="majorHAnsi"/>
          <w:b/>
          <w:bCs/>
          <w:color w:val="000000" w:themeColor="text1"/>
          <w:lang w:val="en-GB"/>
        </w:rPr>
        <w:t>Iplicit</w:t>
      </w:r>
      <w:proofErr w:type="spellEnd"/>
      <w:r w:rsidRPr="00AE0E9F">
        <w:rPr>
          <w:rFonts w:asciiTheme="majorHAnsi" w:hAnsiTheme="majorHAnsi" w:cstheme="majorHAnsi"/>
          <w:b/>
          <w:bCs/>
          <w:color w:val="000000" w:themeColor="text1"/>
          <w:lang w:val="en-GB"/>
        </w:rPr>
        <w:t xml:space="preserve"> System, but they cannot delegate the authority to their School Finance Partners. In a Headteacher’s absence (or if the SBM is unavailable at the secondary school), the CFO can authorise POs and in the CFO’s absence, the Deputy CFO can authorise. </w:t>
      </w:r>
    </w:p>
    <w:p w14:paraId="1AFC4670" w14:textId="2EB24E60" w:rsidR="004470C5" w:rsidRPr="0030398E" w:rsidRDefault="004470C5" w:rsidP="004470C5">
      <w:pPr>
        <w:rPr>
          <w:rFonts w:asciiTheme="majorHAnsi" w:hAnsiTheme="majorHAnsi" w:cstheme="majorHAnsi"/>
          <w:color w:val="000000" w:themeColor="text1"/>
          <w:lang w:val="en-GB"/>
        </w:rPr>
      </w:pPr>
      <w:r w:rsidRPr="0030398E">
        <w:rPr>
          <w:rFonts w:asciiTheme="majorHAnsi" w:hAnsiTheme="majorHAnsi" w:cstheme="majorHAnsi"/>
          <w:color w:val="000000" w:themeColor="text1"/>
          <w:lang w:val="en-GB"/>
        </w:rPr>
        <w:t xml:space="preserve">Contract value must include the full contract term, extension options, support, maintenance, subscriptions, implementation and any associated costs. Contracts must not be split to avoid procurement thresholds. </w:t>
      </w:r>
      <w:r w:rsidR="009C527D" w:rsidRPr="009C527D">
        <w:rPr>
          <w:rFonts w:asciiTheme="majorHAnsi" w:hAnsiTheme="majorHAnsi" w:cstheme="majorHAnsi"/>
          <w:color w:val="000000" w:themeColor="text1"/>
          <w:lang w:val="en-GB"/>
        </w:rPr>
        <w:t>Where there is any uncertainty about the correct threshold, route to market or approval requirement, advice must be sought from the Deputy Chief Operating Officer and/or Chief Finance Officer before suppliers are approached.</w:t>
      </w:r>
    </w:p>
    <w:p w14:paraId="5B270895" w14:textId="60BC3457" w:rsidR="004470C5" w:rsidRPr="0030398E" w:rsidRDefault="00B8728D" w:rsidP="004470C5">
      <w:pPr>
        <w:rPr>
          <w:rFonts w:asciiTheme="majorHAnsi" w:hAnsiTheme="majorHAnsi" w:cstheme="majorHAnsi"/>
          <w:b/>
          <w:bCs/>
          <w:color w:val="000000" w:themeColor="text1"/>
          <w:lang w:val="en-GB"/>
        </w:rPr>
      </w:pPr>
      <w:r>
        <w:rPr>
          <w:rFonts w:asciiTheme="majorHAnsi" w:hAnsiTheme="majorHAnsi" w:cstheme="majorHAnsi"/>
          <w:b/>
          <w:bCs/>
          <w:color w:val="000000" w:themeColor="text1"/>
          <w:lang w:val="en-GB"/>
        </w:rPr>
        <w:t>1.</w:t>
      </w:r>
      <w:r w:rsidR="004470C5" w:rsidRPr="0030398E">
        <w:rPr>
          <w:rFonts w:asciiTheme="majorHAnsi" w:hAnsiTheme="majorHAnsi" w:cstheme="majorHAnsi"/>
          <w:b/>
          <w:bCs/>
          <w:color w:val="000000" w:themeColor="text1"/>
          <w:lang w:val="en-GB"/>
        </w:rPr>
        <w:t>2. Public Procurement Thresholds (From 1 January 2026)</w:t>
      </w:r>
    </w:p>
    <w:tbl>
      <w:tblPr>
        <w:tblStyle w:val="TableGrid"/>
        <w:tblW w:w="0" w:type="auto"/>
        <w:tblLook w:val="04A0" w:firstRow="1" w:lastRow="0" w:firstColumn="1" w:lastColumn="0" w:noHBand="0" w:noVBand="1"/>
      </w:tblPr>
      <w:tblGrid>
        <w:gridCol w:w="2157"/>
        <w:gridCol w:w="2773"/>
      </w:tblGrid>
      <w:tr w:rsidR="004470C5" w:rsidRPr="0030398E" w14:paraId="3885D0BF" w14:textId="77777777" w:rsidTr="00AA6B80">
        <w:tc>
          <w:tcPr>
            <w:tcW w:w="0" w:type="auto"/>
            <w:hideMark/>
          </w:tcPr>
          <w:p w14:paraId="03812A6D" w14:textId="77777777" w:rsidR="004470C5" w:rsidRPr="0030398E" w:rsidRDefault="004470C5" w:rsidP="004470C5">
            <w:pPr>
              <w:spacing w:after="200" w:line="276" w:lineRule="auto"/>
              <w:rPr>
                <w:rFonts w:asciiTheme="majorHAnsi" w:hAnsiTheme="majorHAnsi" w:cstheme="majorHAnsi"/>
                <w:b/>
                <w:bCs/>
                <w:color w:val="000000" w:themeColor="text1"/>
                <w:lang w:val="en-GB"/>
              </w:rPr>
            </w:pPr>
            <w:r w:rsidRPr="0030398E">
              <w:rPr>
                <w:rFonts w:asciiTheme="majorHAnsi" w:hAnsiTheme="majorHAnsi" w:cstheme="majorHAnsi"/>
                <w:b/>
                <w:bCs/>
                <w:color w:val="000000" w:themeColor="text1"/>
                <w:lang w:val="en-GB"/>
              </w:rPr>
              <w:t>Contract Type</w:t>
            </w:r>
          </w:p>
        </w:tc>
        <w:tc>
          <w:tcPr>
            <w:tcW w:w="0" w:type="auto"/>
            <w:hideMark/>
          </w:tcPr>
          <w:p w14:paraId="0D455977" w14:textId="77777777" w:rsidR="004470C5" w:rsidRPr="0030398E" w:rsidRDefault="004470C5" w:rsidP="004470C5">
            <w:pPr>
              <w:spacing w:after="200" w:line="276" w:lineRule="auto"/>
              <w:rPr>
                <w:rFonts w:asciiTheme="majorHAnsi" w:hAnsiTheme="majorHAnsi" w:cstheme="majorHAnsi"/>
                <w:b/>
                <w:bCs/>
                <w:color w:val="000000" w:themeColor="text1"/>
                <w:lang w:val="en-GB"/>
              </w:rPr>
            </w:pPr>
            <w:r w:rsidRPr="0030398E">
              <w:rPr>
                <w:rFonts w:asciiTheme="majorHAnsi" w:hAnsiTheme="majorHAnsi" w:cstheme="majorHAnsi"/>
                <w:b/>
                <w:bCs/>
                <w:color w:val="000000" w:themeColor="text1"/>
                <w:lang w:val="en-GB"/>
              </w:rPr>
              <w:t>Threshold (Inclusive of VAT)</w:t>
            </w:r>
          </w:p>
        </w:tc>
      </w:tr>
      <w:tr w:rsidR="004470C5" w:rsidRPr="0030398E" w14:paraId="039CC510" w14:textId="77777777" w:rsidTr="00AA6B80">
        <w:tc>
          <w:tcPr>
            <w:tcW w:w="0" w:type="auto"/>
            <w:hideMark/>
          </w:tcPr>
          <w:p w14:paraId="00A5F0CE" w14:textId="77777777" w:rsidR="004470C5" w:rsidRPr="0030398E" w:rsidRDefault="004470C5" w:rsidP="004470C5">
            <w:pPr>
              <w:spacing w:after="200" w:line="276" w:lineRule="auto"/>
              <w:rPr>
                <w:rFonts w:asciiTheme="majorHAnsi" w:hAnsiTheme="majorHAnsi" w:cstheme="majorHAnsi"/>
                <w:color w:val="000000" w:themeColor="text1"/>
                <w:lang w:val="en-GB"/>
              </w:rPr>
            </w:pPr>
            <w:r w:rsidRPr="0030398E">
              <w:rPr>
                <w:rFonts w:asciiTheme="majorHAnsi" w:hAnsiTheme="majorHAnsi" w:cstheme="majorHAnsi"/>
                <w:color w:val="000000" w:themeColor="text1"/>
                <w:lang w:val="en-GB"/>
              </w:rPr>
              <w:t>Goods &amp; Services</w:t>
            </w:r>
          </w:p>
        </w:tc>
        <w:tc>
          <w:tcPr>
            <w:tcW w:w="0" w:type="auto"/>
            <w:hideMark/>
          </w:tcPr>
          <w:p w14:paraId="7913B1E6" w14:textId="77777777" w:rsidR="004470C5" w:rsidRPr="0030398E" w:rsidRDefault="004470C5" w:rsidP="004470C5">
            <w:pPr>
              <w:spacing w:after="200" w:line="276" w:lineRule="auto"/>
              <w:rPr>
                <w:rFonts w:asciiTheme="majorHAnsi" w:hAnsiTheme="majorHAnsi" w:cstheme="majorHAnsi"/>
                <w:color w:val="000000" w:themeColor="text1"/>
                <w:lang w:val="en-GB"/>
              </w:rPr>
            </w:pPr>
            <w:r w:rsidRPr="0030398E">
              <w:rPr>
                <w:rFonts w:asciiTheme="majorHAnsi" w:hAnsiTheme="majorHAnsi" w:cstheme="majorHAnsi"/>
                <w:color w:val="000000" w:themeColor="text1"/>
                <w:lang w:val="en-GB"/>
              </w:rPr>
              <w:t>£207,720</w:t>
            </w:r>
          </w:p>
        </w:tc>
      </w:tr>
      <w:tr w:rsidR="004470C5" w:rsidRPr="0030398E" w14:paraId="77AE0140" w14:textId="77777777" w:rsidTr="00AA6B80">
        <w:tc>
          <w:tcPr>
            <w:tcW w:w="0" w:type="auto"/>
            <w:hideMark/>
          </w:tcPr>
          <w:p w14:paraId="3040A33F" w14:textId="77777777" w:rsidR="004470C5" w:rsidRPr="0030398E" w:rsidRDefault="004470C5" w:rsidP="004470C5">
            <w:pPr>
              <w:spacing w:after="200" w:line="276" w:lineRule="auto"/>
              <w:rPr>
                <w:rFonts w:asciiTheme="majorHAnsi" w:hAnsiTheme="majorHAnsi" w:cstheme="majorHAnsi"/>
                <w:color w:val="000000" w:themeColor="text1"/>
                <w:lang w:val="en-GB"/>
              </w:rPr>
            </w:pPr>
            <w:r w:rsidRPr="0030398E">
              <w:rPr>
                <w:rFonts w:asciiTheme="majorHAnsi" w:hAnsiTheme="majorHAnsi" w:cstheme="majorHAnsi"/>
                <w:color w:val="000000" w:themeColor="text1"/>
                <w:lang w:val="en-GB"/>
              </w:rPr>
              <w:t>Works</w:t>
            </w:r>
          </w:p>
        </w:tc>
        <w:tc>
          <w:tcPr>
            <w:tcW w:w="0" w:type="auto"/>
            <w:hideMark/>
          </w:tcPr>
          <w:p w14:paraId="3AC376B6" w14:textId="77777777" w:rsidR="004470C5" w:rsidRPr="0030398E" w:rsidRDefault="004470C5" w:rsidP="004470C5">
            <w:pPr>
              <w:spacing w:after="200" w:line="276" w:lineRule="auto"/>
              <w:rPr>
                <w:rFonts w:asciiTheme="majorHAnsi" w:hAnsiTheme="majorHAnsi" w:cstheme="majorHAnsi"/>
                <w:color w:val="000000" w:themeColor="text1"/>
                <w:lang w:val="en-GB"/>
              </w:rPr>
            </w:pPr>
            <w:r w:rsidRPr="0030398E">
              <w:rPr>
                <w:rFonts w:asciiTheme="majorHAnsi" w:hAnsiTheme="majorHAnsi" w:cstheme="majorHAnsi"/>
                <w:color w:val="000000" w:themeColor="text1"/>
                <w:lang w:val="en-GB"/>
              </w:rPr>
              <w:t>£5,193,000</w:t>
            </w:r>
          </w:p>
        </w:tc>
      </w:tr>
      <w:tr w:rsidR="004470C5" w:rsidRPr="0030398E" w14:paraId="790D220C" w14:textId="77777777" w:rsidTr="00AA6B80">
        <w:tc>
          <w:tcPr>
            <w:tcW w:w="0" w:type="auto"/>
            <w:hideMark/>
          </w:tcPr>
          <w:p w14:paraId="6972EBFC" w14:textId="77777777" w:rsidR="004470C5" w:rsidRPr="0030398E" w:rsidRDefault="004470C5" w:rsidP="004470C5">
            <w:pPr>
              <w:spacing w:after="200" w:line="276" w:lineRule="auto"/>
              <w:rPr>
                <w:rFonts w:asciiTheme="majorHAnsi" w:hAnsiTheme="majorHAnsi" w:cstheme="majorHAnsi"/>
                <w:color w:val="000000" w:themeColor="text1"/>
                <w:lang w:val="en-GB"/>
              </w:rPr>
            </w:pPr>
            <w:r w:rsidRPr="0030398E">
              <w:rPr>
                <w:rFonts w:asciiTheme="majorHAnsi" w:hAnsiTheme="majorHAnsi" w:cstheme="majorHAnsi"/>
                <w:color w:val="000000" w:themeColor="text1"/>
                <w:lang w:val="en-GB"/>
              </w:rPr>
              <w:t>Light Touch Contracts</w:t>
            </w:r>
          </w:p>
        </w:tc>
        <w:tc>
          <w:tcPr>
            <w:tcW w:w="0" w:type="auto"/>
            <w:hideMark/>
          </w:tcPr>
          <w:p w14:paraId="78D40693" w14:textId="77777777" w:rsidR="004470C5" w:rsidRPr="0030398E" w:rsidRDefault="004470C5" w:rsidP="004470C5">
            <w:pPr>
              <w:spacing w:after="200" w:line="276" w:lineRule="auto"/>
              <w:rPr>
                <w:rFonts w:asciiTheme="majorHAnsi" w:hAnsiTheme="majorHAnsi" w:cstheme="majorHAnsi"/>
                <w:color w:val="000000" w:themeColor="text1"/>
                <w:lang w:val="en-GB"/>
              </w:rPr>
            </w:pPr>
            <w:r w:rsidRPr="0030398E">
              <w:rPr>
                <w:rFonts w:asciiTheme="majorHAnsi" w:hAnsiTheme="majorHAnsi" w:cstheme="majorHAnsi"/>
                <w:color w:val="000000" w:themeColor="text1"/>
                <w:lang w:val="en-GB"/>
              </w:rPr>
              <w:t>£663,540</w:t>
            </w:r>
          </w:p>
        </w:tc>
      </w:tr>
    </w:tbl>
    <w:p w14:paraId="39A7DCED" w14:textId="0F197417" w:rsidR="004470C5" w:rsidRPr="0030398E" w:rsidRDefault="004470C5" w:rsidP="004470C5">
      <w:pPr>
        <w:rPr>
          <w:rFonts w:asciiTheme="majorHAnsi" w:hAnsiTheme="majorHAnsi" w:cstheme="majorHAnsi"/>
          <w:color w:val="000000" w:themeColor="text1"/>
          <w:lang w:val="en-GB"/>
        </w:rPr>
      </w:pPr>
      <w:r w:rsidRPr="0030398E">
        <w:rPr>
          <w:rFonts w:asciiTheme="majorHAnsi" w:hAnsiTheme="majorHAnsi" w:cstheme="majorHAnsi"/>
          <w:color w:val="000000" w:themeColor="text1"/>
          <w:lang w:val="en-GB"/>
        </w:rPr>
        <w:t>These thresholds are subject to periodic review by Government and should be checked before commencing any regulated procurement.</w:t>
      </w:r>
    </w:p>
    <w:p w14:paraId="7CCB25E1" w14:textId="7B23B55D" w:rsidR="00836116" w:rsidRPr="0030398E" w:rsidRDefault="004470C5" w:rsidP="004470C5">
      <w:pPr>
        <w:pStyle w:val="Heading1"/>
        <w:rPr>
          <w:rFonts w:cstheme="majorHAnsi"/>
          <w:color w:val="000000" w:themeColor="text1"/>
          <w:sz w:val="22"/>
          <w:szCs w:val="22"/>
          <w:lang w:val="en-GB"/>
        </w:rPr>
      </w:pPr>
      <w:bookmarkStart w:id="22" w:name="_Toc240888444"/>
      <w:r w:rsidRPr="0030398E">
        <w:rPr>
          <w:rFonts w:cstheme="majorHAnsi"/>
          <w:color w:val="000000" w:themeColor="text1"/>
          <w:sz w:val="22"/>
          <w:szCs w:val="22"/>
        </w:rPr>
        <w:lastRenderedPageBreak/>
        <w:t xml:space="preserve">Appendix 2 </w:t>
      </w:r>
      <w:r w:rsidR="00E855C8" w:rsidRPr="0030398E">
        <w:rPr>
          <w:rFonts w:cstheme="majorHAnsi"/>
          <w:color w:val="000000" w:themeColor="text1"/>
          <w:sz w:val="22"/>
          <w:szCs w:val="22"/>
        </w:rPr>
        <w:t xml:space="preserve">- </w:t>
      </w:r>
      <w:r w:rsidR="00E855C8" w:rsidRPr="0030398E">
        <w:rPr>
          <w:rFonts w:cstheme="majorHAnsi"/>
          <w:color w:val="000000" w:themeColor="text1"/>
          <w:sz w:val="22"/>
          <w:szCs w:val="22"/>
          <w:lang w:val="en-GB"/>
        </w:rPr>
        <w:t>Procurement Waiver / Dispensation Request Form</w:t>
      </w:r>
      <w:bookmarkEnd w:id="22"/>
    </w:p>
    <w:p w14:paraId="01AE3563" w14:textId="211DBB05" w:rsidR="00E855C8" w:rsidRPr="0030398E" w:rsidRDefault="00E855C8" w:rsidP="00E855C8">
      <w:pPr>
        <w:rPr>
          <w:rFonts w:asciiTheme="majorHAnsi" w:hAnsiTheme="majorHAnsi" w:cstheme="majorHAnsi"/>
          <w:color w:val="000000" w:themeColor="text1"/>
          <w:lang w:val="en-GB"/>
        </w:rPr>
      </w:pPr>
      <w:r w:rsidRPr="0030398E">
        <w:rPr>
          <w:rFonts w:asciiTheme="majorHAnsi" w:hAnsiTheme="majorHAnsi" w:cstheme="majorHAnsi"/>
          <w:color w:val="000000" w:themeColor="text1"/>
          <w:lang w:val="en-GB"/>
        </w:rPr>
        <w:t xml:space="preserve">This form must be completed where a school or central team wishes to proceed with a purchase, contract, extension or supplier appointment without following the normal quotation, competitive procurement or tender requirements set out in the ODBST Procurement </w:t>
      </w:r>
      <w:proofErr w:type="spellStart"/>
      <w:r w:rsidRPr="0030398E">
        <w:rPr>
          <w:rFonts w:asciiTheme="majorHAnsi" w:hAnsiTheme="majorHAnsi" w:cstheme="majorHAnsi"/>
          <w:color w:val="000000" w:themeColor="text1"/>
          <w:lang w:val="en-GB"/>
        </w:rPr>
        <w:t>Policy.A</w:t>
      </w:r>
      <w:proofErr w:type="spellEnd"/>
      <w:r w:rsidRPr="0030398E">
        <w:rPr>
          <w:rFonts w:asciiTheme="majorHAnsi" w:hAnsiTheme="majorHAnsi" w:cstheme="majorHAnsi"/>
          <w:color w:val="000000" w:themeColor="text1"/>
          <w:lang w:val="en-GB"/>
        </w:rPr>
        <w:t xml:space="preserve"> waiver must only be used in exceptional circumstances. It must not be used because a procurement has not been planned in time, because a supplier is familiar to the school, or because it is administratively easier to avoid competition.</w:t>
      </w:r>
      <w:r w:rsidR="001E67EA">
        <w:rPr>
          <w:rFonts w:asciiTheme="majorHAnsi" w:hAnsiTheme="majorHAnsi" w:cstheme="majorHAnsi"/>
          <w:color w:val="000000" w:themeColor="text1"/>
          <w:lang w:val="en-GB"/>
        </w:rPr>
        <w:t xml:space="preserve"> </w:t>
      </w:r>
      <w:r w:rsidRPr="0030398E">
        <w:rPr>
          <w:rFonts w:asciiTheme="majorHAnsi" w:hAnsiTheme="majorHAnsi" w:cstheme="majorHAnsi"/>
          <w:color w:val="000000" w:themeColor="text1"/>
          <w:lang w:val="en-GB"/>
        </w:rPr>
        <w:t>All waivers must be approved before any commitment is made to the supplier. Purchase orders, contracts, emails or verbal instructions must not be issued until the waiver has been approved in accordance with delegated authority requirements.</w:t>
      </w:r>
    </w:p>
    <w:tbl>
      <w:tblPr>
        <w:tblStyle w:val="TableGrid"/>
        <w:tblW w:w="0" w:type="auto"/>
        <w:tblLook w:val="04A0" w:firstRow="1" w:lastRow="0" w:firstColumn="1" w:lastColumn="0" w:noHBand="0" w:noVBand="1"/>
      </w:tblPr>
      <w:tblGrid>
        <w:gridCol w:w="4544"/>
        <w:gridCol w:w="4086"/>
      </w:tblGrid>
      <w:tr w:rsidR="00AE0E9F" w:rsidRPr="001E67EA" w14:paraId="248B068E" w14:textId="77777777" w:rsidTr="00831498">
        <w:tc>
          <w:tcPr>
            <w:tcW w:w="4691" w:type="dxa"/>
          </w:tcPr>
          <w:p w14:paraId="0A17EB3F" w14:textId="77777777" w:rsidR="00AE0E9F" w:rsidRPr="001E67EA" w:rsidRDefault="00AE0E9F" w:rsidP="00831498">
            <w:pPr>
              <w:pStyle w:val="Heading2"/>
              <w:rPr>
                <w:rFonts w:cstheme="minorHAnsi"/>
                <w:color w:val="auto"/>
                <w:sz w:val="20"/>
                <w:szCs w:val="20"/>
              </w:rPr>
            </w:pPr>
            <w:bookmarkStart w:id="23" w:name="_Toc240620593"/>
            <w:bookmarkStart w:id="24" w:name="_Toc240888445"/>
            <w:r w:rsidRPr="001E67EA">
              <w:rPr>
                <w:rFonts w:cstheme="minorHAnsi"/>
                <w:color w:val="auto"/>
                <w:sz w:val="20"/>
                <w:szCs w:val="20"/>
              </w:rPr>
              <w:t>School:</w:t>
            </w:r>
            <w:bookmarkEnd w:id="23"/>
            <w:bookmarkEnd w:id="24"/>
          </w:p>
        </w:tc>
        <w:tc>
          <w:tcPr>
            <w:tcW w:w="4325" w:type="dxa"/>
          </w:tcPr>
          <w:p w14:paraId="52A87B32" w14:textId="77777777" w:rsidR="00AE0E9F" w:rsidRPr="001E67EA" w:rsidRDefault="00AE0E9F" w:rsidP="00831498">
            <w:pPr>
              <w:pStyle w:val="Heading2"/>
              <w:rPr>
                <w:rFonts w:cstheme="minorHAnsi"/>
                <w:color w:val="auto"/>
                <w:sz w:val="20"/>
                <w:szCs w:val="20"/>
              </w:rPr>
            </w:pPr>
          </w:p>
        </w:tc>
      </w:tr>
      <w:tr w:rsidR="00AE0E9F" w:rsidRPr="001E67EA" w14:paraId="68664567" w14:textId="77777777" w:rsidTr="00831498">
        <w:tc>
          <w:tcPr>
            <w:tcW w:w="4691" w:type="dxa"/>
          </w:tcPr>
          <w:p w14:paraId="048743D1" w14:textId="77777777" w:rsidR="00AE0E9F" w:rsidRPr="001E67EA" w:rsidRDefault="00AE0E9F" w:rsidP="00831498">
            <w:pPr>
              <w:pStyle w:val="Heading2"/>
              <w:rPr>
                <w:rFonts w:cstheme="minorHAnsi"/>
                <w:color w:val="auto"/>
                <w:sz w:val="20"/>
                <w:szCs w:val="20"/>
              </w:rPr>
            </w:pPr>
            <w:bookmarkStart w:id="25" w:name="_Toc240620594"/>
            <w:bookmarkStart w:id="26" w:name="_Toc240888446"/>
            <w:r w:rsidRPr="001E67EA">
              <w:rPr>
                <w:rFonts w:cstheme="minorHAnsi"/>
                <w:color w:val="auto"/>
                <w:sz w:val="20"/>
                <w:szCs w:val="20"/>
              </w:rPr>
              <w:t>Date of Request:</w:t>
            </w:r>
            <w:bookmarkEnd w:id="25"/>
            <w:bookmarkEnd w:id="26"/>
          </w:p>
        </w:tc>
        <w:tc>
          <w:tcPr>
            <w:tcW w:w="4325" w:type="dxa"/>
          </w:tcPr>
          <w:p w14:paraId="54414E50" w14:textId="77777777" w:rsidR="00AE0E9F" w:rsidRPr="001E67EA" w:rsidRDefault="00AE0E9F" w:rsidP="00831498">
            <w:pPr>
              <w:pStyle w:val="Heading2"/>
              <w:rPr>
                <w:rFonts w:cstheme="minorHAnsi"/>
                <w:color w:val="auto"/>
                <w:sz w:val="20"/>
                <w:szCs w:val="20"/>
              </w:rPr>
            </w:pPr>
          </w:p>
        </w:tc>
      </w:tr>
      <w:tr w:rsidR="00AE0E9F" w:rsidRPr="001E67EA" w14:paraId="4020066B" w14:textId="77777777" w:rsidTr="00831498">
        <w:tc>
          <w:tcPr>
            <w:tcW w:w="4691" w:type="dxa"/>
          </w:tcPr>
          <w:p w14:paraId="3681614D" w14:textId="77777777" w:rsidR="00AE0E9F" w:rsidRPr="001E67EA" w:rsidRDefault="00AE0E9F" w:rsidP="00831498">
            <w:pPr>
              <w:pStyle w:val="Heading2"/>
              <w:rPr>
                <w:rFonts w:cstheme="minorHAnsi"/>
                <w:color w:val="auto"/>
                <w:sz w:val="20"/>
                <w:szCs w:val="20"/>
              </w:rPr>
            </w:pPr>
            <w:bookmarkStart w:id="27" w:name="_Toc240620595"/>
            <w:bookmarkStart w:id="28" w:name="_Toc240888447"/>
            <w:r w:rsidRPr="001E67EA">
              <w:rPr>
                <w:rFonts w:cstheme="minorHAnsi"/>
                <w:color w:val="auto"/>
                <w:sz w:val="20"/>
                <w:szCs w:val="20"/>
              </w:rPr>
              <w:t>Name of Person Requesting the Waiver:</w:t>
            </w:r>
            <w:bookmarkEnd w:id="27"/>
            <w:bookmarkEnd w:id="28"/>
          </w:p>
        </w:tc>
        <w:tc>
          <w:tcPr>
            <w:tcW w:w="4325" w:type="dxa"/>
          </w:tcPr>
          <w:p w14:paraId="1C7E9B7F" w14:textId="77777777" w:rsidR="00AE0E9F" w:rsidRPr="001E67EA" w:rsidRDefault="00AE0E9F" w:rsidP="00831498">
            <w:pPr>
              <w:pStyle w:val="Heading2"/>
              <w:rPr>
                <w:rFonts w:cstheme="minorHAnsi"/>
                <w:color w:val="auto"/>
                <w:sz w:val="20"/>
                <w:szCs w:val="20"/>
              </w:rPr>
            </w:pPr>
          </w:p>
        </w:tc>
      </w:tr>
      <w:tr w:rsidR="00AE0E9F" w:rsidRPr="001E67EA" w14:paraId="00287199" w14:textId="77777777" w:rsidTr="00831498">
        <w:tc>
          <w:tcPr>
            <w:tcW w:w="4691" w:type="dxa"/>
          </w:tcPr>
          <w:p w14:paraId="27A301F3" w14:textId="77777777" w:rsidR="00AE0E9F" w:rsidRPr="001E67EA" w:rsidRDefault="00AE0E9F" w:rsidP="00831498">
            <w:pPr>
              <w:pStyle w:val="Heading2"/>
              <w:rPr>
                <w:rFonts w:cstheme="minorHAnsi"/>
                <w:color w:val="auto"/>
                <w:sz w:val="20"/>
                <w:szCs w:val="20"/>
              </w:rPr>
            </w:pPr>
            <w:bookmarkStart w:id="29" w:name="_Toc240620596"/>
            <w:bookmarkStart w:id="30" w:name="_Toc240888448"/>
            <w:r w:rsidRPr="001E67EA">
              <w:rPr>
                <w:rFonts w:cstheme="minorHAnsi"/>
                <w:color w:val="auto"/>
                <w:sz w:val="20"/>
                <w:szCs w:val="20"/>
              </w:rPr>
              <w:t>Requirement Being Waived:</w:t>
            </w:r>
            <w:bookmarkEnd w:id="29"/>
            <w:bookmarkEnd w:id="30"/>
          </w:p>
          <w:p w14:paraId="338EA144" w14:textId="77777777" w:rsidR="00AE0E9F" w:rsidRPr="001E67EA" w:rsidRDefault="00AE0E9F" w:rsidP="00AE0E9F">
            <w:pPr>
              <w:pStyle w:val="ListParagraph"/>
              <w:numPr>
                <w:ilvl w:val="0"/>
                <w:numId w:val="43"/>
              </w:numPr>
              <w:rPr>
                <w:sz w:val="20"/>
                <w:szCs w:val="20"/>
              </w:rPr>
            </w:pPr>
            <w:r w:rsidRPr="001E67EA">
              <w:rPr>
                <w:sz w:val="20"/>
                <w:szCs w:val="20"/>
              </w:rPr>
              <w:t>3 quotes could not be obtained</w:t>
            </w:r>
          </w:p>
          <w:p w14:paraId="01CD8D51" w14:textId="77777777" w:rsidR="00AE0E9F" w:rsidRPr="001E67EA" w:rsidRDefault="00AE0E9F" w:rsidP="00AE0E9F">
            <w:pPr>
              <w:pStyle w:val="ListParagraph"/>
              <w:numPr>
                <w:ilvl w:val="0"/>
                <w:numId w:val="43"/>
              </w:numPr>
              <w:rPr>
                <w:sz w:val="20"/>
                <w:szCs w:val="20"/>
              </w:rPr>
            </w:pPr>
            <w:r w:rsidRPr="001E67EA">
              <w:rPr>
                <w:sz w:val="20"/>
                <w:szCs w:val="20"/>
              </w:rPr>
              <w:t>A tender could not take place</w:t>
            </w:r>
          </w:p>
        </w:tc>
        <w:tc>
          <w:tcPr>
            <w:tcW w:w="4325" w:type="dxa"/>
          </w:tcPr>
          <w:p w14:paraId="45B30736" w14:textId="77777777" w:rsidR="00AE0E9F" w:rsidRPr="001E67EA" w:rsidRDefault="00AE0E9F" w:rsidP="00831498">
            <w:pPr>
              <w:pStyle w:val="Heading2"/>
              <w:rPr>
                <w:rFonts w:cstheme="minorHAnsi"/>
                <w:color w:val="auto"/>
                <w:sz w:val="20"/>
                <w:szCs w:val="20"/>
              </w:rPr>
            </w:pPr>
          </w:p>
        </w:tc>
      </w:tr>
      <w:tr w:rsidR="00AE0E9F" w:rsidRPr="001E67EA" w14:paraId="68D9AF4D" w14:textId="77777777" w:rsidTr="00831498">
        <w:tc>
          <w:tcPr>
            <w:tcW w:w="4691" w:type="dxa"/>
          </w:tcPr>
          <w:p w14:paraId="2A9AAFEF" w14:textId="77777777" w:rsidR="00AE0E9F" w:rsidRPr="001E67EA" w:rsidRDefault="00AE0E9F" w:rsidP="00831498">
            <w:pPr>
              <w:pStyle w:val="Heading2"/>
              <w:rPr>
                <w:rFonts w:cstheme="minorHAnsi"/>
                <w:color w:val="auto"/>
                <w:sz w:val="20"/>
                <w:szCs w:val="20"/>
              </w:rPr>
            </w:pPr>
            <w:bookmarkStart w:id="31" w:name="_Toc240620597"/>
            <w:bookmarkStart w:id="32" w:name="_Toc240888449"/>
            <w:r w:rsidRPr="001E67EA">
              <w:rPr>
                <w:rFonts w:cstheme="minorHAnsi"/>
                <w:color w:val="auto"/>
                <w:sz w:val="20"/>
                <w:szCs w:val="20"/>
              </w:rPr>
              <w:t>Supplier name:</w:t>
            </w:r>
            <w:bookmarkEnd w:id="31"/>
            <w:bookmarkEnd w:id="32"/>
          </w:p>
        </w:tc>
        <w:tc>
          <w:tcPr>
            <w:tcW w:w="4325" w:type="dxa"/>
          </w:tcPr>
          <w:p w14:paraId="0B5C23E5" w14:textId="77777777" w:rsidR="00AE0E9F" w:rsidRPr="001E67EA" w:rsidRDefault="00AE0E9F" w:rsidP="00831498">
            <w:pPr>
              <w:pStyle w:val="Heading2"/>
              <w:rPr>
                <w:rFonts w:cstheme="minorHAnsi"/>
                <w:color w:val="auto"/>
                <w:sz w:val="20"/>
                <w:szCs w:val="20"/>
              </w:rPr>
            </w:pPr>
          </w:p>
        </w:tc>
      </w:tr>
      <w:tr w:rsidR="00AE0E9F" w:rsidRPr="001E67EA" w14:paraId="0ECCCC7D" w14:textId="77777777" w:rsidTr="00831498">
        <w:tc>
          <w:tcPr>
            <w:tcW w:w="4691" w:type="dxa"/>
          </w:tcPr>
          <w:p w14:paraId="02271623" w14:textId="77777777" w:rsidR="00AE0E9F" w:rsidRPr="001E67EA" w:rsidRDefault="00AE0E9F" w:rsidP="00831498">
            <w:pPr>
              <w:pStyle w:val="Heading2"/>
              <w:rPr>
                <w:rFonts w:cstheme="minorHAnsi"/>
                <w:color w:val="auto"/>
                <w:sz w:val="20"/>
                <w:szCs w:val="20"/>
              </w:rPr>
            </w:pPr>
            <w:bookmarkStart w:id="33" w:name="_Toc240620598"/>
            <w:bookmarkStart w:id="34" w:name="_Toc240888450"/>
            <w:r w:rsidRPr="001E67EA">
              <w:rPr>
                <w:rFonts w:cstheme="minorHAnsi"/>
                <w:color w:val="auto"/>
                <w:sz w:val="20"/>
                <w:szCs w:val="20"/>
              </w:rPr>
              <w:t>Brief description of purchase / contract:</w:t>
            </w:r>
            <w:bookmarkEnd w:id="33"/>
            <w:bookmarkEnd w:id="34"/>
          </w:p>
        </w:tc>
        <w:tc>
          <w:tcPr>
            <w:tcW w:w="4325" w:type="dxa"/>
          </w:tcPr>
          <w:p w14:paraId="3088E52D" w14:textId="77777777" w:rsidR="00AE0E9F" w:rsidRPr="001E67EA" w:rsidRDefault="00AE0E9F" w:rsidP="00831498">
            <w:pPr>
              <w:pStyle w:val="Heading2"/>
              <w:rPr>
                <w:rFonts w:cstheme="minorHAnsi"/>
                <w:color w:val="auto"/>
                <w:sz w:val="20"/>
                <w:szCs w:val="20"/>
              </w:rPr>
            </w:pPr>
          </w:p>
        </w:tc>
      </w:tr>
      <w:tr w:rsidR="00AE0E9F" w:rsidRPr="001E67EA" w14:paraId="7F796EE4" w14:textId="77777777" w:rsidTr="00831498">
        <w:tc>
          <w:tcPr>
            <w:tcW w:w="4691" w:type="dxa"/>
          </w:tcPr>
          <w:p w14:paraId="61CD996C" w14:textId="77777777" w:rsidR="00AE0E9F" w:rsidRPr="001E67EA" w:rsidRDefault="00AE0E9F" w:rsidP="00831498">
            <w:pPr>
              <w:pStyle w:val="Heading2"/>
              <w:rPr>
                <w:rFonts w:cstheme="minorHAnsi"/>
                <w:color w:val="auto"/>
                <w:sz w:val="20"/>
                <w:szCs w:val="20"/>
              </w:rPr>
            </w:pPr>
            <w:bookmarkStart w:id="35" w:name="_Toc240620599"/>
            <w:bookmarkStart w:id="36" w:name="_Toc240888451"/>
            <w:r w:rsidRPr="001E67EA">
              <w:rPr>
                <w:rFonts w:cstheme="minorHAnsi"/>
                <w:color w:val="auto"/>
                <w:sz w:val="20"/>
                <w:szCs w:val="20"/>
              </w:rPr>
              <w:t>Total value (excluding VAT):</w:t>
            </w:r>
            <w:bookmarkEnd w:id="35"/>
            <w:bookmarkEnd w:id="36"/>
          </w:p>
        </w:tc>
        <w:tc>
          <w:tcPr>
            <w:tcW w:w="4325" w:type="dxa"/>
          </w:tcPr>
          <w:p w14:paraId="27839F0D" w14:textId="77777777" w:rsidR="00AE0E9F" w:rsidRPr="001E67EA" w:rsidRDefault="00AE0E9F" w:rsidP="00831498">
            <w:pPr>
              <w:pStyle w:val="Heading2"/>
              <w:rPr>
                <w:rFonts w:cstheme="minorHAnsi"/>
                <w:color w:val="auto"/>
                <w:sz w:val="20"/>
                <w:szCs w:val="20"/>
              </w:rPr>
            </w:pPr>
          </w:p>
        </w:tc>
      </w:tr>
      <w:tr w:rsidR="00AE0E9F" w:rsidRPr="001E67EA" w14:paraId="4172B0D3" w14:textId="77777777" w:rsidTr="00831498">
        <w:tc>
          <w:tcPr>
            <w:tcW w:w="4691" w:type="dxa"/>
          </w:tcPr>
          <w:p w14:paraId="70A0115E" w14:textId="77777777" w:rsidR="00AE0E9F" w:rsidRPr="001E67EA" w:rsidRDefault="00AE0E9F" w:rsidP="00831498">
            <w:pPr>
              <w:pStyle w:val="Heading2"/>
              <w:rPr>
                <w:rFonts w:cstheme="minorHAnsi"/>
                <w:color w:val="auto"/>
                <w:sz w:val="20"/>
                <w:szCs w:val="20"/>
              </w:rPr>
            </w:pPr>
            <w:bookmarkStart w:id="37" w:name="_Toc240620600"/>
            <w:bookmarkStart w:id="38" w:name="_Toc240888452"/>
            <w:r w:rsidRPr="001E67EA">
              <w:rPr>
                <w:rFonts w:cstheme="minorHAnsi"/>
                <w:color w:val="auto"/>
                <w:sz w:val="20"/>
                <w:szCs w:val="20"/>
              </w:rPr>
              <w:t>Annual cost (if recurring or over a no. of years):</w:t>
            </w:r>
            <w:bookmarkEnd w:id="37"/>
            <w:bookmarkEnd w:id="38"/>
          </w:p>
        </w:tc>
        <w:tc>
          <w:tcPr>
            <w:tcW w:w="4325" w:type="dxa"/>
          </w:tcPr>
          <w:p w14:paraId="47C73CC2" w14:textId="77777777" w:rsidR="00AE0E9F" w:rsidRPr="001E67EA" w:rsidRDefault="00AE0E9F" w:rsidP="00831498">
            <w:pPr>
              <w:pStyle w:val="Heading2"/>
              <w:rPr>
                <w:rFonts w:cstheme="minorHAnsi"/>
                <w:color w:val="auto"/>
                <w:sz w:val="20"/>
                <w:szCs w:val="20"/>
              </w:rPr>
            </w:pPr>
          </w:p>
        </w:tc>
      </w:tr>
      <w:tr w:rsidR="00AE0E9F" w:rsidRPr="001E67EA" w14:paraId="2A5DC8E8" w14:textId="77777777" w:rsidTr="00831498">
        <w:tc>
          <w:tcPr>
            <w:tcW w:w="4691" w:type="dxa"/>
          </w:tcPr>
          <w:p w14:paraId="67F65A07" w14:textId="77777777" w:rsidR="00AE0E9F" w:rsidRPr="001E67EA" w:rsidRDefault="00AE0E9F" w:rsidP="00831498">
            <w:pPr>
              <w:pStyle w:val="Heading2"/>
              <w:rPr>
                <w:rFonts w:cstheme="minorHAnsi"/>
                <w:color w:val="auto"/>
                <w:sz w:val="20"/>
                <w:szCs w:val="20"/>
              </w:rPr>
            </w:pPr>
            <w:bookmarkStart w:id="39" w:name="_Toc240620601"/>
            <w:bookmarkStart w:id="40" w:name="_Toc240888453"/>
            <w:r w:rsidRPr="001E67EA">
              <w:rPr>
                <w:rFonts w:cstheme="minorHAnsi"/>
                <w:color w:val="auto"/>
                <w:sz w:val="20"/>
                <w:szCs w:val="20"/>
              </w:rPr>
              <w:t xml:space="preserve">Contract </w:t>
            </w:r>
            <w:proofErr w:type="gramStart"/>
            <w:r w:rsidRPr="001E67EA">
              <w:rPr>
                <w:rFonts w:cstheme="minorHAnsi"/>
                <w:color w:val="auto"/>
                <w:sz w:val="20"/>
                <w:szCs w:val="20"/>
              </w:rPr>
              <w:t>period</w:t>
            </w:r>
            <w:proofErr w:type="gramEnd"/>
            <w:r w:rsidRPr="001E67EA">
              <w:rPr>
                <w:rFonts w:cstheme="minorHAnsi"/>
                <w:color w:val="auto"/>
                <w:sz w:val="20"/>
                <w:szCs w:val="20"/>
              </w:rPr>
              <w:t xml:space="preserve"> start and end:</w:t>
            </w:r>
            <w:bookmarkEnd w:id="39"/>
            <w:bookmarkEnd w:id="40"/>
          </w:p>
        </w:tc>
        <w:tc>
          <w:tcPr>
            <w:tcW w:w="4325" w:type="dxa"/>
          </w:tcPr>
          <w:p w14:paraId="70E8B467" w14:textId="77777777" w:rsidR="00AE0E9F" w:rsidRPr="001E67EA" w:rsidRDefault="00AE0E9F" w:rsidP="00831498">
            <w:pPr>
              <w:pStyle w:val="Heading2"/>
              <w:rPr>
                <w:rFonts w:cstheme="minorHAnsi"/>
                <w:color w:val="auto"/>
                <w:sz w:val="20"/>
                <w:szCs w:val="20"/>
              </w:rPr>
            </w:pPr>
          </w:p>
        </w:tc>
      </w:tr>
      <w:tr w:rsidR="00AE0E9F" w:rsidRPr="001E67EA" w14:paraId="7FC2C8DB" w14:textId="77777777" w:rsidTr="00831498">
        <w:tc>
          <w:tcPr>
            <w:tcW w:w="4691" w:type="dxa"/>
          </w:tcPr>
          <w:p w14:paraId="6AF13EED" w14:textId="5173BB66" w:rsidR="00AE0E9F" w:rsidRPr="001E67EA" w:rsidRDefault="00AE0E9F" w:rsidP="00831498">
            <w:pPr>
              <w:pStyle w:val="Heading2"/>
              <w:rPr>
                <w:rFonts w:cstheme="minorHAnsi"/>
                <w:color w:val="auto"/>
                <w:sz w:val="20"/>
                <w:szCs w:val="20"/>
              </w:rPr>
            </w:pPr>
            <w:bookmarkStart w:id="41" w:name="_Toc240620602"/>
            <w:bookmarkStart w:id="42" w:name="_Toc240888454"/>
            <w:r w:rsidRPr="001E67EA">
              <w:rPr>
                <w:rFonts w:cstheme="minorHAnsi"/>
                <w:color w:val="auto"/>
                <w:sz w:val="20"/>
                <w:szCs w:val="20"/>
              </w:rPr>
              <w:t>Funding source: (</w:t>
            </w:r>
            <w:r w:rsidR="007A4B46" w:rsidRPr="001E67EA">
              <w:rPr>
                <w:rFonts w:cstheme="minorHAnsi"/>
                <w:color w:val="auto"/>
                <w:sz w:val="20"/>
                <w:szCs w:val="20"/>
              </w:rPr>
              <w:t>e.g.</w:t>
            </w:r>
            <w:r w:rsidRPr="001E67EA">
              <w:rPr>
                <w:rFonts w:cstheme="minorHAnsi"/>
                <w:color w:val="auto"/>
                <w:sz w:val="20"/>
                <w:szCs w:val="20"/>
              </w:rPr>
              <w:t xml:space="preserve"> GAG, SEN, DFC)</w:t>
            </w:r>
            <w:bookmarkEnd w:id="41"/>
            <w:bookmarkEnd w:id="42"/>
          </w:p>
        </w:tc>
        <w:tc>
          <w:tcPr>
            <w:tcW w:w="4325" w:type="dxa"/>
          </w:tcPr>
          <w:p w14:paraId="4407F159" w14:textId="77777777" w:rsidR="00AE0E9F" w:rsidRPr="001E67EA" w:rsidRDefault="00AE0E9F" w:rsidP="00831498">
            <w:pPr>
              <w:pStyle w:val="Heading2"/>
              <w:rPr>
                <w:rFonts w:cstheme="minorHAnsi"/>
                <w:color w:val="auto"/>
                <w:sz w:val="20"/>
                <w:szCs w:val="20"/>
              </w:rPr>
            </w:pPr>
          </w:p>
        </w:tc>
      </w:tr>
      <w:tr w:rsidR="00AE0E9F" w:rsidRPr="001E67EA" w14:paraId="768FECE8" w14:textId="77777777" w:rsidTr="00831498">
        <w:tc>
          <w:tcPr>
            <w:tcW w:w="4691" w:type="dxa"/>
          </w:tcPr>
          <w:p w14:paraId="6EA07E7B" w14:textId="77777777" w:rsidR="00AE0E9F" w:rsidRPr="001E67EA" w:rsidRDefault="00AE0E9F" w:rsidP="00831498">
            <w:pPr>
              <w:pStyle w:val="Heading2"/>
              <w:rPr>
                <w:rFonts w:cstheme="minorHAnsi"/>
                <w:color w:val="auto"/>
                <w:sz w:val="20"/>
                <w:szCs w:val="20"/>
              </w:rPr>
            </w:pPr>
            <w:bookmarkStart w:id="43" w:name="_Toc240620603"/>
            <w:bookmarkStart w:id="44" w:name="_Toc240888455"/>
            <w:r w:rsidRPr="001E67EA">
              <w:rPr>
                <w:rFonts w:cstheme="minorHAnsi"/>
                <w:color w:val="auto"/>
                <w:sz w:val="20"/>
                <w:szCs w:val="20"/>
              </w:rPr>
              <w:t>Reason the standard regulations cannot be followed:</w:t>
            </w:r>
            <w:bookmarkEnd w:id="43"/>
            <w:bookmarkEnd w:id="44"/>
          </w:p>
        </w:tc>
        <w:tc>
          <w:tcPr>
            <w:tcW w:w="4325" w:type="dxa"/>
          </w:tcPr>
          <w:p w14:paraId="1E211784" w14:textId="77777777" w:rsidR="00AE0E9F" w:rsidRPr="001E67EA" w:rsidRDefault="00AE0E9F" w:rsidP="00831498">
            <w:pPr>
              <w:pStyle w:val="Heading2"/>
              <w:rPr>
                <w:rFonts w:cstheme="minorHAnsi"/>
                <w:color w:val="auto"/>
                <w:sz w:val="20"/>
                <w:szCs w:val="20"/>
              </w:rPr>
            </w:pPr>
          </w:p>
        </w:tc>
      </w:tr>
      <w:tr w:rsidR="00AE0E9F" w:rsidRPr="001E67EA" w14:paraId="535E09D8" w14:textId="77777777" w:rsidTr="00831498">
        <w:tc>
          <w:tcPr>
            <w:tcW w:w="4691" w:type="dxa"/>
          </w:tcPr>
          <w:p w14:paraId="0A8064D7" w14:textId="77777777" w:rsidR="00AE0E9F" w:rsidRPr="001E67EA" w:rsidRDefault="00AE0E9F" w:rsidP="00831498">
            <w:pPr>
              <w:pStyle w:val="Heading2"/>
              <w:rPr>
                <w:rFonts w:cstheme="minorHAnsi"/>
                <w:color w:val="auto"/>
                <w:sz w:val="20"/>
                <w:szCs w:val="20"/>
              </w:rPr>
            </w:pPr>
            <w:bookmarkStart w:id="45" w:name="_Toc240620604"/>
            <w:bookmarkStart w:id="46" w:name="_Toc240888456"/>
            <w:r w:rsidRPr="001E67EA">
              <w:rPr>
                <w:rFonts w:cstheme="minorHAnsi"/>
                <w:color w:val="auto"/>
                <w:sz w:val="20"/>
                <w:szCs w:val="20"/>
              </w:rPr>
              <w:t>Other options considered:</w:t>
            </w:r>
            <w:bookmarkEnd w:id="45"/>
            <w:bookmarkEnd w:id="46"/>
          </w:p>
          <w:p w14:paraId="7AA93696" w14:textId="77777777" w:rsidR="00AE0E9F" w:rsidRPr="001E67EA" w:rsidRDefault="00AE0E9F" w:rsidP="00AE0E9F">
            <w:pPr>
              <w:pStyle w:val="ListParagraph"/>
              <w:numPr>
                <w:ilvl w:val="0"/>
                <w:numId w:val="44"/>
              </w:numPr>
              <w:rPr>
                <w:rFonts w:asciiTheme="majorHAnsi" w:hAnsiTheme="majorHAnsi" w:cstheme="majorHAnsi"/>
                <w:sz w:val="20"/>
                <w:szCs w:val="20"/>
              </w:rPr>
            </w:pPr>
            <w:r w:rsidRPr="001E67EA">
              <w:rPr>
                <w:rFonts w:asciiTheme="majorHAnsi" w:hAnsiTheme="majorHAnsi" w:cstheme="majorHAnsi"/>
                <w:sz w:val="20"/>
                <w:szCs w:val="20"/>
              </w:rPr>
              <w:t>Alternative suppliers reviewed</w:t>
            </w:r>
          </w:p>
          <w:p w14:paraId="48A01852" w14:textId="77777777" w:rsidR="00AE0E9F" w:rsidRPr="001E67EA" w:rsidRDefault="00AE0E9F" w:rsidP="00AE0E9F">
            <w:pPr>
              <w:pStyle w:val="ListParagraph"/>
              <w:numPr>
                <w:ilvl w:val="0"/>
                <w:numId w:val="44"/>
              </w:numPr>
              <w:rPr>
                <w:rFonts w:asciiTheme="majorHAnsi" w:hAnsiTheme="majorHAnsi" w:cstheme="majorHAnsi"/>
                <w:sz w:val="20"/>
                <w:szCs w:val="20"/>
              </w:rPr>
            </w:pPr>
            <w:r w:rsidRPr="001E67EA">
              <w:rPr>
                <w:rFonts w:asciiTheme="majorHAnsi" w:hAnsiTheme="majorHAnsi" w:cstheme="majorHAnsi"/>
                <w:sz w:val="20"/>
                <w:szCs w:val="20"/>
              </w:rPr>
              <w:t>Reasons they are not viable</w:t>
            </w:r>
          </w:p>
          <w:p w14:paraId="40D1D722" w14:textId="77777777" w:rsidR="00AE0E9F" w:rsidRPr="001E67EA" w:rsidRDefault="00AE0E9F" w:rsidP="00AE0E9F">
            <w:pPr>
              <w:pStyle w:val="ListParagraph"/>
              <w:numPr>
                <w:ilvl w:val="0"/>
                <w:numId w:val="44"/>
              </w:numPr>
              <w:rPr>
                <w:sz w:val="20"/>
                <w:szCs w:val="20"/>
              </w:rPr>
            </w:pPr>
            <w:r w:rsidRPr="001E67EA">
              <w:rPr>
                <w:rFonts w:asciiTheme="majorHAnsi" w:hAnsiTheme="majorHAnsi" w:cstheme="majorHAnsi"/>
                <w:sz w:val="20"/>
                <w:szCs w:val="20"/>
              </w:rPr>
              <w:t>Risk assessment considered</w:t>
            </w:r>
          </w:p>
        </w:tc>
        <w:tc>
          <w:tcPr>
            <w:tcW w:w="4325" w:type="dxa"/>
          </w:tcPr>
          <w:p w14:paraId="4D3708EB" w14:textId="77777777" w:rsidR="00AE0E9F" w:rsidRPr="001E67EA" w:rsidRDefault="00AE0E9F" w:rsidP="00831498">
            <w:pPr>
              <w:pStyle w:val="Heading2"/>
              <w:rPr>
                <w:rFonts w:cstheme="minorHAnsi"/>
                <w:color w:val="auto"/>
                <w:sz w:val="20"/>
                <w:szCs w:val="20"/>
              </w:rPr>
            </w:pPr>
          </w:p>
        </w:tc>
      </w:tr>
      <w:tr w:rsidR="00AE0E9F" w:rsidRPr="001E67EA" w14:paraId="2D64D6AC" w14:textId="77777777" w:rsidTr="00831498">
        <w:tc>
          <w:tcPr>
            <w:tcW w:w="4691" w:type="dxa"/>
          </w:tcPr>
          <w:p w14:paraId="59AC8194" w14:textId="77777777" w:rsidR="00AE0E9F" w:rsidRPr="001E67EA" w:rsidRDefault="00AE0E9F" w:rsidP="00831498">
            <w:pPr>
              <w:pStyle w:val="Heading2"/>
              <w:rPr>
                <w:rFonts w:cstheme="minorHAnsi"/>
                <w:color w:val="auto"/>
                <w:sz w:val="20"/>
                <w:szCs w:val="20"/>
              </w:rPr>
            </w:pPr>
            <w:bookmarkStart w:id="47" w:name="_Toc240620605"/>
            <w:bookmarkStart w:id="48" w:name="_Toc240888457"/>
            <w:r w:rsidRPr="001E67EA">
              <w:rPr>
                <w:rFonts w:cstheme="minorHAnsi"/>
                <w:color w:val="auto"/>
                <w:sz w:val="20"/>
                <w:szCs w:val="20"/>
              </w:rPr>
              <w:t>Justification for waiver:</w:t>
            </w:r>
            <w:bookmarkEnd w:id="47"/>
            <w:bookmarkEnd w:id="48"/>
          </w:p>
        </w:tc>
        <w:tc>
          <w:tcPr>
            <w:tcW w:w="4325" w:type="dxa"/>
          </w:tcPr>
          <w:p w14:paraId="49F3EA00" w14:textId="77777777" w:rsidR="00AE0E9F" w:rsidRPr="001E67EA" w:rsidRDefault="00AE0E9F" w:rsidP="00831498">
            <w:pPr>
              <w:pStyle w:val="Heading2"/>
              <w:rPr>
                <w:rFonts w:cstheme="minorHAnsi"/>
                <w:color w:val="auto"/>
                <w:sz w:val="20"/>
                <w:szCs w:val="20"/>
              </w:rPr>
            </w:pPr>
          </w:p>
        </w:tc>
      </w:tr>
      <w:tr w:rsidR="00AE0E9F" w:rsidRPr="001E67EA" w14:paraId="6788E0CE" w14:textId="77777777" w:rsidTr="00831498">
        <w:tc>
          <w:tcPr>
            <w:tcW w:w="4691" w:type="dxa"/>
          </w:tcPr>
          <w:p w14:paraId="108C41B4" w14:textId="77777777" w:rsidR="00AE0E9F" w:rsidRPr="001E67EA" w:rsidRDefault="00AE0E9F" w:rsidP="00831498">
            <w:pPr>
              <w:pStyle w:val="Heading2"/>
              <w:rPr>
                <w:rFonts w:cstheme="minorHAnsi"/>
                <w:color w:val="auto"/>
                <w:sz w:val="20"/>
                <w:szCs w:val="20"/>
              </w:rPr>
            </w:pPr>
            <w:bookmarkStart w:id="49" w:name="_Toc240620606"/>
            <w:bookmarkStart w:id="50" w:name="_Toc240888458"/>
            <w:r w:rsidRPr="001E67EA">
              <w:rPr>
                <w:rFonts w:cstheme="minorHAnsi"/>
                <w:color w:val="auto"/>
                <w:sz w:val="20"/>
                <w:szCs w:val="20"/>
              </w:rPr>
              <w:t>Headteacher authorisation: (date and electronic signature)</w:t>
            </w:r>
            <w:bookmarkEnd w:id="49"/>
            <w:bookmarkEnd w:id="50"/>
          </w:p>
        </w:tc>
        <w:tc>
          <w:tcPr>
            <w:tcW w:w="4325" w:type="dxa"/>
          </w:tcPr>
          <w:p w14:paraId="6FC15939" w14:textId="77777777" w:rsidR="00AE0E9F" w:rsidRPr="001E67EA" w:rsidRDefault="00AE0E9F" w:rsidP="00831498">
            <w:pPr>
              <w:pStyle w:val="Heading2"/>
              <w:rPr>
                <w:rFonts w:cstheme="minorHAnsi"/>
                <w:color w:val="auto"/>
                <w:sz w:val="20"/>
                <w:szCs w:val="20"/>
              </w:rPr>
            </w:pPr>
          </w:p>
        </w:tc>
      </w:tr>
      <w:tr w:rsidR="00AE0E9F" w:rsidRPr="001E67EA" w14:paraId="59ACCF79" w14:textId="77777777" w:rsidTr="00831498">
        <w:tc>
          <w:tcPr>
            <w:tcW w:w="4691" w:type="dxa"/>
          </w:tcPr>
          <w:p w14:paraId="09253DD8" w14:textId="77777777" w:rsidR="00AE0E9F" w:rsidRPr="001E67EA" w:rsidRDefault="00AE0E9F" w:rsidP="00831498">
            <w:pPr>
              <w:pStyle w:val="Heading2"/>
              <w:rPr>
                <w:rFonts w:cstheme="minorHAnsi"/>
                <w:color w:val="auto"/>
                <w:sz w:val="20"/>
                <w:szCs w:val="20"/>
              </w:rPr>
            </w:pPr>
            <w:bookmarkStart w:id="51" w:name="_Toc240620607"/>
            <w:bookmarkStart w:id="52" w:name="_Toc240888459"/>
            <w:r w:rsidRPr="001E67EA">
              <w:rPr>
                <w:rFonts w:cstheme="minorHAnsi"/>
                <w:color w:val="auto"/>
                <w:sz w:val="20"/>
                <w:szCs w:val="20"/>
              </w:rPr>
              <w:t>CFO authorisation/rejection and comment:</w:t>
            </w:r>
            <w:bookmarkEnd w:id="51"/>
            <w:bookmarkEnd w:id="52"/>
          </w:p>
        </w:tc>
        <w:tc>
          <w:tcPr>
            <w:tcW w:w="4325" w:type="dxa"/>
          </w:tcPr>
          <w:p w14:paraId="74C2365F" w14:textId="77777777" w:rsidR="00AE0E9F" w:rsidRPr="001E67EA" w:rsidRDefault="00AE0E9F" w:rsidP="00831498">
            <w:pPr>
              <w:pStyle w:val="Heading2"/>
              <w:rPr>
                <w:rFonts w:cstheme="minorHAnsi"/>
                <w:color w:val="auto"/>
                <w:sz w:val="20"/>
                <w:szCs w:val="20"/>
              </w:rPr>
            </w:pPr>
          </w:p>
        </w:tc>
      </w:tr>
      <w:tr w:rsidR="00AE0E9F" w:rsidRPr="001E67EA" w14:paraId="79D0E4A6" w14:textId="77777777" w:rsidTr="00831498">
        <w:tc>
          <w:tcPr>
            <w:tcW w:w="4691" w:type="dxa"/>
          </w:tcPr>
          <w:p w14:paraId="55A043A0" w14:textId="77777777" w:rsidR="00AE0E9F" w:rsidRPr="001E67EA" w:rsidRDefault="00AE0E9F" w:rsidP="00831498">
            <w:pPr>
              <w:pStyle w:val="Heading2"/>
              <w:rPr>
                <w:rFonts w:cstheme="minorHAnsi"/>
                <w:color w:val="auto"/>
                <w:sz w:val="20"/>
                <w:szCs w:val="20"/>
              </w:rPr>
            </w:pPr>
            <w:bookmarkStart w:id="53" w:name="_Toc240620608"/>
            <w:bookmarkStart w:id="54" w:name="_Toc240888460"/>
            <w:r w:rsidRPr="001E67EA">
              <w:rPr>
                <w:rFonts w:cstheme="minorHAnsi"/>
                <w:color w:val="auto"/>
                <w:sz w:val="20"/>
                <w:szCs w:val="20"/>
              </w:rPr>
              <w:t>CEO authorisation/rejection and comment as required:</w:t>
            </w:r>
            <w:bookmarkEnd w:id="53"/>
            <w:bookmarkEnd w:id="54"/>
          </w:p>
        </w:tc>
        <w:tc>
          <w:tcPr>
            <w:tcW w:w="4325" w:type="dxa"/>
          </w:tcPr>
          <w:p w14:paraId="004F35D5" w14:textId="77777777" w:rsidR="00AE0E9F" w:rsidRPr="001E67EA" w:rsidRDefault="00AE0E9F" w:rsidP="00831498">
            <w:pPr>
              <w:pStyle w:val="Heading2"/>
              <w:rPr>
                <w:rFonts w:cstheme="minorHAnsi"/>
                <w:color w:val="auto"/>
                <w:sz w:val="20"/>
                <w:szCs w:val="20"/>
              </w:rPr>
            </w:pPr>
          </w:p>
        </w:tc>
      </w:tr>
    </w:tbl>
    <w:p w14:paraId="2175DA41" w14:textId="2DA940AD" w:rsidR="00E855C8" w:rsidRPr="0030398E" w:rsidRDefault="00E855C8" w:rsidP="00E855C8">
      <w:pPr>
        <w:rPr>
          <w:rFonts w:asciiTheme="majorHAnsi" w:hAnsiTheme="majorHAnsi" w:cstheme="majorHAnsi"/>
          <w:color w:val="000000" w:themeColor="text1"/>
          <w:lang w:val="en-GB"/>
        </w:rPr>
      </w:pPr>
    </w:p>
    <w:p w14:paraId="3510E0D4" w14:textId="77777777" w:rsidR="00E855C8" w:rsidRDefault="00E855C8" w:rsidP="00E855C8">
      <w:pPr>
        <w:rPr>
          <w:rFonts w:asciiTheme="majorHAnsi" w:hAnsiTheme="majorHAnsi" w:cstheme="majorHAnsi"/>
          <w:color w:val="000000" w:themeColor="text1"/>
        </w:rPr>
      </w:pPr>
    </w:p>
    <w:p w14:paraId="0745B49E" w14:textId="77777777" w:rsidR="00EA5F3E" w:rsidRPr="0030398E" w:rsidRDefault="00EA5F3E" w:rsidP="00E855C8">
      <w:pPr>
        <w:rPr>
          <w:rFonts w:asciiTheme="majorHAnsi" w:hAnsiTheme="majorHAnsi" w:cstheme="majorHAnsi"/>
          <w:color w:val="000000" w:themeColor="text1"/>
        </w:rPr>
      </w:pPr>
    </w:p>
    <w:p w14:paraId="5009022F" w14:textId="77777777" w:rsidR="00B32690" w:rsidRDefault="00B32690" w:rsidP="00AA6B80">
      <w:pPr>
        <w:pStyle w:val="Heading1"/>
        <w:rPr>
          <w:rFonts w:cstheme="majorHAnsi"/>
          <w:color w:val="000000" w:themeColor="text1"/>
          <w:sz w:val="22"/>
          <w:szCs w:val="22"/>
        </w:rPr>
      </w:pPr>
    </w:p>
    <w:sectPr w:rsidR="00B32690"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1"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2"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3"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4"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5"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6" w15:restartNumberingAfterBreak="0">
    <w:nsid w:val="025CCECF"/>
    <w:multiLevelType w:val="hybridMultilevel"/>
    <w:tmpl w:val="CBAAD6B6"/>
    <w:lvl w:ilvl="0" w:tplc="7B3622B2">
      <w:start w:val="1"/>
      <w:numFmt w:val="bullet"/>
      <w:lvlText w:val=""/>
      <w:lvlJc w:val="left"/>
      <w:pPr>
        <w:ind w:left="720" w:hanging="360"/>
      </w:pPr>
      <w:rPr>
        <w:rFonts w:ascii="Symbol" w:hAnsi="Symbol" w:hint="default"/>
      </w:rPr>
    </w:lvl>
    <w:lvl w:ilvl="1" w:tplc="7C5E87B8">
      <w:start w:val="1"/>
      <w:numFmt w:val="bullet"/>
      <w:lvlText w:val="o"/>
      <w:lvlJc w:val="left"/>
      <w:pPr>
        <w:ind w:left="1440" w:hanging="360"/>
      </w:pPr>
      <w:rPr>
        <w:rFonts w:ascii="Courier New" w:hAnsi="Courier New" w:hint="default"/>
      </w:rPr>
    </w:lvl>
    <w:lvl w:ilvl="2" w:tplc="3AE82B00">
      <w:start w:val="1"/>
      <w:numFmt w:val="bullet"/>
      <w:lvlText w:val=""/>
      <w:lvlJc w:val="left"/>
      <w:pPr>
        <w:ind w:left="2160" w:hanging="360"/>
      </w:pPr>
      <w:rPr>
        <w:rFonts w:ascii="Wingdings" w:hAnsi="Wingdings" w:hint="default"/>
      </w:rPr>
    </w:lvl>
    <w:lvl w:ilvl="3" w:tplc="1AAA64C8">
      <w:start w:val="1"/>
      <w:numFmt w:val="bullet"/>
      <w:lvlText w:val=""/>
      <w:lvlJc w:val="left"/>
      <w:pPr>
        <w:ind w:left="2880" w:hanging="360"/>
      </w:pPr>
      <w:rPr>
        <w:rFonts w:ascii="Symbol" w:hAnsi="Symbol" w:hint="default"/>
      </w:rPr>
    </w:lvl>
    <w:lvl w:ilvl="4" w:tplc="A6D2303A">
      <w:start w:val="1"/>
      <w:numFmt w:val="bullet"/>
      <w:lvlText w:val="o"/>
      <w:lvlJc w:val="left"/>
      <w:pPr>
        <w:ind w:left="3600" w:hanging="360"/>
      </w:pPr>
      <w:rPr>
        <w:rFonts w:ascii="Courier New" w:hAnsi="Courier New" w:hint="default"/>
      </w:rPr>
    </w:lvl>
    <w:lvl w:ilvl="5" w:tplc="874CF55A">
      <w:start w:val="1"/>
      <w:numFmt w:val="bullet"/>
      <w:lvlText w:val=""/>
      <w:lvlJc w:val="left"/>
      <w:pPr>
        <w:ind w:left="4320" w:hanging="360"/>
      </w:pPr>
      <w:rPr>
        <w:rFonts w:ascii="Wingdings" w:hAnsi="Wingdings" w:hint="default"/>
      </w:rPr>
    </w:lvl>
    <w:lvl w:ilvl="6" w:tplc="3D50AC62">
      <w:start w:val="1"/>
      <w:numFmt w:val="bullet"/>
      <w:lvlText w:val=""/>
      <w:lvlJc w:val="left"/>
      <w:pPr>
        <w:ind w:left="5040" w:hanging="360"/>
      </w:pPr>
      <w:rPr>
        <w:rFonts w:ascii="Symbol" w:hAnsi="Symbol" w:hint="default"/>
      </w:rPr>
    </w:lvl>
    <w:lvl w:ilvl="7" w:tplc="98741250">
      <w:start w:val="1"/>
      <w:numFmt w:val="bullet"/>
      <w:lvlText w:val="o"/>
      <w:lvlJc w:val="left"/>
      <w:pPr>
        <w:ind w:left="5760" w:hanging="360"/>
      </w:pPr>
      <w:rPr>
        <w:rFonts w:ascii="Courier New" w:hAnsi="Courier New" w:hint="default"/>
      </w:rPr>
    </w:lvl>
    <w:lvl w:ilvl="8" w:tplc="0810CBAE">
      <w:start w:val="1"/>
      <w:numFmt w:val="bullet"/>
      <w:lvlText w:val=""/>
      <w:lvlJc w:val="left"/>
      <w:pPr>
        <w:ind w:left="6480" w:hanging="360"/>
      </w:pPr>
      <w:rPr>
        <w:rFonts w:ascii="Wingdings" w:hAnsi="Wingdings" w:hint="default"/>
      </w:rPr>
    </w:lvl>
  </w:abstractNum>
  <w:abstractNum w:abstractNumId="7" w15:restartNumberingAfterBreak="0">
    <w:nsid w:val="04002616"/>
    <w:multiLevelType w:val="multilevel"/>
    <w:tmpl w:val="82AEBC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0A6F62E2"/>
    <w:multiLevelType w:val="multilevel"/>
    <w:tmpl w:val="7D26AE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0E5EA833"/>
    <w:multiLevelType w:val="hybridMultilevel"/>
    <w:tmpl w:val="ABBE2150"/>
    <w:lvl w:ilvl="0" w:tplc="4E9C4EF4">
      <w:start w:val="1"/>
      <w:numFmt w:val="bullet"/>
      <w:lvlText w:val=""/>
      <w:lvlJc w:val="left"/>
      <w:pPr>
        <w:ind w:left="720" w:hanging="360"/>
      </w:pPr>
      <w:rPr>
        <w:rFonts w:ascii="Symbol" w:hAnsi="Symbol" w:hint="default"/>
      </w:rPr>
    </w:lvl>
    <w:lvl w:ilvl="1" w:tplc="48E4B216">
      <w:start w:val="1"/>
      <w:numFmt w:val="bullet"/>
      <w:lvlText w:val="o"/>
      <w:lvlJc w:val="left"/>
      <w:pPr>
        <w:ind w:left="1440" w:hanging="360"/>
      </w:pPr>
      <w:rPr>
        <w:rFonts w:ascii="Courier New" w:hAnsi="Courier New" w:hint="default"/>
      </w:rPr>
    </w:lvl>
    <w:lvl w:ilvl="2" w:tplc="891A3EB2">
      <w:start w:val="1"/>
      <w:numFmt w:val="bullet"/>
      <w:lvlText w:val=""/>
      <w:lvlJc w:val="left"/>
      <w:pPr>
        <w:ind w:left="2160" w:hanging="360"/>
      </w:pPr>
      <w:rPr>
        <w:rFonts w:ascii="Wingdings" w:hAnsi="Wingdings" w:hint="default"/>
      </w:rPr>
    </w:lvl>
    <w:lvl w:ilvl="3" w:tplc="871E09B0">
      <w:start w:val="1"/>
      <w:numFmt w:val="bullet"/>
      <w:lvlText w:val=""/>
      <w:lvlJc w:val="left"/>
      <w:pPr>
        <w:ind w:left="2880" w:hanging="360"/>
      </w:pPr>
      <w:rPr>
        <w:rFonts w:ascii="Symbol" w:hAnsi="Symbol" w:hint="default"/>
      </w:rPr>
    </w:lvl>
    <w:lvl w:ilvl="4" w:tplc="E1D09B24">
      <w:start w:val="1"/>
      <w:numFmt w:val="bullet"/>
      <w:lvlText w:val="o"/>
      <w:lvlJc w:val="left"/>
      <w:pPr>
        <w:ind w:left="3600" w:hanging="360"/>
      </w:pPr>
      <w:rPr>
        <w:rFonts w:ascii="Courier New" w:hAnsi="Courier New" w:hint="default"/>
      </w:rPr>
    </w:lvl>
    <w:lvl w:ilvl="5" w:tplc="23B2C2E0">
      <w:start w:val="1"/>
      <w:numFmt w:val="bullet"/>
      <w:lvlText w:val=""/>
      <w:lvlJc w:val="left"/>
      <w:pPr>
        <w:ind w:left="4320" w:hanging="360"/>
      </w:pPr>
      <w:rPr>
        <w:rFonts w:ascii="Wingdings" w:hAnsi="Wingdings" w:hint="default"/>
      </w:rPr>
    </w:lvl>
    <w:lvl w:ilvl="6" w:tplc="8752FC5E">
      <w:start w:val="1"/>
      <w:numFmt w:val="bullet"/>
      <w:lvlText w:val=""/>
      <w:lvlJc w:val="left"/>
      <w:pPr>
        <w:ind w:left="5040" w:hanging="360"/>
      </w:pPr>
      <w:rPr>
        <w:rFonts w:ascii="Symbol" w:hAnsi="Symbol" w:hint="default"/>
      </w:rPr>
    </w:lvl>
    <w:lvl w:ilvl="7" w:tplc="4492EF20">
      <w:start w:val="1"/>
      <w:numFmt w:val="bullet"/>
      <w:lvlText w:val="o"/>
      <w:lvlJc w:val="left"/>
      <w:pPr>
        <w:ind w:left="5760" w:hanging="360"/>
      </w:pPr>
      <w:rPr>
        <w:rFonts w:ascii="Courier New" w:hAnsi="Courier New" w:hint="default"/>
      </w:rPr>
    </w:lvl>
    <w:lvl w:ilvl="8" w:tplc="3E7C681C">
      <w:start w:val="1"/>
      <w:numFmt w:val="bullet"/>
      <w:lvlText w:val=""/>
      <w:lvlJc w:val="left"/>
      <w:pPr>
        <w:ind w:left="6480" w:hanging="360"/>
      </w:pPr>
      <w:rPr>
        <w:rFonts w:ascii="Wingdings" w:hAnsi="Wingdings" w:hint="default"/>
      </w:rPr>
    </w:lvl>
  </w:abstractNum>
  <w:abstractNum w:abstractNumId="10" w15:restartNumberingAfterBreak="0">
    <w:nsid w:val="13DE6F08"/>
    <w:multiLevelType w:val="hybridMultilevel"/>
    <w:tmpl w:val="A3DEEBDE"/>
    <w:lvl w:ilvl="0" w:tplc="586A63CA">
      <w:start w:val="1"/>
      <w:numFmt w:val="bullet"/>
      <w:lvlText w:val="•"/>
      <w:lvlJc w:val="left"/>
      <w:pPr>
        <w:ind w:left="360" w:hanging="260"/>
      </w:pPr>
    </w:lvl>
    <w:lvl w:ilvl="1" w:tplc="B0400E00">
      <w:numFmt w:val="decimal"/>
      <w:lvlText w:val=""/>
      <w:lvlJc w:val="left"/>
      <w:pPr>
        <w:ind w:left="0" w:firstLine="0"/>
      </w:pPr>
    </w:lvl>
    <w:lvl w:ilvl="2" w:tplc="5BCC2888">
      <w:numFmt w:val="decimal"/>
      <w:lvlText w:val=""/>
      <w:lvlJc w:val="left"/>
      <w:pPr>
        <w:ind w:left="0" w:firstLine="0"/>
      </w:pPr>
    </w:lvl>
    <w:lvl w:ilvl="3" w:tplc="767E3102">
      <w:numFmt w:val="decimal"/>
      <w:lvlText w:val=""/>
      <w:lvlJc w:val="left"/>
      <w:pPr>
        <w:ind w:left="0" w:firstLine="0"/>
      </w:pPr>
    </w:lvl>
    <w:lvl w:ilvl="4" w:tplc="83AA9E2C">
      <w:numFmt w:val="decimal"/>
      <w:lvlText w:val=""/>
      <w:lvlJc w:val="left"/>
      <w:pPr>
        <w:ind w:left="0" w:firstLine="0"/>
      </w:pPr>
    </w:lvl>
    <w:lvl w:ilvl="5" w:tplc="843C54DE">
      <w:numFmt w:val="decimal"/>
      <w:lvlText w:val=""/>
      <w:lvlJc w:val="left"/>
      <w:pPr>
        <w:ind w:left="0" w:firstLine="0"/>
      </w:pPr>
    </w:lvl>
    <w:lvl w:ilvl="6" w:tplc="378A1940">
      <w:numFmt w:val="decimal"/>
      <w:lvlText w:val=""/>
      <w:lvlJc w:val="left"/>
      <w:pPr>
        <w:ind w:left="0" w:firstLine="0"/>
      </w:pPr>
    </w:lvl>
    <w:lvl w:ilvl="7" w:tplc="2924BBF2">
      <w:numFmt w:val="decimal"/>
      <w:lvlText w:val=""/>
      <w:lvlJc w:val="left"/>
      <w:pPr>
        <w:ind w:left="0" w:firstLine="0"/>
      </w:pPr>
    </w:lvl>
    <w:lvl w:ilvl="8" w:tplc="E79280DA">
      <w:numFmt w:val="decimal"/>
      <w:lvlText w:val=""/>
      <w:lvlJc w:val="left"/>
      <w:pPr>
        <w:ind w:left="0" w:firstLine="0"/>
      </w:pPr>
    </w:lvl>
  </w:abstractNum>
  <w:abstractNum w:abstractNumId="11" w15:restartNumberingAfterBreak="0">
    <w:nsid w:val="15C84059"/>
    <w:multiLevelType w:val="multilevel"/>
    <w:tmpl w:val="9DDA62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5FE6800"/>
    <w:multiLevelType w:val="multilevel"/>
    <w:tmpl w:val="3C225F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172B73BA"/>
    <w:multiLevelType w:val="multilevel"/>
    <w:tmpl w:val="04CA34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1BD03177"/>
    <w:multiLevelType w:val="hybridMultilevel"/>
    <w:tmpl w:val="B2862EE2"/>
    <w:lvl w:ilvl="0" w:tplc="E712327A">
      <w:start w:val="1"/>
      <w:numFmt w:val="decimal"/>
      <w:lvlText w:val="%1."/>
      <w:lvlJc w:val="left"/>
      <w:pPr>
        <w:ind w:left="360" w:hanging="300"/>
      </w:pPr>
    </w:lvl>
    <w:lvl w:ilvl="1" w:tplc="F91AEBEA">
      <w:numFmt w:val="decimal"/>
      <w:lvlText w:val=""/>
      <w:lvlJc w:val="left"/>
      <w:pPr>
        <w:ind w:left="0" w:firstLine="0"/>
      </w:pPr>
    </w:lvl>
    <w:lvl w:ilvl="2" w:tplc="EF4612AA">
      <w:numFmt w:val="decimal"/>
      <w:lvlText w:val=""/>
      <w:lvlJc w:val="left"/>
      <w:pPr>
        <w:ind w:left="0" w:firstLine="0"/>
      </w:pPr>
    </w:lvl>
    <w:lvl w:ilvl="3" w:tplc="87B22240">
      <w:numFmt w:val="decimal"/>
      <w:lvlText w:val=""/>
      <w:lvlJc w:val="left"/>
      <w:pPr>
        <w:ind w:left="0" w:firstLine="0"/>
      </w:pPr>
    </w:lvl>
    <w:lvl w:ilvl="4" w:tplc="67DA9CDE">
      <w:numFmt w:val="decimal"/>
      <w:lvlText w:val=""/>
      <w:lvlJc w:val="left"/>
      <w:pPr>
        <w:ind w:left="0" w:firstLine="0"/>
      </w:pPr>
    </w:lvl>
    <w:lvl w:ilvl="5" w:tplc="8556C420">
      <w:numFmt w:val="decimal"/>
      <w:lvlText w:val=""/>
      <w:lvlJc w:val="left"/>
      <w:pPr>
        <w:ind w:left="0" w:firstLine="0"/>
      </w:pPr>
    </w:lvl>
    <w:lvl w:ilvl="6" w:tplc="7FF8F0DA">
      <w:numFmt w:val="decimal"/>
      <w:lvlText w:val=""/>
      <w:lvlJc w:val="left"/>
      <w:pPr>
        <w:ind w:left="0" w:firstLine="0"/>
      </w:pPr>
    </w:lvl>
    <w:lvl w:ilvl="7" w:tplc="98822C86">
      <w:numFmt w:val="decimal"/>
      <w:lvlText w:val=""/>
      <w:lvlJc w:val="left"/>
      <w:pPr>
        <w:ind w:left="0" w:firstLine="0"/>
      </w:pPr>
    </w:lvl>
    <w:lvl w:ilvl="8" w:tplc="8432F0CC">
      <w:numFmt w:val="decimal"/>
      <w:lvlText w:val=""/>
      <w:lvlJc w:val="left"/>
      <w:pPr>
        <w:ind w:left="0" w:firstLine="0"/>
      </w:pPr>
    </w:lvl>
  </w:abstractNum>
  <w:abstractNum w:abstractNumId="15" w15:restartNumberingAfterBreak="0">
    <w:nsid w:val="1DDE056A"/>
    <w:multiLevelType w:val="hybridMultilevel"/>
    <w:tmpl w:val="AE020A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221837DA"/>
    <w:multiLevelType w:val="multilevel"/>
    <w:tmpl w:val="AD2274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25B41AD6"/>
    <w:multiLevelType w:val="multilevel"/>
    <w:tmpl w:val="938860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2E72769C"/>
    <w:multiLevelType w:val="multilevel"/>
    <w:tmpl w:val="36F0E760"/>
    <w:lvl w:ilvl="0">
      <w:start w:val="1"/>
      <w:numFmt w:val="decimal"/>
      <w:lvlText w:val="%1."/>
      <w:lvlJc w:val="left"/>
      <w:pPr>
        <w:ind w:left="396" w:hanging="396"/>
      </w:pPr>
      <w:rPr>
        <w:rFonts w:hint="default"/>
      </w:rPr>
    </w:lvl>
    <w:lvl w:ilvl="1">
      <w:start w:val="1"/>
      <w:numFmt w:val="decimal"/>
      <w:lvlText w:val="%1.%2."/>
      <w:lvlJc w:val="left"/>
      <w:pPr>
        <w:ind w:left="396" w:hanging="39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2FBC08B6"/>
    <w:multiLevelType w:val="multilevel"/>
    <w:tmpl w:val="D63E81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2FC55F9F"/>
    <w:multiLevelType w:val="multilevel"/>
    <w:tmpl w:val="588C64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31704004"/>
    <w:multiLevelType w:val="multilevel"/>
    <w:tmpl w:val="57A49E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31B365AC"/>
    <w:multiLevelType w:val="multilevel"/>
    <w:tmpl w:val="8B36F7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3B9D427C"/>
    <w:multiLevelType w:val="multilevel"/>
    <w:tmpl w:val="8C80A3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3C6F1E4E"/>
    <w:multiLevelType w:val="multilevel"/>
    <w:tmpl w:val="9D16DB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3E3D7D15"/>
    <w:multiLevelType w:val="hybridMultilevel"/>
    <w:tmpl w:val="DAA6BE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74559B2"/>
    <w:multiLevelType w:val="multilevel"/>
    <w:tmpl w:val="819CC8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49FF73B2"/>
    <w:multiLevelType w:val="multilevel"/>
    <w:tmpl w:val="6614AB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4C314656"/>
    <w:multiLevelType w:val="multilevel"/>
    <w:tmpl w:val="13F84F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4F6C2514"/>
    <w:multiLevelType w:val="multilevel"/>
    <w:tmpl w:val="3C4E0C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51877B3A"/>
    <w:multiLevelType w:val="multilevel"/>
    <w:tmpl w:val="7EECAF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55B97279"/>
    <w:multiLevelType w:val="multilevel"/>
    <w:tmpl w:val="92ECD6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5CA74236"/>
    <w:multiLevelType w:val="multilevel"/>
    <w:tmpl w:val="970634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61D43F9E"/>
    <w:multiLevelType w:val="multilevel"/>
    <w:tmpl w:val="BD3887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659270BD"/>
    <w:multiLevelType w:val="multilevel"/>
    <w:tmpl w:val="9D2AEA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668714EC"/>
    <w:multiLevelType w:val="multilevel"/>
    <w:tmpl w:val="A0767B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68555A1F"/>
    <w:multiLevelType w:val="multilevel"/>
    <w:tmpl w:val="43FA4C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6BC776DF"/>
    <w:multiLevelType w:val="multilevel"/>
    <w:tmpl w:val="1786BC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6D1F7CC7"/>
    <w:multiLevelType w:val="multilevel"/>
    <w:tmpl w:val="55E6CD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6D481F8E"/>
    <w:multiLevelType w:val="multilevel"/>
    <w:tmpl w:val="8D0EC6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70400A88"/>
    <w:multiLevelType w:val="multilevel"/>
    <w:tmpl w:val="76308C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75772C71"/>
    <w:multiLevelType w:val="multilevel"/>
    <w:tmpl w:val="465832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7843068B"/>
    <w:multiLevelType w:val="hybridMultilevel"/>
    <w:tmpl w:val="4BBA99AA"/>
    <w:lvl w:ilvl="0" w:tplc="8B302AE6">
      <w:start w:val="1"/>
      <w:numFmt w:val="decimal"/>
      <w:lvlText w:val="%1."/>
      <w:lvlJc w:val="left"/>
      <w:pPr>
        <w:ind w:left="360" w:hanging="300"/>
      </w:pPr>
    </w:lvl>
    <w:lvl w:ilvl="1" w:tplc="35DEDE38">
      <w:numFmt w:val="decimal"/>
      <w:lvlText w:val=""/>
      <w:lvlJc w:val="left"/>
      <w:pPr>
        <w:ind w:left="0" w:firstLine="0"/>
      </w:pPr>
    </w:lvl>
    <w:lvl w:ilvl="2" w:tplc="A5843204">
      <w:numFmt w:val="decimal"/>
      <w:lvlText w:val=""/>
      <w:lvlJc w:val="left"/>
      <w:pPr>
        <w:ind w:left="0" w:firstLine="0"/>
      </w:pPr>
    </w:lvl>
    <w:lvl w:ilvl="3" w:tplc="2BD6F82A">
      <w:numFmt w:val="decimal"/>
      <w:lvlText w:val=""/>
      <w:lvlJc w:val="left"/>
      <w:pPr>
        <w:ind w:left="0" w:firstLine="0"/>
      </w:pPr>
    </w:lvl>
    <w:lvl w:ilvl="4" w:tplc="1384FE9E">
      <w:numFmt w:val="decimal"/>
      <w:lvlText w:val=""/>
      <w:lvlJc w:val="left"/>
      <w:pPr>
        <w:ind w:left="0" w:firstLine="0"/>
      </w:pPr>
    </w:lvl>
    <w:lvl w:ilvl="5" w:tplc="76423F60">
      <w:numFmt w:val="decimal"/>
      <w:lvlText w:val=""/>
      <w:lvlJc w:val="left"/>
      <w:pPr>
        <w:ind w:left="0" w:firstLine="0"/>
      </w:pPr>
    </w:lvl>
    <w:lvl w:ilvl="6" w:tplc="DA601BFE">
      <w:numFmt w:val="decimal"/>
      <w:lvlText w:val=""/>
      <w:lvlJc w:val="left"/>
      <w:pPr>
        <w:ind w:left="0" w:firstLine="0"/>
      </w:pPr>
    </w:lvl>
    <w:lvl w:ilvl="7" w:tplc="25CA0CE4">
      <w:numFmt w:val="decimal"/>
      <w:lvlText w:val=""/>
      <w:lvlJc w:val="left"/>
      <w:pPr>
        <w:ind w:left="0" w:firstLine="0"/>
      </w:pPr>
    </w:lvl>
    <w:lvl w:ilvl="8" w:tplc="FBA6C3DA">
      <w:numFmt w:val="decimal"/>
      <w:lvlText w:val=""/>
      <w:lvlJc w:val="left"/>
      <w:pPr>
        <w:ind w:left="0" w:firstLine="0"/>
      </w:pPr>
    </w:lvl>
  </w:abstractNum>
  <w:abstractNum w:abstractNumId="43" w15:restartNumberingAfterBreak="0">
    <w:nsid w:val="78FA5B42"/>
    <w:multiLevelType w:val="multilevel"/>
    <w:tmpl w:val="997A7F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7A653BA5"/>
    <w:multiLevelType w:val="multilevel"/>
    <w:tmpl w:val="EE7A52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382028525">
    <w:abstractNumId w:val="6"/>
  </w:num>
  <w:num w:numId="2" w16cid:durableId="1475174258">
    <w:abstractNumId w:val="9"/>
  </w:num>
  <w:num w:numId="3" w16cid:durableId="679548543">
    <w:abstractNumId w:val="5"/>
  </w:num>
  <w:num w:numId="4" w16cid:durableId="646319117">
    <w:abstractNumId w:val="3"/>
  </w:num>
  <w:num w:numId="5" w16cid:durableId="1995721127">
    <w:abstractNumId w:val="2"/>
  </w:num>
  <w:num w:numId="6" w16cid:durableId="1451778600">
    <w:abstractNumId w:val="4"/>
  </w:num>
  <w:num w:numId="7" w16cid:durableId="1778986160">
    <w:abstractNumId w:val="1"/>
  </w:num>
  <w:num w:numId="8" w16cid:durableId="245309062">
    <w:abstractNumId w:val="0"/>
  </w:num>
  <w:num w:numId="9" w16cid:durableId="805589119">
    <w:abstractNumId w:val="7"/>
  </w:num>
  <w:num w:numId="10" w16cid:durableId="1894266025">
    <w:abstractNumId w:val="30"/>
  </w:num>
  <w:num w:numId="11" w16cid:durableId="230972066">
    <w:abstractNumId w:val="36"/>
  </w:num>
  <w:num w:numId="12" w16cid:durableId="1528522464">
    <w:abstractNumId w:val="28"/>
  </w:num>
  <w:num w:numId="13" w16cid:durableId="525213255">
    <w:abstractNumId w:val="41"/>
  </w:num>
  <w:num w:numId="14" w16cid:durableId="50008666">
    <w:abstractNumId w:val="20"/>
  </w:num>
  <w:num w:numId="15" w16cid:durableId="1970163864">
    <w:abstractNumId w:val="21"/>
  </w:num>
  <w:num w:numId="16" w16cid:durableId="1042486175">
    <w:abstractNumId w:val="24"/>
  </w:num>
  <w:num w:numId="17" w16cid:durableId="787547605">
    <w:abstractNumId w:val="35"/>
  </w:num>
  <w:num w:numId="18" w16cid:durableId="118108231">
    <w:abstractNumId w:val="33"/>
  </w:num>
  <w:num w:numId="19" w16cid:durableId="489836407">
    <w:abstractNumId w:val="40"/>
  </w:num>
  <w:num w:numId="20" w16cid:durableId="1043670889">
    <w:abstractNumId w:val="34"/>
  </w:num>
  <w:num w:numId="21" w16cid:durableId="1378510946">
    <w:abstractNumId w:val="22"/>
  </w:num>
  <w:num w:numId="22" w16cid:durableId="417675403">
    <w:abstractNumId w:val="27"/>
  </w:num>
  <w:num w:numId="23" w16cid:durableId="2090999910">
    <w:abstractNumId w:val="38"/>
  </w:num>
  <w:num w:numId="24" w16cid:durableId="1520193274">
    <w:abstractNumId w:val="19"/>
  </w:num>
  <w:num w:numId="25" w16cid:durableId="1257440105">
    <w:abstractNumId w:val="17"/>
  </w:num>
  <w:num w:numId="26" w16cid:durableId="213473643">
    <w:abstractNumId w:val="43"/>
  </w:num>
  <w:num w:numId="27" w16cid:durableId="1250238628">
    <w:abstractNumId w:val="13"/>
  </w:num>
  <w:num w:numId="28" w16cid:durableId="428082486">
    <w:abstractNumId w:val="44"/>
  </w:num>
  <w:num w:numId="29" w16cid:durableId="1820153488">
    <w:abstractNumId w:val="26"/>
  </w:num>
  <w:num w:numId="30" w16cid:durableId="272516935">
    <w:abstractNumId w:val="12"/>
  </w:num>
  <w:num w:numId="31" w16cid:durableId="1858302051">
    <w:abstractNumId w:val="23"/>
  </w:num>
  <w:num w:numId="32" w16cid:durableId="153380022">
    <w:abstractNumId w:val="29"/>
  </w:num>
  <w:num w:numId="33" w16cid:durableId="1935358105">
    <w:abstractNumId w:val="37"/>
  </w:num>
  <w:num w:numId="34" w16cid:durableId="1684278357">
    <w:abstractNumId w:val="16"/>
  </w:num>
  <w:num w:numId="35" w16cid:durableId="1632662807">
    <w:abstractNumId w:val="31"/>
  </w:num>
  <w:num w:numId="36" w16cid:durableId="1556358639">
    <w:abstractNumId w:val="39"/>
  </w:num>
  <w:num w:numId="37" w16cid:durableId="557470749">
    <w:abstractNumId w:val="8"/>
  </w:num>
  <w:num w:numId="38" w16cid:durableId="571934880">
    <w:abstractNumId w:val="11"/>
  </w:num>
  <w:num w:numId="39" w16cid:durableId="7803095">
    <w:abstractNumId w:val="18"/>
  </w:num>
  <w:num w:numId="40" w16cid:durableId="47463805">
    <w:abstractNumId w:val="42"/>
    <w:lvlOverride w:ilvl="0">
      <w:startOverride w:val="1"/>
    </w:lvlOverride>
    <w:lvlOverride w:ilvl="1"/>
    <w:lvlOverride w:ilvl="2"/>
    <w:lvlOverride w:ilvl="3"/>
    <w:lvlOverride w:ilvl="4"/>
    <w:lvlOverride w:ilvl="5"/>
    <w:lvlOverride w:ilvl="6"/>
    <w:lvlOverride w:ilvl="7"/>
    <w:lvlOverride w:ilvl="8"/>
  </w:num>
  <w:num w:numId="41" w16cid:durableId="1819230161">
    <w:abstractNumId w:val="10"/>
  </w:num>
  <w:num w:numId="42" w16cid:durableId="1376589440">
    <w:abstractNumId w:val="14"/>
    <w:lvlOverride w:ilvl="0">
      <w:startOverride w:val="1"/>
    </w:lvlOverride>
    <w:lvlOverride w:ilvl="1"/>
    <w:lvlOverride w:ilvl="2"/>
    <w:lvlOverride w:ilvl="3"/>
    <w:lvlOverride w:ilvl="4"/>
    <w:lvlOverride w:ilvl="5"/>
    <w:lvlOverride w:ilvl="6"/>
    <w:lvlOverride w:ilvl="7"/>
    <w:lvlOverride w:ilvl="8"/>
  </w:num>
  <w:num w:numId="43" w16cid:durableId="1858345952">
    <w:abstractNumId w:val="15"/>
  </w:num>
  <w:num w:numId="44" w16cid:durableId="927032644">
    <w:abstractNumId w:val="25"/>
  </w:num>
  <w:num w:numId="45" w16cid:durableId="1174684872">
    <w:abstractNumId w:val="32"/>
  </w:num>
  <w:numIdMacAtCleanup w:val="3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730"/>
    <w:rsid w:val="00016415"/>
    <w:rsid w:val="00034616"/>
    <w:rsid w:val="00045D7A"/>
    <w:rsid w:val="0006063C"/>
    <w:rsid w:val="000640FC"/>
    <w:rsid w:val="00075294"/>
    <w:rsid w:val="000A6B1D"/>
    <w:rsid w:val="0015074B"/>
    <w:rsid w:val="00163D77"/>
    <w:rsid w:val="00180E7C"/>
    <w:rsid w:val="001948A0"/>
    <w:rsid w:val="001A733D"/>
    <w:rsid w:val="001B40FF"/>
    <w:rsid w:val="001D185F"/>
    <w:rsid w:val="001D70D6"/>
    <w:rsid w:val="001E67EA"/>
    <w:rsid w:val="001F2A22"/>
    <w:rsid w:val="001F2DD0"/>
    <w:rsid w:val="002012E1"/>
    <w:rsid w:val="00207D00"/>
    <w:rsid w:val="0029639D"/>
    <w:rsid w:val="002B5D42"/>
    <w:rsid w:val="002D377E"/>
    <w:rsid w:val="00302158"/>
    <w:rsid w:val="0030398E"/>
    <w:rsid w:val="00326F90"/>
    <w:rsid w:val="00393993"/>
    <w:rsid w:val="003961C6"/>
    <w:rsid w:val="003A080B"/>
    <w:rsid w:val="003A26E8"/>
    <w:rsid w:val="003A3FED"/>
    <w:rsid w:val="003B75A6"/>
    <w:rsid w:val="003C4F65"/>
    <w:rsid w:val="003C7A4F"/>
    <w:rsid w:val="003E0107"/>
    <w:rsid w:val="00422275"/>
    <w:rsid w:val="004470C5"/>
    <w:rsid w:val="00452A95"/>
    <w:rsid w:val="00473E8D"/>
    <w:rsid w:val="004F0F7F"/>
    <w:rsid w:val="004F5731"/>
    <w:rsid w:val="005051A9"/>
    <w:rsid w:val="005168F5"/>
    <w:rsid w:val="00516B86"/>
    <w:rsid w:val="00527394"/>
    <w:rsid w:val="00534741"/>
    <w:rsid w:val="00535BDE"/>
    <w:rsid w:val="00537D98"/>
    <w:rsid w:val="005607E1"/>
    <w:rsid w:val="00577C93"/>
    <w:rsid w:val="00583107"/>
    <w:rsid w:val="00583340"/>
    <w:rsid w:val="005912A3"/>
    <w:rsid w:val="005938EB"/>
    <w:rsid w:val="005B0469"/>
    <w:rsid w:val="005F0D37"/>
    <w:rsid w:val="00625B52"/>
    <w:rsid w:val="0065093E"/>
    <w:rsid w:val="006728D4"/>
    <w:rsid w:val="006B236B"/>
    <w:rsid w:val="006D10BE"/>
    <w:rsid w:val="00707BEC"/>
    <w:rsid w:val="00727C52"/>
    <w:rsid w:val="00774DC3"/>
    <w:rsid w:val="00795B0C"/>
    <w:rsid w:val="007A4B46"/>
    <w:rsid w:val="0080108C"/>
    <w:rsid w:val="00836116"/>
    <w:rsid w:val="0087031C"/>
    <w:rsid w:val="00872757"/>
    <w:rsid w:val="008751F1"/>
    <w:rsid w:val="00882C12"/>
    <w:rsid w:val="008A488A"/>
    <w:rsid w:val="008A5629"/>
    <w:rsid w:val="008F2D54"/>
    <w:rsid w:val="00946AF5"/>
    <w:rsid w:val="00950FE0"/>
    <w:rsid w:val="0097046F"/>
    <w:rsid w:val="00990B1C"/>
    <w:rsid w:val="009C527D"/>
    <w:rsid w:val="00A002E7"/>
    <w:rsid w:val="00A01487"/>
    <w:rsid w:val="00A3275C"/>
    <w:rsid w:val="00A57389"/>
    <w:rsid w:val="00A945C4"/>
    <w:rsid w:val="00AA1D8D"/>
    <w:rsid w:val="00AA6B80"/>
    <w:rsid w:val="00AA796B"/>
    <w:rsid w:val="00AB109E"/>
    <w:rsid w:val="00AB7645"/>
    <w:rsid w:val="00AE0E9F"/>
    <w:rsid w:val="00B01D10"/>
    <w:rsid w:val="00B0354C"/>
    <w:rsid w:val="00B06A93"/>
    <w:rsid w:val="00B32690"/>
    <w:rsid w:val="00B47730"/>
    <w:rsid w:val="00B537E3"/>
    <w:rsid w:val="00B8728D"/>
    <w:rsid w:val="00B87ECC"/>
    <w:rsid w:val="00BE0A3F"/>
    <w:rsid w:val="00C32699"/>
    <w:rsid w:val="00C45847"/>
    <w:rsid w:val="00C54D7F"/>
    <w:rsid w:val="00C740D9"/>
    <w:rsid w:val="00CB0664"/>
    <w:rsid w:val="00CB500B"/>
    <w:rsid w:val="00CC30E9"/>
    <w:rsid w:val="00CD2CFC"/>
    <w:rsid w:val="00D92AC5"/>
    <w:rsid w:val="00D96F10"/>
    <w:rsid w:val="00E44244"/>
    <w:rsid w:val="00E509B0"/>
    <w:rsid w:val="00E51239"/>
    <w:rsid w:val="00E8149B"/>
    <w:rsid w:val="00E855C8"/>
    <w:rsid w:val="00E85676"/>
    <w:rsid w:val="00E87B79"/>
    <w:rsid w:val="00EA37D4"/>
    <w:rsid w:val="00EA5F3E"/>
    <w:rsid w:val="00EA7690"/>
    <w:rsid w:val="00EB7CB2"/>
    <w:rsid w:val="00ED6AD3"/>
    <w:rsid w:val="00EE2BF3"/>
    <w:rsid w:val="00EE439D"/>
    <w:rsid w:val="00EF1DB2"/>
    <w:rsid w:val="00F16551"/>
    <w:rsid w:val="00F55CCF"/>
    <w:rsid w:val="00F9476C"/>
    <w:rsid w:val="00FC693F"/>
    <w:rsid w:val="00FF15B0"/>
    <w:rsid w:val="00FF5E3F"/>
    <w:rsid w:val="00FF7673"/>
    <w:rsid w:val="0C37C4CE"/>
    <w:rsid w:val="0EC51F89"/>
    <w:rsid w:val="1922322E"/>
    <w:rsid w:val="21AAC66E"/>
    <w:rsid w:val="22856D20"/>
    <w:rsid w:val="23AEDF79"/>
    <w:rsid w:val="26E95854"/>
    <w:rsid w:val="34828083"/>
    <w:rsid w:val="36F34C6B"/>
    <w:rsid w:val="5771877C"/>
    <w:rsid w:val="6E373D4F"/>
    <w:rsid w:val="74F97C57"/>
    <w:rsid w:val="763E8123"/>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4062061"/>
  <w14:defaultImageDpi w14:val="300"/>
  <w15:docId w15:val="{B8466E3F-4245-46B3-A837-F878BCDDBF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3"/>
      </w:numPr>
      <w:contextualSpacing/>
    </w:pPr>
  </w:style>
  <w:style w:type="paragraph" w:styleId="ListBullet2">
    <w:name w:val="List Bullet 2"/>
    <w:basedOn w:val="Normal"/>
    <w:uiPriority w:val="99"/>
    <w:unhideWhenUsed/>
    <w:rsid w:val="00326F90"/>
    <w:pPr>
      <w:numPr>
        <w:numId w:val="4"/>
      </w:numPr>
      <w:contextualSpacing/>
    </w:pPr>
  </w:style>
  <w:style w:type="paragraph" w:styleId="ListBullet3">
    <w:name w:val="List Bullet 3"/>
    <w:basedOn w:val="Normal"/>
    <w:uiPriority w:val="99"/>
    <w:unhideWhenUsed/>
    <w:rsid w:val="00326F90"/>
    <w:pPr>
      <w:numPr>
        <w:numId w:val="5"/>
      </w:numPr>
      <w:contextualSpacing/>
    </w:pPr>
  </w:style>
  <w:style w:type="paragraph" w:styleId="ListNumber">
    <w:name w:val="List Number"/>
    <w:basedOn w:val="Normal"/>
    <w:uiPriority w:val="99"/>
    <w:unhideWhenUsed/>
    <w:rsid w:val="00326F90"/>
    <w:pPr>
      <w:numPr>
        <w:numId w:val="6"/>
      </w:numPr>
      <w:contextualSpacing/>
    </w:pPr>
  </w:style>
  <w:style w:type="paragraph" w:styleId="ListNumber2">
    <w:name w:val="List Number 2"/>
    <w:basedOn w:val="Normal"/>
    <w:uiPriority w:val="99"/>
    <w:unhideWhenUsed/>
    <w:rsid w:val="0029639D"/>
    <w:pPr>
      <w:numPr>
        <w:numId w:val="7"/>
      </w:numPr>
      <w:contextualSpacing/>
    </w:pPr>
  </w:style>
  <w:style w:type="paragraph" w:styleId="ListNumber3">
    <w:name w:val="List Number 3"/>
    <w:basedOn w:val="Normal"/>
    <w:uiPriority w:val="99"/>
    <w:unhideWhenUsed/>
    <w:rsid w:val="0029639D"/>
    <w:pPr>
      <w:numPr>
        <w:numId w:val="8"/>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Hyperlink">
    <w:name w:val="Hyperlink"/>
    <w:basedOn w:val="DefaultParagraphFont"/>
    <w:uiPriority w:val="99"/>
    <w:unhideWhenUsed/>
    <w:rsid w:val="1922322E"/>
    <w:rPr>
      <w:color w:val="0000FF"/>
      <w:u w:val="single"/>
    </w:rPr>
  </w:style>
  <w:style w:type="character" w:styleId="UnresolvedMention">
    <w:name w:val="Unresolved Mention"/>
    <w:basedOn w:val="DefaultParagraphFont"/>
    <w:uiPriority w:val="99"/>
    <w:semiHidden/>
    <w:unhideWhenUsed/>
    <w:rsid w:val="00EA7690"/>
    <w:rPr>
      <w:color w:val="605E5C"/>
      <w:shd w:val="clear" w:color="auto" w:fill="E1DFDD"/>
    </w:rPr>
  </w:style>
  <w:style w:type="paragraph" w:styleId="NormalWeb">
    <w:name w:val="Normal (Web)"/>
    <w:basedOn w:val="Normal"/>
    <w:uiPriority w:val="99"/>
    <w:semiHidden/>
    <w:unhideWhenUsed/>
    <w:rsid w:val="00EA7690"/>
    <w:rPr>
      <w:rFonts w:ascii="Times New Roman" w:hAnsi="Times New Roman" w:cs="Times New Roman"/>
      <w:sz w:val="24"/>
      <w:szCs w:val="24"/>
    </w:rPr>
  </w:style>
  <w:style w:type="character" w:styleId="CommentReference">
    <w:name w:val="annotation reference"/>
    <w:basedOn w:val="DefaultParagraphFont"/>
    <w:uiPriority w:val="99"/>
    <w:semiHidden/>
    <w:unhideWhenUsed/>
    <w:rsid w:val="005938EB"/>
    <w:rPr>
      <w:sz w:val="16"/>
      <w:szCs w:val="16"/>
    </w:rPr>
  </w:style>
  <w:style w:type="paragraph" w:styleId="CommentText">
    <w:name w:val="annotation text"/>
    <w:basedOn w:val="Normal"/>
    <w:link w:val="CommentTextChar"/>
    <w:uiPriority w:val="99"/>
    <w:unhideWhenUsed/>
    <w:rsid w:val="005938EB"/>
    <w:pPr>
      <w:spacing w:line="240" w:lineRule="auto"/>
    </w:pPr>
    <w:rPr>
      <w:sz w:val="20"/>
      <w:szCs w:val="20"/>
    </w:rPr>
  </w:style>
  <w:style w:type="character" w:customStyle="1" w:styleId="CommentTextChar">
    <w:name w:val="Comment Text Char"/>
    <w:basedOn w:val="DefaultParagraphFont"/>
    <w:link w:val="CommentText"/>
    <w:uiPriority w:val="99"/>
    <w:rsid w:val="005938EB"/>
    <w:rPr>
      <w:sz w:val="20"/>
      <w:szCs w:val="20"/>
    </w:rPr>
  </w:style>
  <w:style w:type="paragraph" w:styleId="CommentSubject">
    <w:name w:val="annotation subject"/>
    <w:basedOn w:val="CommentText"/>
    <w:next w:val="CommentText"/>
    <w:link w:val="CommentSubjectChar"/>
    <w:uiPriority w:val="99"/>
    <w:semiHidden/>
    <w:unhideWhenUsed/>
    <w:rsid w:val="005938EB"/>
    <w:rPr>
      <w:b/>
      <w:bCs/>
    </w:rPr>
  </w:style>
  <w:style w:type="character" w:customStyle="1" w:styleId="CommentSubjectChar">
    <w:name w:val="Comment Subject Char"/>
    <w:basedOn w:val="CommentTextChar"/>
    <w:link w:val="CommentSubject"/>
    <w:uiPriority w:val="99"/>
    <w:semiHidden/>
    <w:rsid w:val="005938EB"/>
    <w:rPr>
      <w:b/>
      <w:bCs/>
      <w:sz w:val="20"/>
      <w:szCs w:val="20"/>
    </w:rPr>
  </w:style>
  <w:style w:type="paragraph" w:styleId="TOC1">
    <w:name w:val="toc 1"/>
    <w:basedOn w:val="Normal"/>
    <w:next w:val="Normal"/>
    <w:autoRedefine/>
    <w:uiPriority w:val="39"/>
    <w:unhideWhenUsed/>
    <w:rsid w:val="0030398E"/>
    <w:pPr>
      <w:spacing w:after="100"/>
    </w:pPr>
  </w:style>
  <w:style w:type="paragraph" w:styleId="TOC2">
    <w:name w:val="toc 2"/>
    <w:basedOn w:val="Normal"/>
    <w:next w:val="Normal"/>
    <w:autoRedefine/>
    <w:uiPriority w:val="39"/>
    <w:unhideWhenUsed/>
    <w:rsid w:val="00EA5F3E"/>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ntTable" Target="fontTable.xml"/><Relationship Id="rId5" Type="http://schemas.openxmlformats.org/officeDocument/2006/relationships/numbering" Target="numbering.xml"/><Relationship Id="rId10" Type="http://schemas.openxmlformats.org/officeDocument/2006/relationships/image" Target="media/image2.png"/><Relationship Id="rId4" Type="http://schemas.openxmlformats.org/officeDocument/2006/relationships/customXml" Target="../customXml/item4.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8d4fce54-b708-4620-8160-9cec8758ccdd">
      <Terms xmlns="http://schemas.microsoft.com/office/infopath/2007/PartnerControls"/>
    </lcf76f155ced4ddcb4097134ff3c332f>
    <TaxCatchAll xmlns="d09f1efa-d521-4178-98fe-58ad62d8b10d"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C9DEB6E874D7344CB839FFE3FBC5034C" ma:contentTypeVersion="15" ma:contentTypeDescription="Create a new document." ma:contentTypeScope="" ma:versionID="07b91c7a3e861f5efd9b546b3cd8696c">
  <xsd:schema xmlns:xsd="http://www.w3.org/2001/XMLSchema" xmlns:xs="http://www.w3.org/2001/XMLSchema" xmlns:p="http://schemas.microsoft.com/office/2006/metadata/properties" xmlns:ns2="8d4fce54-b708-4620-8160-9cec8758ccdd" xmlns:ns3="d09f1efa-d521-4178-98fe-58ad62d8b10d" targetNamespace="http://schemas.microsoft.com/office/2006/metadata/properties" ma:root="true" ma:fieldsID="a05d2342828d89aa35f99920966abea5" ns2:_="" ns3:_="">
    <xsd:import namespace="8d4fce54-b708-4620-8160-9cec8758ccdd"/>
    <xsd:import namespace="d09f1efa-d521-4178-98fe-58ad62d8b10d"/>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LengthInSeconds" minOccurs="0"/>
                <xsd:element ref="ns2:lcf76f155ced4ddcb4097134ff3c332f" minOccurs="0"/>
                <xsd:element ref="ns3:TaxCatchAll" minOccurs="0"/>
                <xsd:element ref="ns2:MediaServiceLocation" minOccurs="0"/>
                <xsd:element ref="ns2:MediaServiceOCR" minOccurs="0"/>
                <xsd:element ref="ns2:MediaServiceGenerationTime" minOccurs="0"/>
                <xsd:element ref="ns2:MediaServiceEventHashCode" minOccurs="0"/>
                <xsd:element ref="ns3:SharedWithUsers" minOccurs="0"/>
                <xsd:element ref="ns3:SharedWithDetails"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d4fce54-b708-4620-8160-9cec8758ccd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LengthInSeconds" ma:index="11" nillable="true" ma:displayName="MediaLengthInSeconds" ma:hidden="true" ma:internalName="MediaLengthInSeconds" ma:readOnly="true">
      <xsd:simpleType>
        <xsd:restriction base="dms:Unknown"/>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2e8dad2d-7a76-423e-b4e0-370171c6c2f1" ma:termSetId="09814cd3-568e-fe90-9814-8d621ff8fb84" ma:anchorId="fba54fb3-c3e1-fe81-a776-ca4b69148c4d" ma:open="true" ma:isKeyword="false">
      <xsd:complexType>
        <xsd:sequence>
          <xsd:element ref="pc:Terms" minOccurs="0" maxOccurs="1"/>
        </xsd:sequence>
      </xsd:complexType>
    </xsd:element>
    <xsd:element name="MediaServiceLocation" ma:index="15" nillable="true" ma:displayName="Location" ma:internalName="MediaServiceLocation"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ObjectDetectorVersions" ma:index="21" nillable="true" ma:displayName="MediaServiceObjectDetectorVersions" ma:hidden="true" ma:indexed="true" ma:internalName="MediaServiceObjectDetectorVersions"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d09f1efa-d521-4178-98fe-58ad62d8b10d"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8cf8e391-64c1-4f67-a767-4f7b295d1e2d}" ma:internalName="TaxCatchAll" ma:showField="CatchAllData" ma:web="d09f1efa-d521-4178-98fe-58ad62d8b10d">
      <xsd:complexType>
        <xsd:complexContent>
          <xsd:extension base="dms:MultiChoiceLookup">
            <xsd:sequence>
              <xsd:element name="Value" type="dms:Lookup" maxOccurs="unbounded" minOccurs="0" nillable="true"/>
            </xsd:sequence>
          </xsd:extension>
        </xsd:complexContent>
      </xsd:complexType>
    </xsd:element>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customXml/itemProps2.xml><?xml version="1.0" encoding="utf-8"?>
<ds:datastoreItem xmlns:ds="http://schemas.openxmlformats.org/officeDocument/2006/customXml" ds:itemID="{75EE5EFC-73E4-4549-9946-E6A7EF030F81}">
  <ds:schemaRefs>
    <ds:schemaRef ds:uri="http://schemas.microsoft.com/office/2006/metadata/properties"/>
    <ds:schemaRef ds:uri="http://schemas.microsoft.com/office/infopath/2007/PartnerControls"/>
    <ds:schemaRef ds:uri="7351f22a-e090-4ee4-b4b1-0db93e0ae8e6"/>
  </ds:schemaRefs>
</ds:datastoreItem>
</file>

<file path=customXml/itemProps3.xml><?xml version="1.0" encoding="utf-8"?>
<ds:datastoreItem xmlns:ds="http://schemas.openxmlformats.org/officeDocument/2006/customXml" ds:itemID="{9780F95B-E432-4D74-919A-7C7D736417BA}">
  <ds:schemaRefs>
    <ds:schemaRef ds:uri="http://schemas.microsoft.com/sharepoint/v3/contenttype/forms"/>
  </ds:schemaRefs>
</ds:datastoreItem>
</file>

<file path=customXml/itemProps4.xml><?xml version="1.0" encoding="utf-8"?>
<ds:datastoreItem xmlns:ds="http://schemas.openxmlformats.org/officeDocument/2006/customXml" ds:itemID="{55555B35-D822-4401-A466-72B87C406190}"/>
</file>

<file path=docProps/app.xml><?xml version="1.0" encoding="utf-8"?>
<Properties xmlns="http://schemas.openxmlformats.org/officeDocument/2006/extended-properties" xmlns:vt="http://schemas.openxmlformats.org/officeDocument/2006/docPropsVTypes">
  <Template>Normal</Template>
  <TotalTime>1</TotalTime>
  <Pages>34</Pages>
  <Words>8624</Words>
  <Characters>49159</Characters>
  <Application>Microsoft Office Word</Application>
  <DocSecurity>0</DocSecurity>
  <Lines>409</Lines>
  <Paragraphs>115</Paragraphs>
  <ScaleCrop>false</ScaleCrop>
  <Manager/>
  <Company/>
  <LinksUpToDate>false</LinksUpToDate>
  <CharactersWithSpaces>57668</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Ella Bocking</dc:creator>
  <cp:keywords/>
  <dc:description>generated by python-docx</dc:description>
  <cp:lastModifiedBy>Rachael Hollinshead</cp:lastModifiedBy>
  <cp:revision>2</cp:revision>
  <dcterms:created xsi:type="dcterms:W3CDTF">2026-09-23T08:07:00Z</dcterms:created>
  <dcterms:modified xsi:type="dcterms:W3CDTF">2026-09-23T08:07:00Z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defa4170-0d19-0005-0004-bc88714345d2_Enabled">
    <vt:lpwstr>true</vt:lpwstr>
  </property>
  <property fmtid="{D5CDD505-2E9C-101B-9397-08002B2CF9AE}" pid="3" name="MSIP_Label_defa4170-0d19-0005-0004-bc88714345d2_SetDate">
    <vt:lpwstr>2026-07-22T10:41:53Z</vt:lpwstr>
  </property>
  <property fmtid="{D5CDD505-2E9C-101B-9397-08002B2CF9AE}" pid="4" name="MSIP_Label_defa4170-0d19-0005-0004-bc88714345d2_Method">
    <vt:lpwstr>Standard</vt:lpwstr>
  </property>
  <property fmtid="{D5CDD505-2E9C-101B-9397-08002B2CF9AE}" pid="5" name="MSIP_Label_defa4170-0d19-0005-0004-bc88714345d2_Name">
    <vt:lpwstr>defa4170-0d19-0005-0004-bc88714345d2</vt:lpwstr>
  </property>
  <property fmtid="{D5CDD505-2E9C-101B-9397-08002B2CF9AE}" pid="6" name="MSIP_Label_defa4170-0d19-0005-0004-bc88714345d2_SiteId">
    <vt:lpwstr>c5a5007f-3f84-4671-899e-ff07e7938758</vt:lpwstr>
  </property>
  <property fmtid="{D5CDD505-2E9C-101B-9397-08002B2CF9AE}" pid="7" name="MSIP_Label_defa4170-0d19-0005-0004-bc88714345d2_ActionId">
    <vt:lpwstr>87c90e86-019e-4bd5-bbe6-9e682662e9a9</vt:lpwstr>
  </property>
  <property fmtid="{D5CDD505-2E9C-101B-9397-08002B2CF9AE}" pid="8" name="MSIP_Label_defa4170-0d19-0005-0004-bc88714345d2_ContentBits">
    <vt:lpwstr>0</vt:lpwstr>
  </property>
  <property fmtid="{D5CDD505-2E9C-101B-9397-08002B2CF9AE}" pid="9" name="ContentTypeId">
    <vt:lpwstr>0x010100C9DEB6E874D7344CB839FFE3FBC5034C</vt:lpwstr>
  </property>
  <property fmtid="{D5CDD505-2E9C-101B-9397-08002B2CF9AE}" pid="10" name="MediaServiceImageTags">
    <vt:lpwstr/>
  </property>
</Properties>
</file>