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EF571D" w14:textId="66500ED0" w:rsidR="00DE5EA6" w:rsidRDefault="008B3B18" w:rsidP="0048570E">
      <w:pPr>
        <w:jc w:val="center"/>
        <w:rPr>
          <w:sz w:val="52"/>
          <w:szCs w:val="52"/>
        </w:rPr>
      </w:pPr>
      <w:r>
        <w:rPr>
          <w:noProof/>
        </w:rPr>
        <w:drawing>
          <wp:anchor distT="0" distB="0" distL="114300" distR="114300" simplePos="0" relativeHeight="251659264" behindDoc="1" locked="0" layoutInCell="1" allowOverlap="1" wp14:anchorId="3D459204" wp14:editId="08522203">
            <wp:simplePos x="0" y="0"/>
            <wp:positionH relativeFrom="page">
              <wp:align>left</wp:align>
            </wp:positionH>
            <wp:positionV relativeFrom="paragraph">
              <wp:posOffset>-591185</wp:posOffset>
            </wp:positionV>
            <wp:extent cx="7639050" cy="1647825"/>
            <wp:effectExtent l="0" t="0" r="0" b="9525"/>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639050" cy="1647825"/>
                    </a:xfrm>
                    <a:prstGeom prst="rect">
                      <a:avLst/>
                    </a:prstGeom>
                  </pic:spPr>
                </pic:pic>
              </a:graphicData>
            </a:graphic>
            <wp14:sizeRelH relativeFrom="margin">
              <wp14:pctWidth>0</wp14:pctWidth>
            </wp14:sizeRelH>
            <wp14:sizeRelV relativeFrom="margin">
              <wp14:pctHeight>0</wp14:pctHeight>
            </wp14:sizeRelV>
          </wp:anchor>
        </w:drawing>
      </w:r>
      <w:r w:rsidR="00071529">
        <w:rPr>
          <w:noProof/>
        </w:rPr>
        <mc:AlternateContent>
          <mc:Choice Requires="wps">
            <w:drawing>
              <wp:anchor distT="0" distB="0" distL="114300" distR="114300" simplePos="0" relativeHeight="251663360" behindDoc="0" locked="0" layoutInCell="1" allowOverlap="1" wp14:anchorId="1C431BCE" wp14:editId="558E72FE">
                <wp:simplePos x="0" y="0"/>
                <wp:positionH relativeFrom="margin">
                  <wp:posOffset>-1527810</wp:posOffset>
                </wp:positionH>
                <wp:positionV relativeFrom="paragraph">
                  <wp:posOffset>-609600</wp:posOffset>
                </wp:positionV>
                <wp:extent cx="8272780" cy="346075"/>
                <wp:effectExtent l="0" t="0" r="0" b="0"/>
                <wp:wrapNone/>
                <wp:docPr id="8" name="Text Box 7">
                  <a:extLst xmlns:a="http://schemas.openxmlformats.org/drawingml/2006/main">
                    <a:ext uri="{FF2B5EF4-FFF2-40B4-BE49-F238E27FC236}">
                      <a16:creationId xmlns:a16="http://schemas.microsoft.com/office/drawing/2014/main" id="{DED84895-662A-C869-A1B9-34E73D256055}"/>
                    </a:ext>
                  </a:extLst>
                </wp:docPr>
                <wp:cNvGraphicFramePr/>
                <a:graphic xmlns:a="http://schemas.openxmlformats.org/drawingml/2006/main">
                  <a:graphicData uri="http://schemas.microsoft.com/office/word/2010/wordprocessingShape">
                    <wps:wsp>
                      <wps:cNvSpPr txBox="1"/>
                      <wps:spPr>
                        <a:xfrm>
                          <a:off x="0" y="0"/>
                          <a:ext cx="8272780" cy="346075"/>
                        </a:xfrm>
                        <a:prstGeom prst="rect">
                          <a:avLst/>
                        </a:prstGeom>
                        <a:noFill/>
                        <a:ln w="6350">
                          <a:noFill/>
                        </a:ln>
                      </wps:spPr>
                      <wps:txbx>
                        <w:txbxContent>
                          <w:p w14:paraId="3331B5B2" w14:textId="124DA92F" w:rsidR="00071529" w:rsidRPr="00071529" w:rsidRDefault="008B3B18" w:rsidP="00071529">
                            <w:pPr>
                              <w:jc w:val="center"/>
                              <w:rPr>
                                <w:rFonts w:ascii="Tahoma" w:eastAsia="Tahoma" w:hAnsi="Tahoma"/>
                                <w:b/>
                                <w:bCs/>
                                <w:color w:val="FFFFFF" w:themeColor="background1"/>
                                <w:kern w:val="24"/>
                                <w:szCs w:val="24"/>
                                <w:lang w:val="en-US"/>
                              </w:rPr>
                            </w:pPr>
                            <w:r>
                              <w:rPr>
                                <w:rFonts w:ascii="Tahoma" w:eastAsia="Tahoma" w:hAnsi="Tahoma"/>
                                <w:b/>
                                <w:bCs/>
                                <w:color w:val="FFFFFF" w:themeColor="background1"/>
                                <w:kern w:val="24"/>
                                <w:szCs w:val="24"/>
                                <w:lang w:val="en-US"/>
                              </w:rPr>
                              <w:t xml:space="preserve">                      </w:t>
                            </w:r>
                            <w:r w:rsidR="00071529" w:rsidRPr="00071529">
                              <w:rPr>
                                <w:rFonts w:ascii="Tahoma" w:eastAsia="Tahoma" w:hAnsi="Tahoma"/>
                                <w:b/>
                                <w:bCs/>
                                <w:color w:val="FFFFFF" w:themeColor="background1"/>
                                <w:kern w:val="24"/>
                                <w:szCs w:val="24"/>
                                <w:lang w:val="en-US"/>
                              </w:rPr>
                              <w:t>We aspire for every pupil and adult to ‘experience life in all its fullness’ (John 10:10)</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6="http://schemas.microsoft.com/office/drawing/2014/main" xmlns:a14="http://schemas.microsoft.com/office/drawing/2010/main" xmlns:pic="http://schemas.openxmlformats.org/drawingml/2006/picture" xmlns:a="http://schemas.openxmlformats.org/drawingml/2006/main">
            <w:pict w14:anchorId="403862D3">
              <v:shapetype id="_x0000_t202" coordsize="21600,21600" o:spt="202" path="m,l,21600r21600,l21600,xe" w14:anchorId="1C431BCE">
                <v:stroke joinstyle="miter"/>
                <v:path gradientshapeok="t" o:connecttype="rect"/>
              </v:shapetype>
              <v:shape id="Text Box 7" style="position:absolute;left:0;text-align:left;margin-left:-120.3pt;margin-top:-48pt;width:651.4pt;height:27.25pt;z-index:251663360;visibility:visible;mso-wrap-style:square;mso-wrap-distance-left:9pt;mso-wrap-distance-top:0;mso-wrap-distance-right:9pt;mso-wrap-distance-bottom:0;mso-position-horizontal:absolute;mso-position-horizontal-relative:margin;mso-position-vertical:absolute;mso-position-vertical-relative:text;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">
                <v:textbox>
                  <w:txbxContent>
                    <w:p w:rsidRPr="00071529" w:rsidR="00071529" w:rsidP="00071529" w:rsidRDefault="008B3B18" w14:paraId="153A1CF9" w14:textId="124DA92F">
                      <w:pPr>
                        <w:jc w:val="center"/>
                        <w:rPr>
                          <w:rFonts w:ascii="Tahoma" w:hAnsi="Tahoma" w:eastAsia="Tahoma"/>
                          <w:b/>
                          <w:bCs/>
                          <w:color w:val="FFFFFF" w:themeColor="background1"/>
                          <w:kern w:val="24"/>
                          <w:szCs w:val="24"/>
                          <w:lang w:val="en-US"/>
                        </w:rPr>
                      </w:pPr>
                      <w:r>
                        <w:rPr>
                          <w:rFonts w:ascii="Tahoma" w:hAnsi="Tahoma" w:eastAsia="Tahoma"/>
                          <w:b/>
                          <w:bCs/>
                          <w:color w:val="FFFFFF" w:themeColor="background1"/>
                          <w:kern w:val="24"/>
                          <w:szCs w:val="24"/>
                          <w:lang w:val="en-US"/>
                        </w:rPr>
                        <w:t xml:space="preserve">                      </w:t>
                      </w:r>
                      <w:r w:rsidRPr="00071529" w:rsidR="00071529">
                        <w:rPr>
                          <w:rFonts w:ascii="Tahoma" w:hAnsi="Tahoma" w:eastAsia="Tahoma"/>
                          <w:b/>
                          <w:bCs/>
                          <w:color w:val="FFFFFF" w:themeColor="background1"/>
                          <w:kern w:val="24"/>
                          <w:szCs w:val="24"/>
                          <w:lang w:val="en-US"/>
                        </w:rPr>
                        <w:t>We aspire for every pupil and adult to ‘experience life in all its fullness’ (John 10:10)</w:t>
                      </w:r>
                    </w:p>
                  </w:txbxContent>
                </v:textbox>
                <w10:wrap anchorx="margin"/>
              </v:shape>
            </w:pict>
          </mc:Fallback>
        </mc:AlternateContent>
      </w:r>
      <w:r w:rsidR="00071529">
        <w:rPr>
          <w:noProof/>
        </w:rPr>
        <mc:AlternateContent>
          <mc:Choice Requires="wps">
            <w:drawing>
              <wp:anchor distT="0" distB="0" distL="114300" distR="114300" simplePos="0" relativeHeight="251661312" behindDoc="0" locked="0" layoutInCell="1" allowOverlap="1" wp14:anchorId="54DE6D36" wp14:editId="097AF1FB">
                <wp:simplePos x="0" y="0"/>
                <wp:positionH relativeFrom="margin">
                  <wp:posOffset>857250</wp:posOffset>
                </wp:positionH>
                <wp:positionV relativeFrom="margin">
                  <wp:posOffset>-85725</wp:posOffset>
                </wp:positionV>
                <wp:extent cx="4857750" cy="88582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857750" cy="885825"/>
                        </a:xfrm>
                        <a:prstGeom prst="rect">
                          <a:avLst/>
                        </a:prstGeom>
                        <a:noFill/>
                        <a:ln w="6350">
                          <a:noFill/>
                        </a:ln>
                      </wps:spPr>
                      <wps:txbx>
                        <w:txbxContent>
                          <w:p w14:paraId="448C8E1C" w14:textId="77777777" w:rsidR="00071529" w:rsidRPr="007E3E05" w:rsidRDefault="00071529" w:rsidP="00071529">
                            <w:pPr>
                              <w:pStyle w:val="NoSpacing"/>
                              <w:jc w:val="center"/>
                              <w:rPr>
                                <w:color w:val="FFFFFF" w:themeColor="background1"/>
                                <w:sz w:val="36"/>
                                <w:szCs w:val="36"/>
                              </w:rPr>
                            </w:pPr>
                            <w:r w:rsidRPr="00055545">
                              <w:rPr>
                                <w:color w:val="FFFFFF" w:themeColor="background1"/>
                                <w:sz w:val="36"/>
                                <w:szCs w:val="36"/>
                              </w:rPr>
                              <w:t>Oxford Diocesan Bucks Schools Trust</w:t>
                            </w:r>
                          </w:p>
                          <w:p w14:paraId="5F3490BD" w14:textId="77777777" w:rsidR="00071529" w:rsidRPr="00055545" w:rsidRDefault="00071529" w:rsidP="00071529">
                            <w:pPr>
                              <w:pStyle w:val="NoSpacing"/>
                              <w:jc w:val="center"/>
                              <w:rPr>
                                <w:color w:val="FFFFFF" w:themeColor="background1"/>
                                <w:sz w:val="32"/>
                                <w:szCs w:val="32"/>
                              </w:rPr>
                            </w:pPr>
                            <w:r w:rsidRPr="00055545">
                              <w:rPr>
                                <w:rFonts w:cstheme="minorBidi"/>
                                <w:b/>
                                <w:bCs/>
                                <w:i/>
                                <w:iCs/>
                                <w:color w:val="FFFFFF" w:themeColor="background1"/>
                                <w:kern w:val="24"/>
                                <w:sz w:val="32"/>
                                <w:szCs w:val="32"/>
                              </w:rPr>
                              <w:t>“Empowering our unique schools to excel”</w:t>
                            </w:r>
                          </w:p>
                          <w:p w14:paraId="7EA18C9B" w14:textId="77777777" w:rsidR="00071529" w:rsidRPr="00055545" w:rsidRDefault="00071529" w:rsidP="00071529">
                            <w:pPr>
                              <w:pStyle w:val="NoSpacing"/>
                              <w:jc w:val="center"/>
                              <w:rPr>
                                <w:color w:val="FFFFFF" w:themeColor="background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a16="http://schemas.microsoft.com/office/drawing/2014/main" xmlns:a14="http://schemas.microsoft.com/office/drawing/2010/main" xmlns:pic="http://schemas.openxmlformats.org/drawingml/2006/picture" xmlns:a="http://schemas.openxmlformats.org/drawingml/2006/main">
            <w:pict w14:anchorId="693E6A7B">
              <v:shape id="Text Box 6" style="position:absolute;left:0;text-align:left;margin-left:67.5pt;margin-top:-6.75pt;width:382.5pt;height:69.75pt;z-index:251661312;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" w14:anchorId="54DE6D36">
                <v:textbox>
                  <w:txbxContent>
                    <w:p w:rsidRPr="007E3E05" w:rsidR="00071529" w:rsidP="00071529" w:rsidRDefault="00071529" w14:paraId="3D5EC0ED" w14:textId="77777777">
                      <w:pPr>
                        <w:pStyle w:val="NoSpacing"/>
                        <w:jc w:val="center"/>
                        <w:rPr>
                          <w:color w:val="FFFFFF" w:themeColor="background1"/>
                          <w:sz w:val="36"/>
                          <w:szCs w:val="36"/>
                        </w:rPr>
                      </w:pPr>
                      <w:r w:rsidRPr="00055545">
                        <w:rPr>
                          <w:color w:val="FFFFFF" w:themeColor="background1"/>
                          <w:sz w:val="36"/>
                          <w:szCs w:val="36"/>
                        </w:rPr>
                        <w:t>Oxford Diocesan Bucks Schools Trust</w:t>
                      </w:r>
                    </w:p>
                    <w:p w:rsidRPr="00055545" w:rsidR="00071529" w:rsidP="00071529" w:rsidRDefault="00071529" w14:paraId="2243825E" w14:textId="77777777">
                      <w:pPr>
                        <w:pStyle w:val="NoSpacing"/>
                        <w:jc w:val="center"/>
                        <w:rPr>
                          <w:color w:val="FFFFFF" w:themeColor="background1"/>
                          <w:sz w:val="32"/>
                          <w:szCs w:val="32"/>
                        </w:rPr>
                      </w:pPr>
                      <w:r w:rsidRPr="00055545">
                        <w:rPr>
                          <w:rFonts w:cstheme="minorBidi"/>
                          <w:b/>
                          <w:bCs/>
                          <w:i/>
                          <w:iCs/>
                          <w:color w:val="FFFFFF" w:themeColor="background1"/>
                          <w:kern w:val="24"/>
                          <w:sz w:val="32"/>
                          <w:szCs w:val="32"/>
                        </w:rPr>
                        <w:t xml:space="preserve">“Empowering our unique schools to </w:t>
                      </w:r>
                      <w:proofErr w:type="gramStart"/>
                      <w:r w:rsidRPr="00055545">
                        <w:rPr>
                          <w:rFonts w:cstheme="minorBidi"/>
                          <w:b/>
                          <w:bCs/>
                          <w:i/>
                          <w:iCs/>
                          <w:color w:val="FFFFFF" w:themeColor="background1"/>
                          <w:kern w:val="24"/>
                          <w:sz w:val="32"/>
                          <w:szCs w:val="32"/>
                        </w:rPr>
                        <w:t>excel”</w:t>
                      </w:r>
                      <w:proofErr w:type="gramEnd"/>
                    </w:p>
                    <w:p w:rsidRPr="00055545" w:rsidR="00071529" w:rsidP="00071529" w:rsidRDefault="00071529" w14:paraId="672A6659" w14:textId="77777777">
                      <w:pPr>
                        <w:pStyle w:val="NoSpacing"/>
                        <w:jc w:val="center"/>
                        <w:rPr>
                          <w:color w:val="FFFFFF" w:themeColor="background1"/>
                          <w:sz w:val="36"/>
                          <w:szCs w:val="36"/>
                        </w:rPr>
                      </w:pPr>
                    </w:p>
                  </w:txbxContent>
                </v:textbox>
                <w10:wrap type="square" anchorx="margin" anchory="margin"/>
              </v:shape>
            </w:pict>
          </mc:Fallback>
        </mc:AlternateContent>
      </w:r>
    </w:p>
    <w:p w14:paraId="25EDB9BF" w14:textId="77777777" w:rsidR="00DE5EA6" w:rsidRDefault="00DE5EA6" w:rsidP="0048570E">
      <w:pPr>
        <w:jc w:val="center"/>
        <w:rPr>
          <w:sz w:val="52"/>
          <w:szCs w:val="52"/>
        </w:rPr>
      </w:pPr>
    </w:p>
    <w:p w14:paraId="2BFB8F6F" w14:textId="77777777" w:rsidR="00DE5EA6" w:rsidRDefault="00DE5EA6" w:rsidP="0048570E">
      <w:pPr>
        <w:jc w:val="center"/>
        <w:rPr>
          <w:sz w:val="52"/>
          <w:szCs w:val="52"/>
        </w:rPr>
      </w:pPr>
    </w:p>
    <w:p w14:paraId="6CBA4DE5" w14:textId="77777777" w:rsidR="00DE5EA6" w:rsidRDefault="00DE5EA6" w:rsidP="0048570E">
      <w:pPr>
        <w:jc w:val="center"/>
        <w:rPr>
          <w:sz w:val="52"/>
          <w:szCs w:val="52"/>
        </w:rPr>
      </w:pPr>
    </w:p>
    <w:p w14:paraId="424B295A" w14:textId="77777777" w:rsidR="00DE5EA6" w:rsidRPr="00DE5EA6" w:rsidRDefault="5C540E20" w:rsidP="0716D6A6">
      <w:pPr>
        <w:spacing w:before="120" w:after="120" w:line="264" w:lineRule="auto"/>
        <w:ind w:left="318" w:right="11" w:firstLine="0"/>
        <w:jc w:val="center"/>
        <w:rPr>
          <w:rFonts w:asciiTheme="minorHAnsi" w:hAnsiTheme="minorHAnsi" w:cstheme="minorBidi"/>
          <w:sz w:val="52"/>
          <w:szCs w:val="52"/>
        </w:rPr>
      </w:pPr>
      <w:r w:rsidRPr="0716D6A6">
        <w:rPr>
          <w:rFonts w:asciiTheme="minorHAnsi" w:hAnsiTheme="minorHAnsi" w:cstheme="minorBidi"/>
          <w:sz w:val="52"/>
          <w:szCs w:val="52"/>
        </w:rPr>
        <w:t>Policy</w:t>
      </w:r>
      <w:r w:rsidR="00DE5EA6" w:rsidRPr="0716D6A6">
        <w:rPr>
          <w:rFonts w:asciiTheme="minorHAnsi" w:hAnsiTheme="minorHAnsi" w:cstheme="minorBidi"/>
          <w:sz w:val="52"/>
          <w:szCs w:val="52"/>
        </w:rPr>
        <w:t xml:space="preserve"> on the education of children out of their chronological year group</w:t>
      </w:r>
    </w:p>
    <w:p w14:paraId="587E2F8B" w14:textId="77777777" w:rsidR="00DE5EA6" w:rsidRPr="0048570E" w:rsidRDefault="00DE5EA6" w:rsidP="0048570E">
      <w:pPr>
        <w:jc w:val="center"/>
        <w:rPr>
          <w:sz w:val="52"/>
          <w:szCs w:val="52"/>
        </w:rPr>
      </w:pPr>
    </w:p>
    <w:p w14:paraId="7BF2DD21" w14:textId="77777777" w:rsidR="00DE5EA6" w:rsidRDefault="00DE5EA6"/>
    <w:p w14:paraId="2F1A41EF" w14:textId="77777777" w:rsidR="00DE5EA6" w:rsidRDefault="00DE5EA6"/>
    <w:p w14:paraId="1D604CE9" w14:textId="77777777" w:rsidR="0716D6A6" w:rsidRDefault="0716D6A6" w:rsidP="0716D6A6"/>
    <w:tbl>
      <w:tblPr>
        <w:tblStyle w:val="TableGrid0"/>
        <w:tblpPr w:leftFromText="180" w:rightFromText="180" w:vertAnchor="text" w:horzAnchor="margin" w:tblpY="397"/>
        <w:tblW w:w="10218"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05"/>
        <w:gridCol w:w="7713"/>
      </w:tblGrid>
      <w:tr w:rsidR="00DB3D4F" w14:paraId="7BFF8670" w14:textId="77777777" w:rsidTr="00DB3D4F">
        <w:trPr>
          <w:trHeight w:val="542"/>
        </w:trPr>
        <w:tc>
          <w:tcPr>
            <w:tcW w:w="2505" w:type="dxa"/>
            <w:vAlign w:val="center"/>
          </w:tcPr>
          <w:p w14:paraId="12734D61" w14:textId="77777777" w:rsidR="00DB3D4F" w:rsidRDefault="00DB3D4F" w:rsidP="0716D6A6">
            <w:pPr>
              <w:spacing w:after="0" w:line="240" w:lineRule="auto"/>
              <w:jc w:val="center"/>
              <w:rPr>
                <w:rFonts w:ascii="Calibri" w:eastAsia="Calibri" w:hAnsi="Calibri" w:cs="Calibri"/>
                <w:szCs w:val="24"/>
              </w:rPr>
            </w:pPr>
            <w:r w:rsidRPr="0716D6A6">
              <w:rPr>
                <w:rFonts w:ascii="Calibri" w:eastAsia="Calibri" w:hAnsi="Calibri" w:cs="Calibri"/>
                <w:b/>
                <w:bCs/>
                <w:color w:val="000000" w:themeColor="text1"/>
                <w:szCs w:val="24"/>
              </w:rPr>
              <w:t>ODBST Level 1 Statutory Policy:</w:t>
            </w:r>
          </w:p>
          <w:p w14:paraId="6C6C47B2" w14:textId="77777777" w:rsidR="00DB3D4F" w:rsidRDefault="00DB3D4F" w:rsidP="0716D6A6">
            <w:pPr>
              <w:rPr>
                <w:rFonts w:ascii="Calibri" w:hAnsi="Calibri" w:cs="Calibri"/>
                <w:b/>
                <w:bCs/>
              </w:rPr>
            </w:pPr>
          </w:p>
        </w:tc>
        <w:tc>
          <w:tcPr>
            <w:tcW w:w="7713" w:type="dxa"/>
          </w:tcPr>
          <w:p w14:paraId="1107601E" w14:textId="77777777" w:rsidR="00DB3D4F" w:rsidRDefault="00DB3D4F" w:rsidP="0716D6A6">
            <w:pPr>
              <w:spacing w:after="0" w:line="240" w:lineRule="auto"/>
              <w:ind w:left="0" w:firstLine="0"/>
            </w:pPr>
            <w:r w:rsidRPr="0716D6A6">
              <w:rPr>
                <w:rFonts w:ascii="Calibri" w:eastAsia="Calibri" w:hAnsi="Calibri" w:cs="Calibri"/>
                <w:b/>
                <w:bCs/>
                <w:color w:val="000000" w:themeColor="text1"/>
                <w:szCs w:val="24"/>
              </w:rPr>
              <w:t>ALL</w:t>
            </w:r>
            <w:r w:rsidRPr="0716D6A6">
              <w:rPr>
                <w:rFonts w:ascii="Calibri" w:eastAsia="Calibri" w:hAnsi="Calibri" w:cs="Calibri"/>
                <w:color w:val="000000" w:themeColor="text1"/>
                <w:szCs w:val="24"/>
              </w:rPr>
              <w:t xml:space="preserve"> Schools require this policy with </w:t>
            </w:r>
            <w:r w:rsidRPr="0716D6A6">
              <w:rPr>
                <w:rFonts w:ascii="Calibri" w:eastAsia="Calibri" w:hAnsi="Calibri" w:cs="Calibri"/>
                <w:b/>
                <w:bCs/>
                <w:color w:val="000000" w:themeColor="text1"/>
                <w:szCs w:val="24"/>
              </w:rPr>
              <w:t>no changes</w:t>
            </w:r>
            <w:r w:rsidRPr="0716D6A6">
              <w:rPr>
                <w:rFonts w:ascii="Calibri" w:eastAsia="Calibri" w:hAnsi="Calibri" w:cs="Calibri"/>
                <w:color w:val="000000" w:themeColor="text1"/>
                <w:szCs w:val="24"/>
              </w:rPr>
              <w:t xml:space="preserve"> allowed to core text. No changes are necessary to personalise this with school name and branding, as this is a Trust level policy for use, without change, by all schools, </w:t>
            </w:r>
            <w:r w:rsidRPr="0716D6A6">
              <w:rPr>
                <w:rFonts w:ascii="Calibri" w:eastAsia="Calibri" w:hAnsi="Calibri" w:cs="Calibri"/>
                <w:b/>
                <w:bCs/>
                <w:color w:val="000000" w:themeColor="text1"/>
                <w:szCs w:val="24"/>
              </w:rPr>
              <w:t xml:space="preserve">except </w:t>
            </w:r>
            <w:r w:rsidRPr="0716D6A6">
              <w:rPr>
                <w:rFonts w:ascii="Calibri" w:eastAsia="Calibri" w:hAnsi="Calibri" w:cs="Calibri"/>
                <w:color w:val="000000" w:themeColor="text1"/>
                <w:szCs w:val="24"/>
              </w:rPr>
              <w:t xml:space="preserve">where a school contact is required as identified in the content of the policy. LGBs will </w:t>
            </w:r>
            <w:r w:rsidRPr="0716D6A6">
              <w:rPr>
                <w:rFonts w:ascii="Calibri" w:eastAsia="Calibri" w:hAnsi="Calibri" w:cs="Calibri"/>
                <w:b/>
                <w:bCs/>
                <w:color w:val="000000" w:themeColor="text1"/>
                <w:szCs w:val="24"/>
              </w:rPr>
              <w:t>note</w:t>
            </w:r>
            <w:r w:rsidRPr="0716D6A6">
              <w:rPr>
                <w:rFonts w:ascii="Calibri" w:eastAsia="Calibri" w:hAnsi="Calibri" w:cs="Calibri"/>
                <w:color w:val="000000" w:themeColor="text1"/>
                <w:szCs w:val="24"/>
              </w:rPr>
              <w:t xml:space="preserve"> adoption in LGB meetings. Review will take place at Trust level, and schools will be notified of updates and review dates as necessary. </w:t>
            </w:r>
          </w:p>
          <w:p w14:paraId="62FF1A77" w14:textId="77777777" w:rsidR="00DB3D4F" w:rsidRDefault="00DB3D4F" w:rsidP="0716D6A6">
            <w:pPr>
              <w:rPr>
                <w:rFonts w:ascii="Calibri" w:hAnsi="Calibri" w:cs="Calibri"/>
              </w:rPr>
            </w:pPr>
          </w:p>
        </w:tc>
      </w:tr>
      <w:tr w:rsidR="00DB3D4F" w14:paraId="2BABFB8A" w14:textId="77777777" w:rsidTr="00DB3D4F">
        <w:trPr>
          <w:trHeight w:val="542"/>
        </w:trPr>
        <w:tc>
          <w:tcPr>
            <w:tcW w:w="2505" w:type="dxa"/>
          </w:tcPr>
          <w:p w14:paraId="14D56D74" w14:textId="77777777" w:rsidR="00DB3D4F" w:rsidRPr="00223A01" w:rsidRDefault="00DB3D4F" w:rsidP="0020501C">
            <w:pPr>
              <w:rPr>
                <w:rFonts w:ascii="Calibri" w:hAnsi="Calibri" w:cs="Calibri"/>
                <w:b/>
              </w:rPr>
            </w:pPr>
            <w:r w:rsidRPr="000967B2">
              <w:rPr>
                <w:rFonts w:ascii="Calibri" w:hAnsi="Calibri" w:cs="Calibri"/>
                <w:b/>
              </w:rPr>
              <w:t xml:space="preserve">Other related ODBST policies and procedures: </w:t>
            </w:r>
          </w:p>
        </w:tc>
        <w:tc>
          <w:tcPr>
            <w:tcW w:w="7713" w:type="dxa"/>
          </w:tcPr>
          <w:p w14:paraId="5AD4AADE" w14:textId="77777777" w:rsidR="00DB3D4F" w:rsidRDefault="00DB3D4F" w:rsidP="0020501C">
            <w:pPr>
              <w:rPr>
                <w:rFonts w:ascii="Calibri" w:hAnsi="Calibri" w:cs="Calibri"/>
              </w:rPr>
            </w:pPr>
          </w:p>
        </w:tc>
      </w:tr>
      <w:tr w:rsidR="00DB3D4F" w14:paraId="018E5F65" w14:textId="77777777" w:rsidTr="00DB3D4F">
        <w:trPr>
          <w:trHeight w:val="295"/>
        </w:trPr>
        <w:tc>
          <w:tcPr>
            <w:tcW w:w="2505" w:type="dxa"/>
          </w:tcPr>
          <w:p w14:paraId="7FDD9E64" w14:textId="77777777" w:rsidR="00DB3D4F" w:rsidRPr="00223A01" w:rsidRDefault="00DB3D4F" w:rsidP="0020501C">
            <w:pPr>
              <w:rPr>
                <w:rFonts w:ascii="Calibri" w:hAnsi="Calibri" w:cs="Calibri"/>
                <w:b/>
              </w:rPr>
            </w:pPr>
            <w:r w:rsidRPr="000967B2">
              <w:rPr>
                <w:rFonts w:ascii="Calibri" w:hAnsi="Calibri" w:cs="Calibri"/>
                <w:b/>
              </w:rPr>
              <w:t>Committee</w:t>
            </w:r>
            <w:r>
              <w:rPr>
                <w:rFonts w:ascii="Calibri" w:hAnsi="Calibri" w:cs="Calibri"/>
                <w:b/>
              </w:rPr>
              <w:t xml:space="preserve"> responsible</w:t>
            </w:r>
            <w:r w:rsidRPr="000967B2">
              <w:rPr>
                <w:rFonts w:ascii="Calibri" w:hAnsi="Calibri" w:cs="Calibri"/>
                <w:b/>
              </w:rPr>
              <w:t xml:space="preserve">: </w:t>
            </w:r>
          </w:p>
        </w:tc>
        <w:tc>
          <w:tcPr>
            <w:tcW w:w="7713" w:type="dxa"/>
          </w:tcPr>
          <w:p w14:paraId="74126A8B" w14:textId="77777777" w:rsidR="00DB3D4F" w:rsidRDefault="00DB3D4F" w:rsidP="0020501C">
            <w:pPr>
              <w:spacing w:line="259" w:lineRule="auto"/>
              <w:rPr>
                <w:rFonts w:ascii="Calibri" w:hAnsi="Calibri" w:cs="Calibri"/>
              </w:rPr>
            </w:pPr>
            <w:r w:rsidRPr="008B3B18">
              <w:rPr>
                <w:rFonts w:ascii="Calibri" w:hAnsi="Calibri" w:cs="Calibri"/>
              </w:rPr>
              <w:t>School</w:t>
            </w:r>
            <w:r w:rsidRPr="3EBD7CFA">
              <w:rPr>
                <w:rFonts w:ascii="Calibri" w:hAnsi="Calibri" w:cs="Calibri"/>
              </w:rPr>
              <w:t xml:space="preserve"> Effectiveness Committee</w:t>
            </w:r>
          </w:p>
        </w:tc>
      </w:tr>
      <w:tr w:rsidR="00DB3D4F" w14:paraId="581491F8" w14:textId="77777777" w:rsidTr="00DB3D4F">
        <w:trPr>
          <w:trHeight w:val="271"/>
        </w:trPr>
        <w:tc>
          <w:tcPr>
            <w:tcW w:w="2505" w:type="dxa"/>
          </w:tcPr>
          <w:p w14:paraId="4DEE53C6" w14:textId="77777777" w:rsidR="00DB3D4F" w:rsidRPr="00223A01" w:rsidRDefault="00DB3D4F" w:rsidP="0020501C">
            <w:pPr>
              <w:rPr>
                <w:rFonts w:ascii="Calibri" w:hAnsi="Calibri" w:cs="Calibri"/>
                <w:b/>
              </w:rPr>
            </w:pPr>
            <w:r w:rsidRPr="000967B2">
              <w:rPr>
                <w:rFonts w:ascii="Calibri" w:hAnsi="Calibri" w:cs="Calibri"/>
                <w:b/>
              </w:rPr>
              <w:t xml:space="preserve">Approved by: </w:t>
            </w:r>
          </w:p>
        </w:tc>
        <w:tc>
          <w:tcPr>
            <w:tcW w:w="7713" w:type="dxa"/>
          </w:tcPr>
          <w:p w14:paraId="4B10A19B" w14:textId="33EFD680" w:rsidR="00DB3D4F" w:rsidRDefault="00DB3D4F" w:rsidP="0020501C">
            <w:pPr>
              <w:rPr>
                <w:rFonts w:ascii="Calibri" w:hAnsi="Calibri" w:cs="Calibri"/>
              </w:rPr>
            </w:pPr>
            <w:r>
              <w:rPr>
                <w:rFonts w:ascii="Calibri" w:hAnsi="Calibri" w:cs="Calibri"/>
              </w:rPr>
              <w:t>School Effectiveness Committee</w:t>
            </w:r>
          </w:p>
        </w:tc>
      </w:tr>
      <w:tr w:rsidR="00DB3D4F" w14:paraId="2E933393" w14:textId="77777777" w:rsidTr="00DB3D4F">
        <w:trPr>
          <w:trHeight w:val="271"/>
        </w:trPr>
        <w:tc>
          <w:tcPr>
            <w:tcW w:w="2505" w:type="dxa"/>
            <w:vAlign w:val="center"/>
          </w:tcPr>
          <w:p w14:paraId="2830CF0E" w14:textId="77777777" w:rsidR="00DB3D4F" w:rsidRPr="000967B2" w:rsidRDefault="00DB3D4F" w:rsidP="0020501C">
            <w:pPr>
              <w:rPr>
                <w:rFonts w:ascii="Calibri" w:hAnsi="Calibri" w:cs="Calibri"/>
                <w:b/>
              </w:rPr>
            </w:pPr>
            <w:r>
              <w:rPr>
                <w:rFonts w:ascii="Calibri" w:hAnsi="Calibri" w:cs="Calibri"/>
                <w:b/>
              </w:rPr>
              <w:t>Date Approved:</w:t>
            </w:r>
          </w:p>
        </w:tc>
        <w:tc>
          <w:tcPr>
            <w:tcW w:w="7713" w:type="dxa"/>
          </w:tcPr>
          <w:p w14:paraId="73841E81" w14:textId="4433366B" w:rsidR="00DB3D4F" w:rsidRPr="00751E89" w:rsidRDefault="00DB3D4F" w:rsidP="7B0C5846">
            <w:pPr>
              <w:rPr>
                <w:rFonts w:ascii="Calibri" w:hAnsi="Calibri" w:cs="Calibri"/>
                <w:highlight w:val="yellow"/>
              </w:rPr>
            </w:pPr>
            <w:r w:rsidRPr="00751E89">
              <w:rPr>
                <w:rFonts w:ascii="Calibri" w:hAnsi="Calibri" w:cs="Calibri"/>
              </w:rPr>
              <w:t>31</w:t>
            </w:r>
            <w:r w:rsidRPr="00751E89">
              <w:rPr>
                <w:rFonts w:ascii="Calibri" w:hAnsi="Calibri" w:cs="Calibri"/>
                <w:vertAlign w:val="superscript"/>
              </w:rPr>
              <w:t>st</w:t>
            </w:r>
            <w:r w:rsidRPr="00751E89">
              <w:rPr>
                <w:rFonts w:ascii="Calibri" w:hAnsi="Calibri" w:cs="Calibri"/>
              </w:rPr>
              <w:t xml:space="preserve"> January 2024</w:t>
            </w:r>
          </w:p>
        </w:tc>
      </w:tr>
      <w:tr w:rsidR="00DB3D4F" w14:paraId="64ACC08B" w14:textId="77777777" w:rsidTr="00DB3D4F">
        <w:trPr>
          <w:trHeight w:val="279"/>
        </w:trPr>
        <w:tc>
          <w:tcPr>
            <w:tcW w:w="2505" w:type="dxa"/>
            <w:vAlign w:val="center"/>
          </w:tcPr>
          <w:p w14:paraId="602E59DA" w14:textId="77777777" w:rsidR="00DB3D4F" w:rsidRPr="00223A01" w:rsidRDefault="00DB3D4F" w:rsidP="0020501C">
            <w:pPr>
              <w:rPr>
                <w:rFonts w:ascii="Calibri" w:hAnsi="Calibri" w:cs="Calibri"/>
                <w:b/>
              </w:rPr>
            </w:pPr>
            <w:r w:rsidRPr="000967B2">
              <w:rPr>
                <w:rFonts w:ascii="Calibri" w:hAnsi="Calibri" w:cs="Calibri"/>
                <w:b/>
              </w:rPr>
              <w:t xml:space="preserve">Date for Next Review: </w:t>
            </w:r>
          </w:p>
        </w:tc>
        <w:tc>
          <w:tcPr>
            <w:tcW w:w="7713" w:type="dxa"/>
          </w:tcPr>
          <w:p w14:paraId="6D39FD06" w14:textId="71811A11" w:rsidR="00DB3D4F" w:rsidRDefault="00DB3D4F" w:rsidP="0020501C">
            <w:pPr>
              <w:rPr>
                <w:rFonts w:ascii="Calibri" w:hAnsi="Calibri" w:cs="Calibri"/>
              </w:rPr>
            </w:pPr>
            <w:r w:rsidRPr="00751E89">
              <w:rPr>
                <w:rFonts w:ascii="Calibri" w:hAnsi="Calibri" w:cs="Calibri"/>
              </w:rPr>
              <w:t>Spring Term 2027</w:t>
            </w:r>
            <w:r w:rsidRPr="7B0C5846">
              <w:rPr>
                <w:rFonts w:ascii="Calibri" w:hAnsi="Calibri" w:cs="Calibri"/>
              </w:rPr>
              <w:t xml:space="preserve"> (unless guidance changes)</w:t>
            </w:r>
          </w:p>
        </w:tc>
      </w:tr>
    </w:tbl>
    <w:p w14:paraId="52638DF4" w14:textId="77777777" w:rsidR="00DE5EA6" w:rsidRDefault="00DE5EA6" w:rsidP="0716D6A6">
      <w:pPr>
        <w:spacing w:after="0"/>
      </w:pPr>
    </w:p>
    <w:p w14:paraId="5049B456" w14:textId="77777777" w:rsidR="00DE5EA6" w:rsidRDefault="00DE5EA6" w:rsidP="0020501C">
      <w:pPr>
        <w:spacing w:after="0"/>
        <w:jc w:val="both"/>
        <w:rPr>
          <w:noProof/>
          <w:sz w:val="16"/>
          <w:szCs w:val="16"/>
        </w:rPr>
      </w:pPr>
    </w:p>
    <w:p w14:paraId="36983A42" w14:textId="77777777" w:rsidR="00DE5EA6" w:rsidRPr="00D0212B" w:rsidRDefault="00DE5EA6" w:rsidP="0020501C">
      <w:pPr>
        <w:spacing w:after="0"/>
        <w:jc w:val="both"/>
        <w:rPr>
          <w:rFonts w:asciiTheme="minorHAnsi" w:hAnsiTheme="minorHAnsi" w:cstheme="minorHAnsi"/>
          <w:sz w:val="16"/>
          <w:szCs w:val="16"/>
        </w:rPr>
      </w:pPr>
      <w:r w:rsidRPr="00D0212B">
        <w:rPr>
          <w:rFonts w:asciiTheme="minorHAnsi" w:hAnsiTheme="minorHAnsi" w:cstheme="minorHAnsi"/>
          <w:noProof/>
          <w:sz w:val="16"/>
          <w:szCs w:val="16"/>
        </w:rPr>
        <w:t>In reviewing this policy the Trust Board h</w:t>
      </w:r>
      <w:r w:rsidR="00D0212B" w:rsidRPr="00D0212B">
        <w:rPr>
          <w:rFonts w:asciiTheme="minorHAnsi" w:hAnsiTheme="minorHAnsi" w:cstheme="minorHAnsi"/>
          <w:noProof/>
          <w:sz w:val="16"/>
          <w:szCs w:val="16"/>
        </w:rPr>
        <w:t>as had regards to the Equality A</w:t>
      </w:r>
      <w:r w:rsidRPr="00D0212B">
        <w:rPr>
          <w:rFonts w:asciiTheme="minorHAnsi" w:hAnsiTheme="minorHAnsi" w:cstheme="minorHAnsi"/>
          <w:noProof/>
          <w:sz w:val="16"/>
          <w:szCs w:val="16"/>
        </w:rPr>
        <w:t>ct 2010 and carried out an equality impact asse</w:t>
      </w:r>
      <w:r w:rsidR="00D0212B" w:rsidRPr="00D0212B">
        <w:rPr>
          <w:rFonts w:asciiTheme="minorHAnsi" w:hAnsiTheme="minorHAnsi" w:cstheme="minorHAnsi"/>
          <w:noProof/>
          <w:sz w:val="16"/>
          <w:szCs w:val="16"/>
        </w:rPr>
        <w:t>ssment. It is sati</w:t>
      </w:r>
      <w:r w:rsidRPr="00D0212B">
        <w:rPr>
          <w:rFonts w:asciiTheme="minorHAnsi" w:hAnsiTheme="minorHAnsi" w:cstheme="minorHAnsi"/>
          <w:noProof/>
          <w:sz w:val="16"/>
          <w:szCs w:val="16"/>
        </w:rPr>
        <w:t xml:space="preserve">sfied that no group with </w:t>
      </w:r>
      <w:r w:rsidR="00D0212B" w:rsidRPr="00D0212B">
        <w:rPr>
          <w:rFonts w:asciiTheme="minorHAnsi" w:hAnsiTheme="minorHAnsi" w:cstheme="minorHAnsi"/>
          <w:noProof/>
          <w:sz w:val="16"/>
          <w:szCs w:val="16"/>
        </w:rPr>
        <w:t>a protected chara</w:t>
      </w:r>
      <w:r w:rsidRPr="00D0212B">
        <w:rPr>
          <w:rFonts w:asciiTheme="minorHAnsi" w:hAnsiTheme="minorHAnsi" w:cstheme="minorHAnsi"/>
          <w:noProof/>
          <w:sz w:val="16"/>
          <w:szCs w:val="16"/>
        </w:rPr>
        <w:t>cteristic will be unfairly disadvantaged</w:t>
      </w:r>
      <w:r w:rsidR="00D0212B" w:rsidRPr="00D0212B">
        <w:rPr>
          <w:rFonts w:asciiTheme="minorHAnsi" w:hAnsiTheme="minorHAnsi" w:cstheme="minorHAnsi"/>
          <w:noProof/>
          <w:sz w:val="16"/>
          <w:szCs w:val="16"/>
        </w:rPr>
        <w:t>.</w:t>
      </w:r>
    </w:p>
    <w:p w14:paraId="08FFC8DA" w14:textId="77777777" w:rsidR="00DE5EA6" w:rsidRDefault="00DE5EA6" w:rsidP="00AD03E2">
      <w:pPr>
        <w:spacing w:after="0" w:line="264" w:lineRule="auto"/>
        <w:ind w:left="318" w:right="11" w:firstLine="0"/>
        <w:rPr>
          <w:rFonts w:asciiTheme="minorHAnsi" w:hAnsiTheme="minorHAnsi" w:cstheme="minorHAnsi"/>
          <w:b/>
          <w:sz w:val="16"/>
          <w:szCs w:val="16"/>
        </w:rPr>
      </w:pPr>
    </w:p>
    <w:p w14:paraId="57C902A0" w14:textId="77777777" w:rsidR="00DE5EA6" w:rsidRPr="00AD03E2" w:rsidRDefault="00DE5EA6" w:rsidP="00AD03E2">
      <w:pPr>
        <w:spacing w:after="0" w:line="264" w:lineRule="auto"/>
        <w:ind w:left="318" w:right="11" w:firstLine="0"/>
        <w:rPr>
          <w:rFonts w:asciiTheme="minorHAnsi" w:hAnsiTheme="minorHAnsi" w:cstheme="minorHAnsi"/>
          <w:b/>
          <w:sz w:val="16"/>
          <w:szCs w:val="16"/>
        </w:rPr>
      </w:pPr>
    </w:p>
    <w:p w14:paraId="55768D24" w14:textId="77777777" w:rsidR="00653D72" w:rsidRPr="00D8151F" w:rsidRDefault="005C668A" w:rsidP="00D8151F">
      <w:pPr>
        <w:pStyle w:val="ListParagraph"/>
        <w:numPr>
          <w:ilvl w:val="0"/>
          <w:numId w:val="14"/>
        </w:numPr>
        <w:spacing w:after="120" w:line="264" w:lineRule="auto"/>
        <w:contextualSpacing w:val="0"/>
        <w:rPr>
          <w:rFonts w:asciiTheme="minorHAnsi" w:hAnsiTheme="minorHAnsi" w:cstheme="minorHAnsi"/>
          <w:sz w:val="22"/>
        </w:rPr>
      </w:pPr>
      <w:r w:rsidRPr="005C668A">
        <w:rPr>
          <w:rFonts w:asciiTheme="minorHAnsi" w:hAnsiTheme="minorHAnsi" w:cstheme="minorHAnsi"/>
          <w:b/>
          <w:sz w:val="22"/>
        </w:rPr>
        <w:t xml:space="preserve">Introduction </w:t>
      </w:r>
    </w:p>
    <w:p w14:paraId="40116FD3" w14:textId="77777777" w:rsidR="00653D72" w:rsidRPr="00CA644C" w:rsidRDefault="005C668A" w:rsidP="1B71CD0F">
      <w:pPr>
        <w:pStyle w:val="ListParagraph"/>
        <w:numPr>
          <w:ilvl w:val="1"/>
          <w:numId w:val="14"/>
        </w:numPr>
        <w:spacing w:after="120" w:line="264" w:lineRule="auto"/>
        <w:ind w:right="3"/>
        <w:rPr>
          <w:rFonts w:asciiTheme="minorHAnsi" w:hAnsiTheme="minorHAnsi" w:cstheme="minorBidi"/>
          <w:color w:val="auto"/>
          <w:sz w:val="22"/>
        </w:rPr>
      </w:pPr>
      <w:r w:rsidRPr="1B71CD0F">
        <w:rPr>
          <w:rFonts w:asciiTheme="minorHAnsi" w:hAnsiTheme="minorHAnsi" w:cstheme="minorBidi"/>
          <w:color w:val="auto"/>
          <w:sz w:val="22"/>
        </w:rPr>
        <w:t xml:space="preserve">The purpose of this </w:t>
      </w:r>
      <w:r w:rsidR="09459246" w:rsidRPr="00B1686F">
        <w:rPr>
          <w:rFonts w:asciiTheme="minorHAnsi" w:hAnsiTheme="minorHAnsi" w:cstheme="minorBidi"/>
          <w:color w:val="auto"/>
          <w:sz w:val="22"/>
        </w:rPr>
        <w:t>policy</w:t>
      </w:r>
      <w:r w:rsidR="09459246" w:rsidRPr="1B71CD0F">
        <w:rPr>
          <w:rFonts w:asciiTheme="minorHAnsi" w:hAnsiTheme="minorHAnsi" w:cstheme="minorBidi"/>
          <w:color w:val="auto"/>
          <w:sz w:val="22"/>
        </w:rPr>
        <w:t xml:space="preserve"> </w:t>
      </w:r>
      <w:r w:rsidRPr="1B71CD0F">
        <w:rPr>
          <w:rFonts w:asciiTheme="minorHAnsi" w:hAnsiTheme="minorHAnsi" w:cstheme="minorBidi"/>
          <w:color w:val="auto"/>
          <w:sz w:val="22"/>
        </w:rPr>
        <w:t xml:space="preserve">is to provide </w:t>
      </w:r>
      <w:r w:rsidR="00BF79B1" w:rsidRPr="1B71CD0F">
        <w:rPr>
          <w:rFonts w:asciiTheme="minorHAnsi" w:hAnsiTheme="minorHAnsi" w:cstheme="minorBidi"/>
          <w:color w:val="auto"/>
          <w:sz w:val="22"/>
        </w:rPr>
        <w:t>schools,</w:t>
      </w:r>
      <w:r w:rsidR="009D4324" w:rsidRPr="1B71CD0F">
        <w:rPr>
          <w:rFonts w:asciiTheme="minorHAnsi" w:hAnsiTheme="minorHAnsi" w:cstheme="minorBidi"/>
          <w:color w:val="auto"/>
          <w:sz w:val="22"/>
        </w:rPr>
        <w:t xml:space="preserve"> Oxford Diocesan Bucks Schools Trust (ODBST)</w:t>
      </w:r>
      <w:r w:rsidR="00BF79B1" w:rsidRPr="1B71CD0F">
        <w:rPr>
          <w:rFonts w:asciiTheme="minorHAnsi" w:hAnsiTheme="minorHAnsi" w:cstheme="minorBidi"/>
          <w:color w:val="auto"/>
          <w:sz w:val="22"/>
        </w:rPr>
        <w:t xml:space="preserve"> </w:t>
      </w:r>
      <w:r w:rsidRPr="1B71CD0F">
        <w:rPr>
          <w:rFonts w:asciiTheme="minorHAnsi" w:hAnsiTheme="minorHAnsi" w:cstheme="minorBidi"/>
          <w:color w:val="auto"/>
          <w:sz w:val="22"/>
        </w:rPr>
        <w:t xml:space="preserve">officers </w:t>
      </w:r>
      <w:r w:rsidR="00BF79B1" w:rsidRPr="1B71CD0F">
        <w:rPr>
          <w:rFonts w:asciiTheme="minorHAnsi" w:hAnsiTheme="minorHAnsi" w:cstheme="minorBidi"/>
          <w:color w:val="auto"/>
          <w:sz w:val="22"/>
        </w:rPr>
        <w:t xml:space="preserve">and </w:t>
      </w:r>
      <w:r w:rsidR="009949BC" w:rsidRPr="1B71CD0F">
        <w:rPr>
          <w:rFonts w:asciiTheme="minorHAnsi" w:hAnsiTheme="minorHAnsi" w:cstheme="minorBidi"/>
          <w:color w:val="auto"/>
          <w:sz w:val="22"/>
        </w:rPr>
        <w:t>T</w:t>
      </w:r>
      <w:r w:rsidR="00BF79B1" w:rsidRPr="1B71CD0F">
        <w:rPr>
          <w:rFonts w:asciiTheme="minorHAnsi" w:hAnsiTheme="minorHAnsi" w:cstheme="minorBidi"/>
          <w:color w:val="auto"/>
          <w:sz w:val="22"/>
        </w:rPr>
        <w:t xml:space="preserve">rustees </w:t>
      </w:r>
      <w:r w:rsidRPr="1B71CD0F">
        <w:rPr>
          <w:rFonts w:asciiTheme="minorHAnsi" w:hAnsiTheme="minorHAnsi" w:cstheme="minorBidi"/>
          <w:color w:val="auto"/>
          <w:sz w:val="22"/>
        </w:rPr>
        <w:t xml:space="preserve">with information and advice in respect of requests for children to be educated in either a younger or older year group than that of their chronological age. </w:t>
      </w:r>
    </w:p>
    <w:p w14:paraId="77FBD202" w14:textId="77777777" w:rsidR="00653D72" w:rsidRPr="00CA644C" w:rsidRDefault="005C668A" w:rsidP="1B71CD0F">
      <w:pPr>
        <w:pStyle w:val="ListParagraph"/>
        <w:numPr>
          <w:ilvl w:val="1"/>
          <w:numId w:val="14"/>
        </w:numPr>
        <w:spacing w:after="120" w:line="264" w:lineRule="auto"/>
        <w:ind w:right="3"/>
        <w:rPr>
          <w:rFonts w:asciiTheme="minorHAnsi" w:hAnsiTheme="minorHAnsi" w:cstheme="minorBidi"/>
          <w:color w:val="auto"/>
          <w:sz w:val="22"/>
        </w:rPr>
      </w:pPr>
      <w:r w:rsidRPr="1B71CD0F">
        <w:rPr>
          <w:rFonts w:asciiTheme="minorHAnsi" w:hAnsiTheme="minorHAnsi" w:cstheme="minorBidi"/>
          <w:color w:val="auto"/>
          <w:sz w:val="22"/>
        </w:rPr>
        <w:t xml:space="preserve">This </w:t>
      </w:r>
      <w:r w:rsidR="3844C548" w:rsidRPr="00B1686F">
        <w:rPr>
          <w:rFonts w:asciiTheme="minorHAnsi" w:hAnsiTheme="minorHAnsi" w:cstheme="minorBidi"/>
          <w:color w:val="auto"/>
          <w:sz w:val="22"/>
        </w:rPr>
        <w:t>policy</w:t>
      </w:r>
      <w:r w:rsidRPr="1B71CD0F">
        <w:rPr>
          <w:rFonts w:asciiTheme="minorHAnsi" w:hAnsiTheme="minorHAnsi" w:cstheme="minorBidi"/>
          <w:color w:val="auto"/>
          <w:sz w:val="22"/>
        </w:rPr>
        <w:t xml:space="preserve"> covers out of year group requests for children of </w:t>
      </w:r>
      <w:r w:rsidRPr="1B71CD0F">
        <w:rPr>
          <w:rFonts w:asciiTheme="minorHAnsi" w:hAnsiTheme="minorHAnsi" w:cstheme="minorBidi"/>
          <w:color w:val="auto"/>
          <w:sz w:val="22"/>
          <w:u w:val="single"/>
        </w:rPr>
        <w:t>all</w:t>
      </w:r>
      <w:r w:rsidRPr="1B71CD0F">
        <w:rPr>
          <w:rFonts w:asciiTheme="minorHAnsi" w:hAnsiTheme="minorHAnsi" w:cstheme="minorBidi"/>
          <w:color w:val="auto"/>
          <w:sz w:val="22"/>
        </w:rPr>
        <w:t xml:space="preserve"> ages, whether they are due to start school or are already on roll at a school, and includes those with an Education, Health and Care Plan. </w:t>
      </w:r>
    </w:p>
    <w:p w14:paraId="12B48732" w14:textId="77777777" w:rsidR="00764745" w:rsidRPr="00CA644C" w:rsidRDefault="005C668A" w:rsidP="1B71CD0F">
      <w:pPr>
        <w:pStyle w:val="ListParagraph"/>
        <w:numPr>
          <w:ilvl w:val="1"/>
          <w:numId w:val="14"/>
        </w:numPr>
        <w:spacing w:after="120" w:line="264" w:lineRule="auto"/>
        <w:ind w:right="3"/>
        <w:rPr>
          <w:rFonts w:asciiTheme="minorHAnsi" w:hAnsiTheme="minorHAnsi" w:cstheme="minorBidi"/>
          <w:color w:val="auto"/>
          <w:sz w:val="22"/>
        </w:rPr>
      </w:pPr>
      <w:r w:rsidRPr="1B71CD0F">
        <w:rPr>
          <w:rFonts w:asciiTheme="minorHAnsi" w:hAnsiTheme="minorHAnsi" w:cstheme="minorBidi"/>
          <w:color w:val="auto"/>
          <w:sz w:val="22"/>
        </w:rPr>
        <w:t xml:space="preserve">This </w:t>
      </w:r>
      <w:r w:rsidR="5AD9E494" w:rsidRPr="00B1686F">
        <w:rPr>
          <w:rFonts w:asciiTheme="minorHAnsi" w:hAnsiTheme="minorHAnsi" w:cstheme="minorBidi"/>
          <w:color w:val="auto"/>
          <w:sz w:val="22"/>
        </w:rPr>
        <w:t>policy</w:t>
      </w:r>
      <w:r w:rsidRPr="1B71CD0F">
        <w:rPr>
          <w:rFonts w:asciiTheme="minorHAnsi" w:hAnsiTheme="minorHAnsi" w:cstheme="minorBidi"/>
          <w:color w:val="auto"/>
          <w:sz w:val="22"/>
        </w:rPr>
        <w:t xml:space="preserve"> reflects the requirement of the School Admissions Code </w:t>
      </w:r>
      <w:r w:rsidRPr="00B1686F">
        <w:rPr>
          <w:rFonts w:asciiTheme="minorHAnsi" w:hAnsiTheme="minorHAnsi" w:cstheme="minorBidi"/>
          <w:color w:val="auto"/>
          <w:sz w:val="22"/>
        </w:rPr>
        <w:t>20</w:t>
      </w:r>
      <w:r w:rsidR="2C6A4FE3" w:rsidRPr="00B1686F">
        <w:rPr>
          <w:rFonts w:asciiTheme="minorHAnsi" w:hAnsiTheme="minorHAnsi" w:cstheme="minorBidi"/>
          <w:color w:val="auto"/>
          <w:sz w:val="22"/>
        </w:rPr>
        <w:t>21</w:t>
      </w:r>
      <w:r w:rsidRPr="1B71CD0F">
        <w:rPr>
          <w:rFonts w:asciiTheme="minorHAnsi" w:hAnsiTheme="minorHAnsi" w:cstheme="minorBidi"/>
          <w:color w:val="auto"/>
          <w:sz w:val="22"/>
        </w:rPr>
        <w:t xml:space="preserve"> and also the Department for Education’s non-statutory advice on the admission of summer born children. </w:t>
      </w:r>
    </w:p>
    <w:p w14:paraId="32B3555E" w14:textId="77777777" w:rsidR="00764745" w:rsidRPr="00CA644C" w:rsidRDefault="009A40CA" w:rsidP="00764745">
      <w:pPr>
        <w:pStyle w:val="ListParagraph"/>
        <w:numPr>
          <w:ilvl w:val="1"/>
          <w:numId w:val="14"/>
        </w:numPr>
        <w:spacing w:after="120" w:line="264" w:lineRule="auto"/>
        <w:ind w:right="3"/>
        <w:contextualSpacing w:val="0"/>
        <w:rPr>
          <w:rFonts w:asciiTheme="minorHAnsi" w:hAnsiTheme="minorHAnsi" w:cstheme="minorHAnsi"/>
          <w:color w:val="auto"/>
          <w:sz w:val="22"/>
        </w:rPr>
      </w:pPr>
      <w:r w:rsidRPr="00CA644C">
        <w:rPr>
          <w:rFonts w:asciiTheme="minorHAnsi" w:hAnsiTheme="minorHAnsi" w:cstheme="minorHAnsi"/>
          <w:color w:val="auto"/>
          <w:sz w:val="22"/>
        </w:rPr>
        <w:lastRenderedPageBreak/>
        <w:t>Trustees are clear that all decisions on applications to be educated out of a chronological year group should be considered individually and measured against the test of what is in the best interest of that p</w:t>
      </w:r>
      <w:r w:rsidR="00764745" w:rsidRPr="00CA644C">
        <w:rPr>
          <w:rFonts w:asciiTheme="minorHAnsi" w:hAnsiTheme="minorHAnsi" w:cstheme="minorHAnsi"/>
          <w:color w:val="auto"/>
          <w:sz w:val="22"/>
        </w:rPr>
        <w:t xml:space="preserve">upil. It is recommended that parents discuss their wishes with the </w:t>
      </w:r>
      <w:r w:rsidR="009949BC">
        <w:rPr>
          <w:rFonts w:asciiTheme="minorHAnsi" w:hAnsiTheme="minorHAnsi" w:cstheme="minorHAnsi"/>
          <w:color w:val="auto"/>
          <w:sz w:val="22"/>
        </w:rPr>
        <w:t>H</w:t>
      </w:r>
      <w:r w:rsidR="00764745" w:rsidRPr="00CA644C">
        <w:rPr>
          <w:rFonts w:asciiTheme="minorHAnsi" w:hAnsiTheme="minorHAnsi" w:cstheme="minorHAnsi"/>
          <w:color w:val="auto"/>
          <w:sz w:val="22"/>
        </w:rPr>
        <w:t>eadteacher in advance of applying for a place.  Governors may seek relevant professional opinion on the case.  It should be noted that if a place in the requested age group is refused, but one in the normal age group is offered, then there is no right of appeal.</w:t>
      </w:r>
    </w:p>
    <w:p w14:paraId="24DEC693" w14:textId="77777777" w:rsidR="00653D72" w:rsidRPr="00CA644C" w:rsidRDefault="005C668A" w:rsidP="00D8151F">
      <w:pPr>
        <w:pStyle w:val="Heading1"/>
        <w:numPr>
          <w:ilvl w:val="0"/>
          <w:numId w:val="14"/>
        </w:numPr>
        <w:spacing w:after="120" w:line="264" w:lineRule="auto"/>
        <w:rPr>
          <w:rFonts w:asciiTheme="minorHAnsi" w:hAnsiTheme="minorHAnsi" w:cstheme="minorHAnsi"/>
          <w:color w:val="auto"/>
          <w:sz w:val="22"/>
        </w:rPr>
      </w:pPr>
      <w:r w:rsidRPr="00CA644C">
        <w:rPr>
          <w:rFonts w:asciiTheme="minorHAnsi" w:hAnsiTheme="minorHAnsi" w:cstheme="minorHAnsi"/>
          <w:color w:val="auto"/>
          <w:sz w:val="22"/>
        </w:rPr>
        <w:t xml:space="preserve">Reasons frequently cited for requesting a child is placed out of their chronological year group </w:t>
      </w:r>
    </w:p>
    <w:p w14:paraId="1174BD90" w14:textId="77777777" w:rsidR="00CA41B1" w:rsidRPr="00CA644C" w:rsidRDefault="009D4324" w:rsidP="00065DFA">
      <w:pPr>
        <w:pStyle w:val="ListParagraph"/>
        <w:numPr>
          <w:ilvl w:val="1"/>
          <w:numId w:val="14"/>
        </w:numPr>
        <w:spacing w:after="0" w:line="264" w:lineRule="auto"/>
        <w:ind w:right="6" w:hanging="431"/>
        <w:contextualSpacing w:val="0"/>
        <w:rPr>
          <w:rFonts w:asciiTheme="minorHAnsi" w:hAnsiTheme="minorHAnsi" w:cstheme="minorHAnsi"/>
          <w:color w:val="auto"/>
          <w:sz w:val="22"/>
        </w:rPr>
      </w:pPr>
      <w:r w:rsidRPr="00CA644C">
        <w:rPr>
          <w:rFonts w:asciiTheme="minorHAnsi" w:hAnsiTheme="minorHAnsi" w:cstheme="minorHAnsi"/>
          <w:color w:val="auto"/>
          <w:sz w:val="22"/>
        </w:rPr>
        <w:t>ODBST</w:t>
      </w:r>
      <w:r w:rsidR="00BF79B1" w:rsidRPr="00CA644C">
        <w:rPr>
          <w:rFonts w:asciiTheme="minorHAnsi" w:hAnsiTheme="minorHAnsi" w:cstheme="minorHAnsi"/>
          <w:color w:val="auto"/>
          <w:sz w:val="22"/>
        </w:rPr>
        <w:t xml:space="preserve"> recognises that there could be a</w:t>
      </w:r>
      <w:r w:rsidR="005C668A" w:rsidRPr="00CA644C">
        <w:rPr>
          <w:rFonts w:asciiTheme="minorHAnsi" w:hAnsiTheme="minorHAnsi" w:cstheme="minorHAnsi"/>
          <w:color w:val="auto"/>
          <w:sz w:val="22"/>
        </w:rPr>
        <w:t xml:space="preserve"> number of reasons why a parent may feel it is appropriate for their child to be educated out of</w:t>
      </w:r>
      <w:r w:rsidR="00BF79B1" w:rsidRPr="00CA644C">
        <w:rPr>
          <w:rFonts w:asciiTheme="minorHAnsi" w:hAnsiTheme="minorHAnsi" w:cstheme="minorHAnsi"/>
          <w:color w:val="auto"/>
          <w:sz w:val="22"/>
        </w:rPr>
        <w:t xml:space="preserve"> their chronological year group</w:t>
      </w:r>
      <w:r w:rsidR="005C668A" w:rsidRPr="00CA644C">
        <w:rPr>
          <w:rFonts w:asciiTheme="minorHAnsi" w:hAnsiTheme="minorHAnsi" w:cstheme="minorHAnsi"/>
          <w:color w:val="auto"/>
          <w:sz w:val="22"/>
        </w:rPr>
        <w:t xml:space="preserve">: </w:t>
      </w:r>
    </w:p>
    <w:p w14:paraId="4698EDB7" w14:textId="77777777" w:rsidR="00CA41B1" w:rsidRDefault="005C668A" w:rsidP="00065DFA">
      <w:pPr>
        <w:pStyle w:val="ListParagraph"/>
        <w:numPr>
          <w:ilvl w:val="1"/>
          <w:numId w:val="24"/>
        </w:numPr>
        <w:spacing w:after="0" w:line="264" w:lineRule="auto"/>
        <w:ind w:left="1276" w:right="6" w:hanging="431"/>
        <w:contextualSpacing w:val="0"/>
        <w:rPr>
          <w:rFonts w:asciiTheme="minorHAnsi" w:hAnsiTheme="minorHAnsi" w:cstheme="minorHAnsi"/>
          <w:sz w:val="22"/>
        </w:rPr>
      </w:pPr>
      <w:r w:rsidRPr="00CA644C">
        <w:rPr>
          <w:rFonts w:asciiTheme="minorHAnsi" w:hAnsiTheme="minorHAnsi" w:cstheme="minorHAnsi"/>
          <w:color w:val="auto"/>
          <w:sz w:val="22"/>
        </w:rPr>
        <w:t>the child has exceptional intellectual skills and is isolated as a learner in their present peer group. Such children may present difficulties for teachers in terms of providing appropriate curriculum extension</w:t>
      </w:r>
      <w:r w:rsidRPr="00CA41B1">
        <w:rPr>
          <w:rFonts w:asciiTheme="minorHAnsi" w:hAnsiTheme="minorHAnsi" w:cstheme="minorHAnsi"/>
          <w:sz w:val="22"/>
        </w:rPr>
        <w:t xml:space="preserve">; </w:t>
      </w:r>
    </w:p>
    <w:p w14:paraId="73E46C5B" w14:textId="77777777" w:rsidR="00CA41B1" w:rsidRDefault="005C668A" w:rsidP="00065DFA">
      <w:pPr>
        <w:pStyle w:val="ListParagraph"/>
        <w:numPr>
          <w:ilvl w:val="1"/>
          <w:numId w:val="24"/>
        </w:numPr>
        <w:spacing w:after="0" w:line="264" w:lineRule="auto"/>
        <w:ind w:left="1276" w:right="6" w:hanging="431"/>
        <w:contextualSpacing w:val="0"/>
        <w:rPr>
          <w:rFonts w:asciiTheme="minorHAnsi" w:hAnsiTheme="minorHAnsi" w:cstheme="minorHAnsi"/>
          <w:sz w:val="22"/>
        </w:rPr>
      </w:pPr>
      <w:r w:rsidRPr="00CA41B1">
        <w:rPr>
          <w:rFonts w:asciiTheme="minorHAnsi" w:hAnsiTheme="minorHAnsi" w:cstheme="minorHAnsi"/>
          <w:sz w:val="22"/>
        </w:rPr>
        <w:t xml:space="preserve">the child has exceptionally delayed intellectual skills and cannot productively engage in group learning tasks, presenting teachers with difficulties in curriculum differentiation; </w:t>
      </w:r>
    </w:p>
    <w:p w14:paraId="1D1DC7F6" w14:textId="77777777" w:rsidR="00CA41B1" w:rsidRDefault="005C668A" w:rsidP="00065DFA">
      <w:pPr>
        <w:pStyle w:val="ListParagraph"/>
        <w:numPr>
          <w:ilvl w:val="1"/>
          <w:numId w:val="24"/>
        </w:numPr>
        <w:spacing w:after="0" w:line="264" w:lineRule="auto"/>
        <w:ind w:left="1276" w:right="6" w:hanging="431"/>
        <w:contextualSpacing w:val="0"/>
        <w:rPr>
          <w:rFonts w:asciiTheme="minorHAnsi" w:hAnsiTheme="minorHAnsi" w:cstheme="minorHAnsi"/>
          <w:sz w:val="22"/>
        </w:rPr>
      </w:pPr>
      <w:r w:rsidRPr="00CA41B1">
        <w:rPr>
          <w:rFonts w:asciiTheme="minorHAnsi" w:hAnsiTheme="minorHAnsi" w:cstheme="minorHAnsi"/>
          <w:sz w:val="22"/>
        </w:rPr>
        <w:t xml:space="preserve">the child is very delayed emotionally, cannot make positive productive relationships with their peer group and is at risk of isolation and possibly bullying; </w:t>
      </w:r>
    </w:p>
    <w:p w14:paraId="1A8CE73C" w14:textId="77777777" w:rsidR="00CA41B1" w:rsidRDefault="005C668A" w:rsidP="00065DFA">
      <w:pPr>
        <w:pStyle w:val="ListParagraph"/>
        <w:numPr>
          <w:ilvl w:val="1"/>
          <w:numId w:val="24"/>
        </w:numPr>
        <w:spacing w:after="0" w:line="264" w:lineRule="auto"/>
        <w:ind w:left="1276" w:right="6" w:hanging="431"/>
        <w:contextualSpacing w:val="0"/>
        <w:rPr>
          <w:rFonts w:asciiTheme="minorHAnsi" w:hAnsiTheme="minorHAnsi" w:cstheme="minorHAnsi"/>
          <w:sz w:val="22"/>
        </w:rPr>
      </w:pPr>
      <w:r w:rsidRPr="00CA41B1">
        <w:rPr>
          <w:rFonts w:asciiTheme="minorHAnsi" w:hAnsiTheme="minorHAnsi" w:cstheme="minorHAnsi"/>
          <w:sz w:val="22"/>
        </w:rPr>
        <w:t xml:space="preserve">a child has missed a substantial part of a year through illness or other reasons;  </w:t>
      </w:r>
    </w:p>
    <w:p w14:paraId="2A8FAB7C" w14:textId="77777777" w:rsidR="00CA41B1" w:rsidRDefault="005C668A" w:rsidP="00065DFA">
      <w:pPr>
        <w:pStyle w:val="ListParagraph"/>
        <w:numPr>
          <w:ilvl w:val="1"/>
          <w:numId w:val="24"/>
        </w:numPr>
        <w:spacing w:after="0" w:line="264" w:lineRule="auto"/>
        <w:ind w:left="1276" w:right="6" w:hanging="431"/>
        <w:contextualSpacing w:val="0"/>
        <w:rPr>
          <w:rFonts w:asciiTheme="minorHAnsi" w:hAnsiTheme="minorHAnsi" w:cstheme="minorHAnsi"/>
          <w:sz w:val="22"/>
        </w:rPr>
      </w:pPr>
      <w:r w:rsidRPr="00CA41B1">
        <w:rPr>
          <w:rFonts w:asciiTheme="minorHAnsi" w:hAnsiTheme="minorHAnsi" w:cstheme="minorHAnsi"/>
          <w:sz w:val="22"/>
        </w:rPr>
        <w:t xml:space="preserve">a child’s physical or medical condition justifies a </w:t>
      </w:r>
      <w:r w:rsidR="00764745">
        <w:rPr>
          <w:rFonts w:asciiTheme="minorHAnsi" w:hAnsiTheme="minorHAnsi" w:cstheme="minorHAnsi"/>
          <w:sz w:val="22"/>
        </w:rPr>
        <w:t xml:space="preserve">significantly </w:t>
      </w:r>
      <w:r w:rsidRPr="00CA41B1">
        <w:rPr>
          <w:rFonts w:asciiTheme="minorHAnsi" w:hAnsiTheme="minorHAnsi" w:cstheme="minorHAnsi"/>
          <w:sz w:val="22"/>
        </w:rPr>
        <w:t xml:space="preserve">“less challenging” environment than that found in the same age group; </w:t>
      </w:r>
    </w:p>
    <w:p w14:paraId="64B280D9" w14:textId="77777777" w:rsidR="00CA41B1" w:rsidRDefault="005C668A" w:rsidP="00065DFA">
      <w:pPr>
        <w:pStyle w:val="ListParagraph"/>
        <w:numPr>
          <w:ilvl w:val="1"/>
          <w:numId w:val="24"/>
        </w:numPr>
        <w:spacing w:after="0" w:line="264" w:lineRule="auto"/>
        <w:ind w:left="1276" w:right="6" w:hanging="431"/>
        <w:contextualSpacing w:val="0"/>
        <w:rPr>
          <w:rFonts w:asciiTheme="minorHAnsi" w:hAnsiTheme="minorHAnsi" w:cstheme="minorHAnsi"/>
          <w:sz w:val="22"/>
        </w:rPr>
      </w:pPr>
      <w:r w:rsidRPr="00CA41B1">
        <w:rPr>
          <w:rFonts w:asciiTheme="minorHAnsi" w:hAnsiTheme="minorHAnsi" w:cstheme="minorHAnsi"/>
          <w:sz w:val="22"/>
        </w:rPr>
        <w:t xml:space="preserve">the child was born prematurely on or before 31 August and their expected date of delivery was after 31 August; </w:t>
      </w:r>
    </w:p>
    <w:p w14:paraId="2F05E5A4" w14:textId="77777777" w:rsidR="00CA41B1" w:rsidRDefault="005C668A" w:rsidP="00065DFA">
      <w:pPr>
        <w:pStyle w:val="ListParagraph"/>
        <w:numPr>
          <w:ilvl w:val="1"/>
          <w:numId w:val="24"/>
        </w:numPr>
        <w:spacing w:after="0" w:line="264" w:lineRule="auto"/>
        <w:ind w:left="1276" w:right="6" w:hanging="431"/>
        <w:contextualSpacing w:val="0"/>
        <w:rPr>
          <w:rFonts w:asciiTheme="minorHAnsi" w:hAnsiTheme="minorHAnsi" w:cstheme="minorHAnsi"/>
          <w:sz w:val="22"/>
        </w:rPr>
      </w:pPr>
      <w:r w:rsidRPr="00CA41B1">
        <w:rPr>
          <w:rFonts w:asciiTheme="minorHAnsi" w:hAnsiTheme="minorHAnsi" w:cstheme="minorHAnsi"/>
          <w:sz w:val="22"/>
        </w:rPr>
        <w:t xml:space="preserve">to provide an additional year’s experience of mainstream education prior to a special school placement;  </w:t>
      </w:r>
    </w:p>
    <w:p w14:paraId="10479222" w14:textId="77777777" w:rsidR="00CA41B1" w:rsidRDefault="005C668A" w:rsidP="00D8151F">
      <w:pPr>
        <w:pStyle w:val="ListParagraph"/>
        <w:numPr>
          <w:ilvl w:val="1"/>
          <w:numId w:val="24"/>
        </w:numPr>
        <w:spacing w:after="120" w:line="264" w:lineRule="auto"/>
        <w:ind w:left="1276" w:right="3"/>
        <w:contextualSpacing w:val="0"/>
        <w:rPr>
          <w:rFonts w:asciiTheme="minorHAnsi" w:hAnsiTheme="minorHAnsi" w:cstheme="minorHAnsi"/>
          <w:sz w:val="22"/>
        </w:rPr>
      </w:pPr>
      <w:r w:rsidRPr="00CA41B1">
        <w:rPr>
          <w:rFonts w:asciiTheme="minorHAnsi" w:hAnsiTheme="minorHAnsi" w:cstheme="minorHAnsi"/>
          <w:sz w:val="22"/>
        </w:rPr>
        <w:t xml:space="preserve">the child has recently arrived in the country and has limited English language competence and therefore could be isolated </w:t>
      </w:r>
      <w:r w:rsidR="00CA41B1" w:rsidRPr="00CA41B1">
        <w:rPr>
          <w:rFonts w:asciiTheme="minorHAnsi" w:hAnsiTheme="minorHAnsi" w:cstheme="minorHAnsi"/>
          <w:sz w:val="22"/>
        </w:rPr>
        <w:t>in their age appropriate group.</w:t>
      </w:r>
    </w:p>
    <w:p w14:paraId="24BDD5C1" w14:textId="77777777" w:rsidR="00653D72" w:rsidRPr="00065DFA" w:rsidRDefault="005C668A" w:rsidP="00065DFA">
      <w:pPr>
        <w:pStyle w:val="ListParagraph"/>
        <w:numPr>
          <w:ilvl w:val="1"/>
          <w:numId w:val="14"/>
        </w:numPr>
        <w:spacing w:after="120" w:line="264" w:lineRule="auto"/>
        <w:ind w:left="709" w:right="3" w:hanging="425"/>
        <w:contextualSpacing w:val="0"/>
        <w:rPr>
          <w:rFonts w:asciiTheme="minorHAnsi" w:hAnsiTheme="minorHAnsi" w:cstheme="minorHAnsi"/>
          <w:sz w:val="22"/>
        </w:rPr>
      </w:pPr>
      <w:r w:rsidRPr="00CA41B1">
        <w:rPr>
          <w:rFonts w:asciiTheme="minorHAnsi" w:hAnsiTheme="minorHAnsi" w:cstheme="minorHAnsi"/>
          <w:sz w:val="22"/>
        </w:rPr>
        <w:t xml:space="preserve">Some reasons may be particularly prevalent at a time of phase transfer (nursery to Reception, infant to junior, primary to secondary) where the demands of the next phase are perceived as too much for the child to cope with. </w:t>
      </w:r>
    </w:p>
    <w:p w14:paraId="21BE17D2" w14:textId="77777777" w:rsidR="00653D72" w:rsidRPr="00CA41B1" w:rsidRDefault="005C668A" w:rsidP="00D8151F">
      <w:pPr>
        <w:pStyle w:val="ListParagraph"/>
        <w:numPr>
          <w:ilvl w:val="0"/>
          <w:numId w:val="14"/>
        </w:numPr>
        <w:spacing w:after="120" w:line="264" w:lineRule="auto"/>
        <w:contextualSpacing w:val="0"/>
        <w:rPr>
          <w:rFonts w:asciiTheme="minorHAnsi" w:hAnsiTheme="minorHAnsi" w:cstheme="minorHAnsi"/>
          <w:sz w:val="22"/>
        </w:rPr>
      </w:pPr>
      <w:r w:rsidRPr="00CA41B1">
        <w:rPr>
          <w:rFonts w:asciiTheme="minorHAnsi" w:hAnsiTheme="minorHAnsi" w:cstheme="minorHAnsi"/>
          <w:b/>
          <w:sz w:val="22"/>
        </w:rPr>
        <w:t xml:space="preserve">Who is responsible for making the decision? </w:t>
      </w:r>
    </w:p>
    <w:p w14:paraId="14A48A70" w14:textId="77777777" w:rsidR="00653D72" w:rsidRPr="00D8151F" w:rsidRDefault="005C668A" w:rsidP="00D8151F">
      <w:pPr>
        <w:pStyle w:val="ListParagraph"/>
        <w:numPr>
          <w:ilvl w:val="1"/>
          <w:numId w:val="14"/>
        </w:numPr>
        <w:spacing w:after="120" w:line="264" w:lineRule="auto"/>
        <w:ind w:right="3"/>
        <w:contextualSpacing w:val="0"/>
        <w:rPr>
          <w:rFonts w:asciiTheme="minorHAnsi" w:hAnsiTheme="minorHAnsi" w:cstheme="minorHAnsi"/>
          <w:sz w:val="22"/>
        </w:rPr>
      </w:pPr>
      <w:r w:rsidRPr="00CA41B1">
        <w:rPr>
          <w:rFonts w:asciiTheme="minorHAnsi" w:hAnsiTheme="minorHAnsi" w:cstheme="minorHAnsi"/>
          <w:sz w:val="22"/>
        </w:rPr>
        <w:t xml:space="preserve">Whilst there is no statutory barrier to children being educated out of their chronological year group, there is no duty to agree such a request and a parent cannot insist their child is educated out of their normal year group. </w:t>
      </w:r>
      <w:r w:rsidR="00BF79B1" w:rsidRPr="00CA41B1">
        <w:rPr>
          <w:rFonts w:asciiTheme="minorHAnsi" w:hAnsiTheme="minorHAnsi" w:cstheme="minorHAnsi"/>
          <w:sz w:val="22"/>
        </w:rPr>
        <w:t>I</w:t>
      </w:r>
      <w:r w:rsidRPr="00CA41B1">
        <w:rPr>
          <w:rFonts w:asciiTheme="minorHAnsi" w:hAnsiTheme="minorHAnsi" w:cstheme="minorHAnsi"/>
          <w:sz w:val="22"/>
        </w:rPr>
        <w:t xml:space="preserve">t is the view of </w:t>
      </w:r>
      <w:r w:rsidR="009D4324">
        <w:rPr>
          <w:rFonts w:asciiTheme="minorHAnsi" w:hAnsiTheme="minorHAnsi" w:cstheme="minorHAnsi"/>
          <w:sz w:val="22"/>
        </w:rPr>
        <w:t>ODBST</w:t>
      </w:r>
      <w:r w:rsidRPr="00CA41B1">
        <w:rPr>
          <w:rFonts w:asciiTheme="minorHAnsi" w:hAnsiTheme="minorHAnsi" w:cstheme="minorHAnsi"/>
          <w:sz w:val="22"/>
        </w:rPr>
        <w:t xml:space="preserve"> that</w:t>
      </w:r>
      <w:r w:rsidR="00764745">
        <w:rPr>
          <w:rFonts w:asciiTheme="minorHAnsi" w:hAnsiTheme="minorHAnsi" w:cstheme="minorHAnsi"/>
          <w:sz w:val="22"/>
        </w:rPr>
        <w:t xml:space="preserve"> most</w:t>
      </w:r>
      <w:r w:rsidRPr="00CA41B1">
        <w:rPr>
          <w:rFonts w:asciiTheme="minorHAnsi" w:hAnsiTheme="minorHAnsi" w:cstheme="minorHAnsi"/>
          <w:sz w:val="22"/>
        </w:rPr>
        <w:t xml:space="preserve"> children should be educated in their chronological year group, with the curriculum differentiated as appropriate, and that they should only be educated out of their chronological year group in very limited </w:t>
      </w:r>
      <w:r w:rsidR="00BF79B1" w:rsidRPr="00CA41B1">
        <w:rPr>
          <w:rFonts w:asciiTheme="minorHAnsi" w:hAnsiTheme="minorHAnsi" w:cstheme="minorHAnsi"/>
          <w:sz w:val="22"/>
        </w:rPr>
        <w:t xml:space="preserve">and exceptional </w:t>
      </w:r>
      <w:r w:rsidRPr="00CA41B1">
        <w:rPr>
          <w:rFonts w:asciiTheme="minorHAnsi" w:hAnsiTheme="minorHAnsi" w:cstheme="minorHAnsi"/>
          <w:sz w:val="22"/>
        </w:rPr>
        <w:t>circumstances</w:t>
      </w:r>
      <w:r w:rsidR="00764745">
        <w:rPr>
          <w:rFonts w:asciiTheme="minorHAnsi" w:hAnsiTheme="minorHAnsi" w:cstheme="minorHAnsi"/>
          <w:sz w:val="22"/>
        </w:rPr>
        <w:t xml:space="preserve"> (see1.4)</w:t>
      </w:r>
      <w:r w:rsidRPr="00CA41B1">
        <w:rPr>
          <w:rFonts w:asciiTheme="minorHAnsi" w:hAnsiTheme="minorHAnsi" w:cstheme="minorHAnsi"/>
          <w:sz w:val="22"/>
        </w:rPr>
        <w:t xml:space="preserve">. </w:t>
      </w:r>
    </w:p>
    <w:p w14:paraId="075FB88B" w14:textId="77777777" w:rsidR="001F465D" w:rsidRDefault="005C668A" w:rsidP="00D8151F">
      <w:pPr>
        <w:pStyle w:val="ListParagraph"/>
        <w:numPr>
          <w:ilvl w:val="1"/>
          <w:numId w:val="14"/>
        </w:numPr>
        <w:spacing w:after="120" w:line="264" w:lineRule="auto"/>
        <w:ind w:right="3"/>
        <w:contextualSpacing w:val="0"/>
        <w:rPr>
          <w:rFonts w:asciiTheme="minorHAnsi" w:hAnsiTheme="minorHAnsi" w:cstheme="minorHAnsi"/>
          <w:sz w:val="22"/>
        </w:rPr>
      </w:pPr>
      <w:r w:rsidRPr="00CA41B1">
        <w:rPr>
          <w:rFonts w:asciiTheme="minorHAnsi" w:hAnsiTheme="minorHAnsi" w:cstheme="minorHAnsi"/>
          <w:sz w:val="22"/>
        </w:rPr>
        <w:t xml:space="preserve">With this in mind, </w:t>
      </w:r>
      <w:r w:rsidR="009949BC">
        <w:rPr>
          <w:rFonts w:asciiTheme="minorHAnsi" w:hAnsiTheme="minorHAnsi" w:cstheme="minorHAnsi"/>
          <w:sz w:val="22"/>
        </w:rPr>
        <w:t>T</w:t>
      </w:r>
      <w:r w:rsidR="00F53F3D" w:rsidRPr="00CA41B1">
        <w:rPr>
          <w:rFonts w:asciiTheme="minorHAnsi" w:hAnsiTheme="minorHAnsi" w:cstheme="minorHAnsi"/>
          <w:sz w:val="22"/>
        </w:rPr>
        <w:t xml:space="preserve">rustees expect </w:t>
      </w:r>
      <w:r w:rsidRPr="00CA41B1">
        <w:rPr>
          <w:rFonts w:asciiTheme="minorHAnsi" w:hAnsiTheme="minorHAnsi" w:cstheme="minorHAnsi"/>
          <w:sz w:val="22"/>
        </w:rPr>
        <w:t xml:space="preserve">each request </w:t>
      </w:r>
      <w:r w:rsidR="00F53F3D" w:rsidRPr="00CA41B1">
        <w:rPr>
          <w:rFonts w:asciiTheme="minorHAnsi" w:hAnsiTheme="minorHAnsi" w:cstheme="minorHAnsi"/>
          <w:sz w:val="22"/>
        </w:rPr>
        <w:t>to</w:t>
      </w:r>
      <w:r w:rsidRPr="00CA41B1">
        <w:rPr>
          <w:rFonts w:asciiTheme="minorHAnsi" w:hAnsiTheme="minorHAnsi" w:cstheme="minorHAnsi"/>
          <w:sz w:val="22"/>
        </w:rPr>
        <w:t xml:space="preserve"> be considered according to the circumstances of the case and what is in the child’s best interests </w:t>
      </w:r>
      <w:r w:rsidR="00F53F3D" w:rsidRPr="00CA41B1">
        <w:rPr>
          <w:rFonts w:asciiTheme="minorHAnsi" w:hAnsiTheme="minorHAnsi" w:cstheme="minorHAnsi"/>
          <w:sz w:val="22"/>
        </w:rPr>
        <w:t>but</w:t>
      </w:r>
      <w:r w:rsidRPr="00CA41B1">
        <w:rPr>
          <w:rFonts w:asciiTheme="minorHAnsi" w:hAnsiTheme="minorHAnsi" w:cstheme="minorHAnsi"/>
          <w:sz w:val="22"/>
        </w:rPr>
        <w:t xml:space="preserve"> must also take account of</w:t>
      </w:r>
      <w:r w:rsidR="00F53F3D" w:rsidRPr="00CA41B1">
        <w:rPr>
          <w:rFonts w:asciiTheme="minorHAnsi" w:hAnsiTheme="minorHAnsi" w:cstheme="minorHAnsi"/>
          <w:sz w:val="22"/>
        </w:rPr>
        <w:t xml:space="preserve"> the views of the </w:t>
      </w:r>
      <w:r w:rsidR="009949BC">
        <w:rPr>
          <w:rFonts w:asciiTheme="minorHAnsi" w:hAnsiTheme="minorHAnsi" w:cstheme="minorHAnsi"/>
          <w:sz w:val="22"/>
        </w:rPr>
        <w:t>H</w:t>
      </w:r>
      <w:r w:rsidR="00F53F3D" w:rsidRPr="00CA41B1">
        <w:rPr>
          <w:rFonts w:asciiTheme="minorHAnsi" w:hAnsiTheme="minorHAnsi" w:cstheme="minorHAnsi"/>
          <w:sz w:val="22"/>
        </w:rPr>
        <w:t>eadteacher</w:t>
      </w:r>
      <w:r w:rsidR="001F465D">
        <w:rPr>
          <w:rFonts w:asciiTheme="minorHAnsi" w:hAnsiTheme="minorHAnsi" w:cstheme="minorHAnsi"/>
          <w:sz w:val="22"/>
        </w:rPr>
        <w:t>.</w:t>
      </w:r>
    </w:p>
    <w:p w14:paraId="7E375567" w14:textId="77777777" w:rsidR="001F465D" w:rsidRDefault="001F465D" w:rsidP="00D8151F">
      <w:pPr>
        <w:pStyle w:val="ListParagraph"/>
        <w:numPr>
          <w:ilvl w:val="1"/>
          <w:numId w:val="14"/>
        </w:numPr>
        <w:spacing w:after="120" w:line="264" w:lineRule="auto"/>
        <w:ind w:right="3"/>
        <w:contextualSpacing w:val="0"/>
        <w:rPr>
          <w:rFonts w:asciiTheme="minorHAnsi" w:hAnsiTheme="minorHAnsi" w:cstheme="minorHAnsi"/>
          <w:sz w:val="22"/>
        </w:rPr>
      </w:pPr>
      <w:r>
        <w:rPr>
          <w:rFonts w:asciiTheme="minorHAnsi" w:hAnsiTheme="minorHAnsi" w:cstheme="minorHAnsi"/>
          <w:sz w:val="22"/>
        </w:rPr>
        <w:t xml:space="preserve">Where an application is made other than at admission to reception, Trustees would expect that there would be compelling educational reasons for either maintaining the arrangements for out-of-year group provision or for this to end and a pupil replaced in their correct year group. Such reasons would include </w:t>
      </w:r>
    </w:p>
    <w:p w14:paraId="2BD4575E" w14:textId="77777777" w:rsidR="001F465D" w:rsidRDefault="001F465D" w:rsidP="001F465D">
      <w:pPr>
        <w:pStyle w:val="ListParagraph"/>
        <w:numPr>
          <w:ilvl w:val="2"/>
          <w:numId w:val="38"/>
        </w:numPr>
        <w:spacing w:after="40" w:line="264" w:lineRule="auto"/>
        <w:ind w:left="1559" w:right="6" w:hanging="363"/>
        <w:contextualSpacing w:val="0"/>
        <w:rPr>
          <w:rFonts w:asciiTheme="minorHAnsi" w:hAnsiTheme="minorHAnsi" w:cstheme="minorHAnsi"/>
          <w:sz w:val="22"/>
        </w:rPr>
      </w:pPr>
      <w:r>
        <w:rPr>
          <w:rFonts w:asciiTheme="minorHAnsi" w:hAnsiTheme="minorHAnsi" w:cstheme="minorHAnsi"/>
          <w:sz w:val="22"/>
        </w:rPr>
        <w:t xml:space="preserve">clear SEND or Educational Psychologist involvement </w:t>
      </w:r>
    </w:p>
    <w:p w14:paraId="0C2869DF" w14:textId="77777777" w:rsidR="00653D72" w:rsidRDefault="001F465D" w:rsidP="001F465D">
      <w:pPr>
        <w:pStyle w:val="ListParagraph"/>
        <w:numPr>
          <w:ilvl w:val="2"/>
          <w:numId w:val="38"/>
        </w:numPr>
        <w:spacing w:after="40" w:line="264" w:lineRule="auto"/>
        <w:ind w:left="1559" w:right="6" w:hanging="363"/>
        <w:contextualSpacing w:val="0"/>
        <w:rPr>
          <w:rFonts w:asciiTheme="minorHAnsi" w:hAnsiTheme="minorHAnsi" w:cstheme="minorHAnsi"/>
          <w:sz w:val="22"/>
        </w:rPr>
      </w:pPr>
      <w:r>
        <w:rPr>
          <w:rFonts w:asciiTheme="minorHAnsi" w:hAnsiTheme="minorHAnsi" w:cstheme="minorHAnsi"/>
          <w:sz w:val="22"/>
        </w:rPr>
        <w:t>arrangements for an Educational Health Care Plan (EHCP).</w:t>
      </w:r>
    </w:p>
    <w:p w14:paraId="057256BF" w14:textId="77777777" w:rsidR="001F465D" w:rsidRPr="00D8151F" w:rsidRDefault="001F465D" w:rsidP="001F465D">
      <w:pPr>
        <w:pStyle w:val="ListParagraph"/>
        <w:numPr>
          <w:ilvl w:val="2"/>
          <w:numId w:val="38"/>
        </w:numPr>
        <w:spacing w:after="120" w:line="264" w:lineRule="auto"/>
        <w:ind w:left="1559" w:right="6" w:hanging="363"/>
        <w:contextualSpacing w:val="0"/>
        <w:rPr>
          <w:rFonts w:asciiTheme="minorHAnsi" w:hAnsiTheme="minorHAnsi" w:cstheme="minorHAnsi"/>
          <w:sz w:val="22"/>
        </w:rPr>
      </w:pPr>
      <w:r>
        <w:rPr>
          <w:rFonts w:asciiTheme="minorHAnsi" w:hAnsiTheme="minorHAnsi" w:cstheme="minorHAnsi"/>
          <w:sz w:val="22"/>
        </w:rPr>
        <w:t>Previous evidence of school planning and provision for the pupil’s change of year group.</w:t>
      </w:r>
    </w:p>
    <w:p w14:paraId="0E76A2D9" w14:textId="77777777" w:rsidR="00653D72" w:rsidRPr="005C668A" w:rsidRDefault="005C668A" w:rsidP="00D8151F">
      <w:pPr>
        <w:pStyle w:val="Heading2"/>
        <w:numPr>
          <w:ilvl w:val="0"/>
          <w:numId w:val="14"/>
        </w:numPr>
        <w:spacing w:after="120" w:line="264" w:lineRule="auto"/>
        <w:rPr>
          <w:rFonts w:asciiTheme="minorHAnsi" w:hAnsiTheme="minorHAnsi" w:cstheme="minorHAnsi"/>
          <w:sz w:val="22"/>
        </w:rPr>
      </w:pPr>
      <w:r w:rsidRPr="005C668A">
        <w:rPr>
          <w:rFonts w:asciiTheme="minorHAnsi" w:hAnsiTheme="minorHAnsi" w:cstheme="minorHAnsi"/>
          <w:sz w:val="22"/>
        </w:rPr>
        <w:lastRenderedPageBreak/>
        <w:t xml:space="preserve">Request for a child who is starting a new school </w:t>
      </w:r>
    </w:p>
    <w:p w14:paraId="785220EA" w14:textId="77777777" w:rsidR="00653D72" w:rsidRDefault="005C668A" w:rsidP="00D8151F">
      <w:pPr>
        <w:pStyle w:val="ListParagraph"/>
        <w:numPr>
          <w:ilvl w:val="1"/>
          <w:numId w:val="14"/>
        </w:numPr>
        <w:spacing w:after="120" w:line="264" w:lineRule="auto"/>
        <w:ind w:right="3"/>
        <w:contextualSpacing w:val="0"/>
        <w:rPr>
          <w:rFonts w:asciiTheme="minorHAnsi" w:hAnsiTheme="minorHAnsi" w:cstheme="minorHAnsi"/>
          <w:sz w:val="22"/>
        </w:rPr>
      </w:pPr>
      <w:r w:rsidRPr="00CA41B1">
        <w:rPr>
          <w:rFonts w:asciiTheme="minorHAnsi" w:hAnsiTheme="minorHAnsi" w:cstheme="minorHAnsi"/>
          <w:sz w:val="22"/>
        </w:rPr>
        <w:t xml:space="preserve">Where a parent requests that their child be admitted to a new school out of their chronological year group, i.e. where a child is not currently on roll at the school, the </w:t>
      </w:r>
      <w:r w:rsidR="00BF79B1" w:rsidRPr="00CA41B1">
        <w:rPr>
          <w:rFonts w:asciiTheme="minorHAnsi" w:hAnsiTheme="minorHAnsi" w:cstheme="minorHAnsi"/>
          <w:sz w:val="22"/>
        </w:rPr>
        <w:t>local governing body, acting under delegated authority from Trustees will make the decision</w:t>
      </w:r>
      <w:r w:rsidRPr="00CA41B1">
        <w:rPr>
          <w:rFonts w:asciiTheme="minorHAnsi" w:hAnsiTheme="minorHAnsi" w:cstheme="minorHAnsi"/>
          <w:sz w:val="22"/>
        </w:rPr>
        <w:t xml:space="preserve">. </w:t>
      </w:r>
    </w:p>
    <w:p w14:paraId="01C5B928" w14:textId="1B9AF169" w:rsidR="00CB3C25" w:rsidRPr="00D8151F" w:rsidRDefault="00CB3C25" w:rsidP="55F485D2">
      <w:pPr>
        <w:pStyle w:val="ListParagraph"/>
        <w:numPr>
          <w:ilvl w:val="1"/>
          <w:numId w:val="14"/>
        </w:numPr>
        <w:spacing w:after="120" w:line="264" w:lineRule="auto"/>
        <w:ind w:right="3"/>
        <w:rPr>
          <w:rFonts w:asciiTheme="minorHAnsi" w:hAnsiTheme="minorHAnsi" w:cstheme="minorBidi"/>
          <w:sz w:val="22"/>
        </w:rPr>
      </w:pPr>
      <w:r w:rsidRPr="55F485D2">
        <w:rPr>
          <w:rFonts w:asciiTheme="minorHAnsi" w:hAnsiTheme="minorHAnsi" w:cstheme="minorBidi"/>
          <w:sz w:val="22"/>
        </w:rPr>
        <w:t>In Buckinghamshire</w:t>
      </w:r>
      <w:r w:rsidR="000543E7" w:rsidRPr="55F485D2">
        <w:rPr>
          <w:rFonts w:asciiTheme="minorHAnsi" w:hAnsiTheme="minorHAnsi" w:cstheme="minorBidi"/>
          <w:sz w:val="22"/>
        </w:rPr>
        <w:t>,</w:t>
      </w:r>
      <w:r w:rsidRPr="55F485D2">
        <w:rPr>
          <w:rFonts w:asciiTheme="minorHAnsi" w:hAnsiTheme="minorHAnsi" w:cstheme="minorBidi"/>
          <w:sz w:val="22"/>
        </w:rPr>
        <w:t xml:space="preserve"> application</w:t>
      </w:r>
      <w:r w:rsidR="000543E7" w:rsidRPr="55F485D2">
        <w:rPr>
          <w:rFonts w:asciiTheme="minorHAnsi" w:hAnsiTheme="minorHAnsi" w:cstheme="minorBidi"/>
          <w:sz w:val="22"/>
        </w:rPr>
        <w:t>s</w:t>
      </w:r>
      <w:r w:rsidRPr="55F485D2">
        <w:rPr>
          <w:rFonts w:asciiTheme="minorHAnsi" w:hAnsiTheme="minorHAnsi" w:cstheme="minorBidi"/>
          <w:sz w:val="22"/>
        </w:rPr>
        <w:t xml:space="preserve"> to a secondary school for an admission out of chronological year group</w:t>
      </w:r>
      <w:r w:rsidR="000543E7" w:rsidRPr="55F485D2">
        <w:rPr>
          <w:rFonts w:asciiTheme="minorHAnsi" w:hAnsiTheme="minorHAnsi" w:cstheme="minorBidi"/>
          <w:sz w:val="22"/>
        </w:rPr>
        <w:t xml:space="preserve"> are managed by </w:t>
      </w:r>
      <w:r w:rsidR="762F8174" w:rsidRPr="55F485D2">
        <w:rPr>
          <w:rFonts w:asciiTheme="minorHAnsi" w:hAnsiTheme="minorHAnsi" w:cstheme="minorBidi"/>
          <w:sz w:val="22"/>
        </w:rPr>
        <w:t>Bucks Council</w:t>
      </w:r>
      <w:r w:rsidR="000543E7" w:rsidRPr="55F485D2">
        <w:rPr>
          <w:rFonts w:asciiTheme="minorHAnsi" w:hAnsiTheme="minorHAnsi" w:cstheme="minorBidi"/>
          <w:sz w:val="22"/>
        </w:rPr>
        <w:t xml:space="preserve"> </w:t>
      </w:r>
      <w:r w:rsidR="7C9617D8" w:rsidRPr="55F485D2">
        <w:rPr>
          <w:rFonts w:asciiTheme="minorHAnsi" w:hAnsiTheme="minorHAnsi" w:cstheme="minorBidi"/>
          <w:sz w:val="22"/>
        </w:rPr>
        <w:t>(BC)</w:t>
      </w:r>
      <w:r w:rsidR="515CB329" w:rsidRPr="55F485D2">
        <w:rPr>
          <w:rFonts w:asciiTheme="minorHAnsi" w:hAnsiTheme="minorHAnsi" w:cstheme="minorBidi"/>
          <w:sz w:val="22"/>
        </w:rPr>
        <w:t xml:space="preserve"> </w:t>
      </w:r>
      <w:r w:rsidR="000543E7" w:rsidRPr="55F485D2">
        <w:rPr>
          <w:rFonts w:asciiTheme="minorHAnsi" w:hAnsiTheme="minorHAnsi" w:cstheme="minorBidi"/>
          <w:sz w:val="22"/>
        </w:rPr>
        <w:t xml:space="preserve">and those academy schools who are their own admission authority. </w:t>
      </w:r>
      <w:r w:rsidR="009365B4" w:rsidRPr="55F485D2">
        <w:rPr>
          <w:rFonts w:asciiTheme="minorHAnsi" w:hAnsiTheme="minorHAnsi" w:cstheme="minorBidi"/>
          <w:sz w:val="22"/>
        </w:rPr>
        <w:t>The process notes</w:t>
      </w:r>
      <w:r w:rsidR="0087744F" w:rsidRPr="55F485D2">
        <w:rPr>
          <w:rFonts w:asciiTheme="minorHAnsi" w:hAnsiTheme="minorHAnsi" w:cstheme="minorBidi"/>
          <w:sz w:val="22"/>
        </w:rPr>
        <w:t xml:space="preserve"> that this can only happen</w:t>
      </w:r>
      <w:r w:rsidR="009365B4" w:rsidRPr="55F485D2">
        <w:rPr>
          <w:rFonts w:asciiTheme="minorHAnsi" w:hAnsiTheme="minorHAnsi" w:cstheme="minorBidi"/>
          <w:sz w:val="22"/>
        </w:rPr>
        <w:t xml:space="preserve"> if they are of outstanding academic ability, are exceptionally mature and have been working well (for a number of years) with other pupils in the year group chronologically above them</w:t>
      </w:r>
      <w:r w:rsidR="0087744F" w:rsidRPr="55F485D2">
        <w:rPr>
          <w:rFonts w:asciiTheme="minorHAnsi" w:hAnsiTheme="minorHAnsi" w:cstheme="minorBidi"/>
          <w:sz w:val="22"/>
        </w:rPr>
        <w:t xml:space="preserve">. Occasionally, child who are over the age of 11 are tested because in the past there were educational reasons (which have continued) for the pupil or they may have missed at least a year of school because they were ill or living abroad. Further details are available on the BC website </w:t>
      </w:r>
      <w:hyperlink r:id="rId12">
        <w:r w:rsidR="0087744F" w:rsidRPr="55F485D2">
          <w:rPr>
            <w:rStyle w:val="Hyperlink"/>
            <w:rFonts w:asciiTheme="minorHAnsi" w:hAnsiTheme="minorHAnsi" w:cstheme="minorBidi"/>
            <w:sz w:val="22"/>
          </w:rPr>
          <w:t>here</w:t>
        </w:r>
      </w:hyperlink>
      <w:r w:rsidR="0087744F" w:rsidRPr="55F485D2">
        <w:rPr>
          <w:rFonts w:asciiTheme="minorHAnsi" w:hAnsiTheme="minorHAnsi" w:cstheme="minorBidi"/>
          <w:sz w:val="22"/>
        </w:rPr>
        <w:t xml:space="preserve">. </w:t>
      </w:r>
    </w:p>
    <w:p w14:paraId="195CE8A8" w14:textId="77777777" w:rsidR="00653D72" w:rsidRPr="005C668A" w:rsidRDefault="005C668A" w:rsidP="00D8151F">
      <w:pPr>
        <w:pStyle w:val="Heading2"/>
        <w:numPr>
          <w:ilvl w:val="0"/>
          <w:numId w:val="14"/>
        </w:numPr>
        <w:spacing w:after="120" w:line="264" w:lineRule="auto"/>
        <w:rPr>
          <w:rFonts w:asciiTheme="minorHAnsi" w:hAnsiTheme="minorHAnsi" w:cstheme="minorHAnsi"/>
          <w:sz w:val="22"/>
        </w:rPr>
      </w:pPr>
      <w:r w:rsidRPr="005C668A">
        <w:rPr>
          <w:rFonts w:asciiTheme="minorHAnsi" w:hAnsiTheme="minorHAnsi" w:cstheme="minorHAnsi"/>
          <w:sz w:val="22"/>
        </w:rPr>
        <w:t xml:space="preserve">Request for a child who is already attending the school  </w:t>
      </w:r>
    </w:p>
    <w:p w14:paraId="1C56468F" w14:textId="77777777" w:rsidR="00653D72" w:rsidRPr="00D8151F" w:rsidRDefault="005C668A" w:rsidP="00D8151F">
      <w:pPr>
        <w:pStyle w:val="ListParagraph"/>
        <w:numPr>
          <w:ilvl w:val="1"/>
          <w:numId w:val="14"/>
        </w:numPr>
        <w:spacing w:after="120" w:line="264" w:lineRule="auto"/>
        <w:ind w:right="3"/>
        <w:contextualSpacing w:val="0"/>
        <w:rPr>
          <w:rFonts w:asciiTheme="minorHAnsi" w:hAnsiTheme="minorHAnsi" w:cstheme="minorHAnsi"/>
          <w:sz w:val="22"/>
        </w:rPr>
      </w:pPr>
      <w:r w:rsidRPr="00CA41B1">
        <w:rPr>
          <w:rFonts w:asciiTheme="minorHAnsi" w:hAnsiTheme="minorHAnsi" w:cstheme="minorHAnsi"/>
          <w:sz w:val="22"/>
        </w:rPr>
        <w:t xml:space="preserve">Where a child is already on roll at the school, the </w:t>
      </w:r>
      <w:r w:rsidR="009949BC">
        <w:rPr>
          <w:rFonts w:asciiTheme="minorHAnsi" w:hAnsiTheme="minorHAnsi" w:cstheme="minorHAnsi"/>
          <w:sz w:val="22"/>
        </w:rPr>
        <w:t>H</w:t>
      </w:r>
      <w:r w:rsidRPr="00CA41B1">
        <w:rPr>
          <w:rFonts w:asciiTheme="minorHAnsi" w:hAnsiTheme="minorHAnsi" w:cstheme="minorHAnsi"/>
          <w:sz w:val="22"/>
        </w:rPr>
        <w:t xml:space="preserve">eadteacher of the school will decide whether or not a child should be placed in a year group different to that of their chronological age.  </w:t>
      </w:r>
    </w:p>
    <w:p w14:paraId="34DD980B" w14:textId="77777777" w:rsidR="00CA41B1" w:rsidRPr="00CA41B1" w:rsidRDefault="005C668A" w:rsidP="00D8151F">
      <w:pPr>
        <w:pStyle w:val="Heading1"/>
        <w:numPr>
          <w:ilvl w:val="0"/>
          <w:numId w:val="14"/>
        </w:numPr>
        <w:spacing w:after="120" w:line="264" w:lineRule="auto"/>
        <w:rPr>
          <w:rFonts w:asciiTheme="minorHAnsi" w:hAnsiTheme="minorHAnsi" w:cstheme="minorHAnsi"/>
          <w:sz w:val="22"/>
        </w:rPr>
      </w:pPr>
      <w:r w:rsidRPr="005C668A">
        <w:rPr>
          <w:rFonts w:asciiTheme="minorHAnsi" w:hAnsiTheme="minorHAnsi" w:cstheme="minorHAnsi"/>
          <w:sz w:val="22"/>
        </w:rPr>
        <w:t xml:space="preserve">Starting school in Reception and summer born children </w:t>
      </w:r>
    </w:p>
    <w:p w14:paraId="341EAB66" w14:textId="77777777" w:rsidR="00653D72" w:rsidRPr="00CA41B1" w:rsidRDefault="005C668A" w:rsidP="00D8151F">
      <w:pPr>
        <w:pStyle w:val="ListParagraph"/>
        <w:spacing w:after="120" w:line="264" w:lineRule="auto"/>
        <w:ind w:left="792" w:firstLine="0"/>
        <w:contextualSpacing w:val="0"/>
        <w:rPr>
          <w:rFonts w:asciiTheme="minorHAnsi" w:hAnsiTheme="minorHAnsi" w:cstheme="minorHAnsi"/>
          <w:sz w:val="22"/>
        </w:rPr>
      </w:pPr>
      <w:r w:rsidRPr="00CA41B1">
        <w:rPr>
          <w:rFonts w:asciiTheme="minorHAnsi" w:hAnsiTheme="minorHAnsi" w:cstheme="minorHAnsi"/>
          <w:b/>
          <w:sz w:val="22"/>
        </w:rPr>
        <w:t xml:space="preserve">When is a child required to start school? </w:t>
      </w:r>
    </w:p>
    <w:p w14:paraId="17A233E3" w14:textId="77777777" w:rsidR="004411CE" w:rsidRPr="00D8151F" w:rsidRDefault="005C668A" w:rsidP="00D8151F">
      <w:pPr>
        <w:pStyle w:val="ListParagraph"/>
        <w:numPr>
          <w:ilvl w:val="1"/>
          <w:numId w:val="14"/>
        </w:numPr>
        <w:spacing w:after="120" w:line="264" w:lineRule="auto"/>
        <w:ind w:right="3"/>
        <w:contextualSpacing w:val="0"/>
        <w:rPr>
          <w:rFonts w:asciiTheme="minorHAnsi" w:hAnsiTheme="minorHAnsi" w:cstheme="minorHAnsi"/>
          <w:sz w:val="22"/>
        </w:rPr>
      </w:pPr>
      <w:r w:rsidRPr="00CA41B1">
        <w:rPr>
          <w:rFonts w:asciiTheme="minorHAnsi" w:hAnsiTheme="minorHAnsi" w:cstheme="minorHAnsi"/>
          <w:sz w:val="22"/>
        </w:rPr>
        <w:t>Local authorities and schools must provide all children with the opportunity to join a Reception class in the September following their fourth birthday. However</w:t>
      </w:r>
      <w:r w:rsidR="00F53F3D" w:rsidRPr="00CA41B1">
        <w:rPr>
          <w:rFonts w:asciiTheme="minorHAnsi" w:hAnsiTheme="minorHAnsi" w:cstheme="minorHAnsi"/>
          <w:sz w:val="22"/>
        </w:rPr>
        <w:t>,</w:t>
      </w:r>
      <w:r w:rsidRPr="00CA41B1">
        <w:rPr>
          <w:rFonts w:asciiTheme="minorHAnsi" w:hAnsiTheme="minorHAnsi" w:cstheme="minorHAnsi"/>
          <w:sz w:val="22"/>
        </w:rPr>
        <w:t xml:space="preserve"> a child does not reach statutory school age until the beginning of the term a</w:t>
      </w:r>
      <w:r w:rsidR="00F53F3D" w:rsidRPr="00CA41B1">
        <w:rPr>
          <w:rFonts w:asciiTheme="minorHAnsi" w:hAnsiTheme="minorHAnsi" w:cstheme="minorHAnsi"/>
          <w:sz w:val="22"/>
        </w:rPr>
        <w:t xml:space="preserve">fter they turn five years old. </w:t>
      </w:r>
      <w:r w:rsidRPr="00CA41B1">
        <w:rPr>
          <w:rFonts w:asciiTheme="minorHAnsi" w:hAnsiTheme="minorHAnsi" w:cstheme="minorHAnsi"/>
          <w:sz w:val="22"/>
        </w:rPr>
        <w:t>In recognition that some parents will feel that their child is not ready to start school in the</w:t>
      </w:r>
      <w:r w:rsidR="00F53F3D" w:rsidRPr="00CA41B1">
        <w:rPr>
          <w:rFonts w:asciiTheme="minorHAnsi" w:hAnsiTheme="minorHAnsi" w:cstheme="minorHAnsi"/>
          <w:sz w:val="22"/>
        </w:rPr>
        <w:t xml:space="preserve"> S</w:t>
      </w:r>
      <w:r w:rsidRPr="00CA41B1">
        <w:rPr>
          <w:rFonts w:asciiTheme="minorHAnsi" w:hAnsiTheme="minorHAnsi" w:cstheme="minorHAnsi"/>
          <w:sz w:val="22"/>
        </w:rPr>
        <w:t>eptember after their child turns four, parents can request that their child attends Reception part time until they reach statutory school age; or that the date their child is admitted to Reception is deferred until later in the same academic year, but not beyond the start of the summer term of the academic year for w</w:t>
      </w:r>
      <w:r w:rsidR="00CA41B1">
        <w:rPr>
          <w:rFonts w:asciiTheme="minorHAnsi" w:hAnsiTheme="minorHAnsi" w:cstheme="minorHAnsi"/>
          <w:sz w:val="22"/>
        </w:rPr>
        <w:t>hich a place has been offered.</w:t>
      </w:r>
    </w:p>
    <w:p w14:paraId="44AD380C" w14:textId="77777777" w:rsidR="00CA41B1" w:rsidRDefault="005C668A" w:rsidP="00D8151F">
      <w:pPr>
        <w:pStyle w:val="ListParagraph"/>
        <w:spacing w:after="120" w:line="264" w:lineRule="auto"/>
        <w:ind w:left="792" w:right="3" w:firstLine="0"/>
        <w:contextualSpacing w:val="0"/>
        <w:rPr>
          <w:rFonts w:asciiTheme="minorHAnsi" w:hAnsiTheme="minorHAnsi" w:cstheme="minorHAnsi"/>
          <w:sz w:val="22"/>
        </w:rPr>
      </w:pPr>
      <w:r w:rsidRPr="00CA41B1">
        <w:rPr>
          <w:rFonts w:asciiTheme="minorHAnsi" w:hAnsiTheme="minorHAnsi" w:cstheme="minorHAnsi"/>
          <w:b/>
          <w:sz w:val="22"/>
        </w:rPr>
        <w:t>Summer born children</w:t>
      </w:r>
      <w:r w:rsidRPr="00CA41B1">
        <w:rPr>
          <w:rFonts w:asciiTheme="minorHAnsi" w:hAnsiTheme="minorHAnsi" w:cstheme="minorHAnsi"/>
          <w:sz w:val="22"/>
        </w:rPr>
        <w:t xml:space="preserve"> </w:t>
      </w:r>
      <w:r w:rsidR="00F53F3D">
        <w:rPr>
          <w:rStyle w:val="FootnoteReference"/>
          <w:rFonts w:asciiTheme="minorHAnsi" w:hAnsiTheme="minorHAnsi" w:cstheme="minorHAnsi"/>
          <w:sz w:val="22"/>
        </w:rPr>
        <w:footnoteReference w:id="1"/>
      </w:r>
      <w:r w:rsidRPr="00CA41B1">
        <w:rPr>
          <w:rFonts w:asciiTheme="minorHAnsi" w:hAnsiTheme="minorHAnsi" w:cstheme="minorHAnsi"/>
          <w:sz w:val="22"/>
        </w:rPr>
        <w:t xml:space="preserve"> </w:t>
      </w:r>
    </w:p>
    <w:p w14:paraId="444C011F" w14:textId="77777777" w:rsidR="00CA41B1" w:rsidRPr="00D8151F" w:rsidRDefault="00F53F3D" w:rsidP="00D8151F">
      <w:pPr>
        <w:pStyle w:val="ListParagraph"/>
        <w:numPr>
          <w:ilvl w:val="1"/>
          <w:numId w:val="14"/>
        </w:numPr>
        <w:spacing w:after="120" w:line="264" w:lineRule="auto"/>
        <w:ind w:left="709" w:right="3" w:hanging="425"/>
        <w:contextualSpacing w:val="0"/>
        <w:rPr>
          <w:rFonts w:asciiTheme="minorHAnsi" w:hAnsiTheme="minorHAnsi" w:cstheme="minorHAnsi"/>
          <w:sz w:val="22"/>
        </w:rPr>
      </w:pPr>
      <w:r w:rsidRPr="00CA41B1">
        <w:rPr>
          <w:rFonts w:asciiTheme="minorHAnsi" w:hAnsiTheme="minorHAnsi" w:cstheme="minorHAnsi"/>
          <w:sz w:val="22"/>
        </w:rPr>
        <w:t>T</w:t>
      </w:r>
      <w:r w:rsidR="005C668A" w:rsidRPr="00CA41B1">
        <w:rPr>
          <w:rFonts w:asciiTheme="minorHAnsi" w:hAnsiTheme="minorHAnsi" w:cstheme="minorHAnsi"/>
          <w:sz w:val="22"/>
        </w:rPr>
        <w:t>he majority of parents of summer born children will be happy for their child to start in Reception at the same time as other children their age,</w:t>
      </w:r>
      <w:r w:rsidRPr="00CA41B1">
        <w:rPr>
          <w:rFonts w:asciiTheme="minorHAnsi" w:hAnsiTheme="minorHAnsi" w:cstheme="minorHAnsi"/>
          <w:sz w:val="22"/>
        </w:rPr>
        <w:t xml:space="preserve"> but</w:t>
      </w:r>
      <w:r w:rsidR="005C668A" w:rsidRPr="00CA41B1">
        <w:rPr>
          <w:rFonts w:asciiTheme="minorHAnsi" w:hAnsiTheme="minorHAnsi" w:cstheme="minorHAnsi"/>
          <w:sz w:val="22"/>
        </w:rPr>
        <w:t xml:space="preserve"> some may have concerns about whether their child is ready for school and will consider delaying entry until statutory school age. In such circumstances, parents can choose to reapply for their child to start school in the September following their fifth birthday, thereby starting school in Year 1.</w:t>
      </w:r>
    </w:p>
    <w:p w14:paraId="32D3D728" w14:textId="77777777" w:rsidR="00CA41B1" w:rsidRPr="00D8151F" w:rsidRDefault="00CA41B1" w:rsidP="00D8151F">
      <w:pPr>
        <w:pStyle w:val="ListParagraph"/>
        <w:numPr>
          <w:ilvl w:val="1"/>
          <w:numId w:val="14"/>
        </w:numPr>
        <w:spacing w:after="120" w:line="264" w:lineRule="auto"/>
        <w:ind w:left="709" w:right="3" w:hanging="425"/>
        <w:contextualSpacing w:val="0"/>
        <w:rPr>
          <w:rFonts w:asciiTheme="minorHAnsi" w:hAnsiTheme="minorHAnsi" w:cstheme="minorHAnsi"/>
          <w:sz w:val="22"/>
        </w:rPr>
      </w:pPr>
      <w:r w:rsidRPr="00CA41B1">
        <w:rPr>
          <w:rFonts w:asciiTheme="minorHAnsi" w:hAnsiTheme="minorHAnsi" w:cstheme="minorHAnsi"/>
          <w:sz w:val="22"/>
        </w:rPr>
        <w:t>However, some parents may wish to request their child is admitted to Reception instead of Year 1, so they would be educated out of their chronological year group.</w:t>
      </w:r>
    </w:p>
    <w:p w14:paraId="03F1EBA8" w14:textId="77777777" w:rsidR="00CA41B1" w:rsidRPr="001576F1" w:rsidRDefault="00CA41B1" w:rsidP="001576F1">
      <w:pPr>
        <w:pStyle w:val="ListParagraph"/>
        <w:numPr>
          <w:ilvl w:val="1"/>
          <w:numId w:val="14"/>
        </w:numPr>
        <w:spacing w:after="120" w:line="264" w:lineRule="auto"/>
        <w:ind w:left="709" w:right="3" w:hanging="425"/>
        <w:contextualSpacing w:val="0"/>
        <w:rPr>
          <w:rFonts w:asciiTheme="minorHAnsi" w:hAnsiTheme="minorHAnsi" w:cstheme="minorHAnsi"/>
          <w:sz w:val="22"/>
        </w:rPr>
      </w:pPr>
      <w:r w:rsidRPr="00CA41B1">
        <w:rPr>
          <w:rFonts w:asciiTheme="minorHAnsi" w:hAnsiTheme="minorHAnsi" w:cstheme="minorHAnsi"/>
          <w:sz w:val="22"/>
        </w:rPr>
        <w:t xml:space="preserve">This does not apply to children born in the autumn and spring as these children must legally be in school full time in the term after they turn five years old. </w:t>
      </w:r>
    </w:p>
    <w:p w14:paraId="72EA4280" w14:textId="77777777" w:rsidR="004411CE" w:rsidRPr="004411CE" w:rsidRDefault="004411CE" w:rsidP="00D8151F">
      <w:pPr>
        <w:pStyle w:val="ListParagraph"/>
        <w:numPr>
          <w:ilvl w:val="0"/>
          <w:numId w:val="27"/>
        </w:numPr>
        <w:spacing w:after="120" w:line="264" w:lineRule="auto"/>
        <w:ind w:right="3"/>
        <w:contextualSpacing w:val="0"/>
        <w:rPr>
          <w:rFonts w:asciiTheme="minorHAnsi" w:hAnsiTheme="minorHAnsi" w:cstheme="minorHAnsi"/>
          <w:sz w:val="22"/>
        </w:rPr>
      </w:pPr>
      <w:r w:rsidRPr="004411CE">
        <w:rPr>
          <w:rFonts w:asciiTheme="minorHAnsi" w:hAnsiTheme="minorHAnsi" w:cstheme="minorHAnsi"/>
          <w:b/>
          <w:sz w:val="22"/>
        </w:rPr>
        <w:t>Factors for parents to consider before making an out of year group request</w:t>
      </w:r>
    </w:p>
    <w:p w14:paraId="20062ABA" w14:textId="77777777" w:rsidR="004411CE" w:rsidRPr="00D8151F" w:rsidRDefault="005C668A" w:rsidP="00D8151F">
      <w:pPr>
        <w:pStyle w:val="ListParagraph"/>
        <w:numPr>
          <w:ilvl w:val="1"/>
          <w:numId w:val="27"/>
        </w:numPr>
        <w:spacing w:after="120" w:line="264" w:lineRule="auto"/>
        <w:ind w:right="3"/>
        <w:contextualSpacing w:val="0"/>
        <w:rPr>
          <w:rFonts w:asciiTheme="minorHAnsi" w:hAnsiTheme="minorHAnsi" w:cstheme="minorHAnsi"/>
          <w:sz w:val="22"/>
        </w:rPr>
      </w:pPr>
      <w:r w:rsidRPr="004411CE">
        <w:rPr>
          <w:rFonts w:asciiTheme="minorHAnsi" w:hAnsiTheme="minorHAnsi" w:cstheme="minorHAnsi"/>
          <w:sz w:val="22"/>
        </w:rPr>
        <w:t xml:space="preserve">In all cases, parents who are considering making a request for their child to be educated out of their chronological year </w:t>
      </w:r>
      <w:r w:rsidR="004411CE" w:rsidRPr="004411CE">
        <w:rPr>
          <w:rFonts w:asciiTheme="minorHAnsi" w:hAnsiTheme="minorHAnsi" w:cstheme="minorHAnsi"/>
          <w:sz w:val="22"/>
        </w:rPr>
        <w:t xml:space="preserve">group should talk to the school </w:t>
      </w:r>
      <w:r w:rsidRPr="004411CE">
        <w:rPr>
          <w:rFonts w:asciiTheme="minorHAnsi" w:hAnsiTheme="minorHAnsi" w:cstheme="minorHAnsi"/>
          <w:sz w:val="22"/>
        </w:rPr>
        <w:t xml:space="preserve">concerned to discuss the provision on offer, how they might be able to provide a differentiated curriculum to provide for the needs of their child and, where applicable, the child’s readiness for school. If the child has an Education, Health and Care Plan, the parent should also discuss any request with </w:t>
      </w:r>
      <w:r w:rsidR="004411CE">
        <w:rPr>
          <w:rFonts w:asciiTheme="minorHAnsi" w:hAnsiTheme="minorHAnsi" w:cstheme="minorHAnsi"/>
          <w:sz w:val="22"/>
        </w:rPr>
        <w:t>the child’s SEND case officer.</w:t>
      </w:r>
    </w:p>
    <w:p w14:paraId="27A1EFB9" w14:textId="77777777" w:rsidR="00653D72" w:rsidRPr="00D8151F" w:rsidRDefault="005C668A" w:rsidP="00D8151F">
      <w:pPr>
        <w:pStyle w:val="ListParagraph"/>
        <w:numPr>
          <w:ilvl w:val="1"/>
          <w:numId w:val="27"/>
        </w:numPr>
        <w:spacing w:after="120" w:line="264" w:lineRule="auto"/>
        <w:ind w:right="3"/>
        <w:contextualSpacing w:val="0"/>
        <w:rPr>
          <w:rFonts w:asciiTheme="minorHAnsi" w:hAnsiTheme="minorHAnsi" w:cstheme="minorHAnsi"/>
          <w:sz w:val="22"/>
        </w:rPr>
      </w:pPr>
      <w:r w:rsidRPr="004411CE">
        <w:rPr>
          <w:rFonts w:asciiTheme="minorHAnsi" w:hAnsiTheme="minorHAnsi" w:cstheme="minorHAnsi"/>
          <w:sz w:val="22"/>
        </w:rPr>
        <w:lastRenderedPageBreak/>
        <w:t>They should also consider th</w:t>
      </w:r>
      <w:r w:rsidR="00D8151F">
        <w:rPr>
          <w:rFonts w:asciiTheme="minorHAnsi" w:hAnsiTheme="minorHAnsi" w:cstheme="minorHAnsi"/>
          <w:sz w:val="22"/>
        </w:rPr>
        <w:t>e following:</w:t>
      </w:r>
    </w:p>
    <w:p w14:paraId="0A7650FF" w14:textId="77777777" w:rsidR="00653D72" w:rsidRPr="005C668A" w:rsidRDefault="005C668A" w:rsidP="00D8151F">
      <w:pPr>
        <w:pStyle w:val="Heading2"/>
        <w:spacing w:after="120" w:line="264" w:lineRule="auto"/>
        <w:ind w:left="510" w:firstLine="282"/>
        <w:rPr>
          <w:rFonts w:asciiTheme="minorHAnsi" w:hAnsiTheme="minorHAnsi" w:cstheme="minorHAnsi"/>
          <w:sz w:val="22"/>
        </w:rPr>
      </w:pPr>
      <w:r w:rsidRPr="005C668A">
        <w:rPr>
          <w:rFonts w:asciiTheme="minorHAnsi" w:hAnsiTheme="minorHAnsi" w:cstheme="minorHAnsi"/>
          <w:sz w:val="22"/>
        </w:rPr>
        <w:t xml:space="preserve">Placement in a younger year group </w:t>
      </w:r>
    </w:p>
    <w:p w14:paraId="780DF05E" w14:textId="77777777" w:rsidR="00653D72" w:rsidRPr="005C668A" w:rsidRDefault="005C668A" w:rsidP="00065DFA">
      <w:pPr>
        <w:numPr>
          <w:ilvl w:val="0"/>
          <w:numId w:val="28"/>
        </w:numPr>
        <w:spacing w:after="0" w:line="264" w:lineRule="auto"/>
        <w:ind w:left="1276" w:right="6" w:hanging="357"/>
        <w:rPr>
          <w:rFonts w:asciiTheme="minorHAnsi" w:hAnsiTheme="minorHAnsi" w:cstheme="minorHAnsi"/>
          <w:sz w:val="22"/>
        </w:rPr>
      </w:pPr>
      <w:r w:rsidRPr="005C668A">
        <w:rPr>
          <w:rFonts w:asciiTheme="minorHAnsi" w:hAnsiTheme="minorHAnsi" w:cstheme="minorHAnsi"/>
          <w:sz w:val="22"/>
        </w:rPr>
        <w:t xml:space="preserve">Children are seldom uniformly delayed in their intellectual development. Areas of cognitive or physical ability are at risk of not receiving appropriate stimulation if a child is placed in a younger year group and a reduced set of general expectations applies. </w:t>
      </w:r>
    </w:p>
    <w:p w14:paraId="49CB4D05" w14:textId="77777777" w:rsidR="00653D72" w:rsidRPr="005C668A" w:rsidRDefault="005C668A" w:rsidP="00065DFA">
      <w:pPr>
        <w:numPr>
          <w:ilvl w:val="0"/>
          <w:numId w:val="28"/>
        </w:numPr>
        <w:spacing w:after="0" w:line="264" w:lineRule="auto"/>
        <w:ind w:left="1276" w:right="6" w:hanging="357"/>
        <w:rPr>
          <w:rFonts w:asciiTheme="minorHAnsi" w:hAnsiTheme="minorHAnsi" w:cstheme="minorHAnsi"/>
          <w:sz w:val="22"/>
        </w:rPr>
      </w:pPr>
      <w:r w:rsidRPr="005C668A">
        <w:rPr>
          <w:rFonts w:asciiTheme="minorHAnsi" w:hAnsiTheme="minorHAnsi" w:cstheme="minorHAnsi"/>
          <w:sz w:val="22"/>
        </w:rPr>
        <w:t xml:space="preserve">Physical, emotional and social expectations may be inappropriate where a child is taught in a younger year group. </w:t>
      </w:r>
    </w:p>
    <w:p w14:paraId="175690DC" w14:textId="77777777" w:rsidR="00653D72" w:rsidRPr="005C668A" w:rsidRDefault="005C668A" w:rsidP="00065DFA">
      <w:pPr>
        <w:numPr>
          <w:ilvl w:val="0"/>
          <w:numId w:val="28"/>
        </w:numPr>
        <w:spacing w:after="0" w:line="264" w:lineRule="auto"/>
        <w:ind w:left="1276" w:right="6" w:hanging="357"/>
        <w:rPr>
          <w:rFonts w:asciiTheme="minorHAnsi" w:hAnsiTheme="minorHAnsi" w:cstheme="minorHAnsi"/>
          <w:sz w:val="22"/>
        </w:rPr>
      </w:pPr>
      <w:r w:rsidRPr="005C668A">
        <w:rPr>
          <w:rFonts w:asciiTheme="minorHAnsi" w:hAnsiTheme="minorHAnsi" w:cstheme="minorHAnsi"/>
          <w:sz w:val="22"/>
        </w:rPr>
        <w:t xml:space="preserve">Some summer born children may exhibit lower levels of achievement and maturity, however schools are experienced in addressing this with children within their chronological year group through normal differentiation of the curriculum. </w:t>
      </w:r>
    </w:p>
    <w:p w14:paraId="6F000BCE" w14:textId="77777777" w:rsidR="00653D72" w:rsidRPr="005C668A" w:rsidRDefault="005C668A" w:rsidP="00065DFA">
      <w:pPr>
        <w:numPr>
          <w:ilvl w:val="0"/>
          <w:numId w:val="28"/>
        </w:numPr>
        <w:spacing w:after="0" w:line="264" w:lineRule="auto"/>
        <w:ind w:left="1276" w:right="6" w:hanging="357"/>
        <w:rPr>
          <w:rFonts w:asciiTheme="minorHAnsi" w:hAnsiTheme="minorHAnsi" w:cstheme="minorHAnsi"/>
          <w:sz w:val="22"/>
        </w:rPr>
      </w:pPr>
      <w:r w:rsidRPr="005C668A">
        <w:rPr>
          <w:rFonts w:asciiTheme="minorHAnsi" w:hAnsiTheme="minorHAnsi" w:cstheme="minorHAnsi"/>
          <w:sz w:val="22"/>
        </w:rPr>
        <w:t xml:space="preserve">Whether a summer born child attends a primary school or an early years setting during the academic year following their fourth birthday, they will receive the Early Years Foundation Stage curriculum in which learning is developed largely through play. </w:t>
      </w:r>
    </w:p>
    <w:p w14:paraId="6FD1CD67" w14:textId="77777777" w:rsidR="003F36AC" w:rsidRPr="003F36AC" w:rsidRDefault="005C668A" w:rsidP="003F36AC">
      <w:pPr>
        <w:numPr>
          <w:ilvl w:val="0"/>
          <w:numId w:val="28"/>
        </w:numPr>
        <w:spacing w:after="0" w:line="264" w:lineRule="auto"/>
        <w:ind w:left="1276" w:right="6" w:hanging="357"/>
        <w:rPr>
          <w:rFonts w:asciiTheme="minorHAnsi" w:hAnsiTheme="minorHAnsi" w:cstheme="minorHAnsi"/>
          <w:sz w:val="22"/>
        </w:rPr>
      </w:pPr>
      <w:r w:rsidRPr="005C668A">
        <w:rPr>
          <w:rFonts w:asciiTheme="minorHAnsi" w:hAnsiTheme="minorHAnsi" w:cstheme="minorHAnsi"/>
          <w:sz w:val="22"/>
        </w:rPr>
        <w:t>At each transition (</w:t>
      </w:r>
      <w:r w:rsidR="0024409D" w:rsidRPr="005C668A">
        <w:rPr>
          <w:rFonts w:asciiTheme="minorHAnsi" w:hAnsiTheme="minorHAnsi" w:cstheme="minorHAnsi"/>
          <w:sz w:val="22"/>
        </w:rPr>
        <w:t>i.e.</w:t>
      </w:r>
      <w:r w:rsidRPr="005C668A">
        <w:rPr>
          <w:rFonts w:asciiTheme="minorHAnsi" w:hAnsiTheme="minorHAnsi" w:cstheme="minorHAnsi"/>
          <w:sz w:val="22"/>
        </w:rPr>
        <w:t xml:space="preserve"> between Key Stages or schools) a new request for out of chronological year group admission must be made, and the decision whether to maintain a child’s placement in a younger year group must be made by the admission authority for the school, based on the circumstances of the case and what is in the best interests of the child at that time. </w:t>
      </w:r>
      <w:r w:rsidR="003F36AC">
        <w:rPr>
          <w:rFonts w:asciiTheme="minorHAnsi" w:hAnsiTheme="minorHAnsi" w:cstheme="minorHAnsi"/>
          <w:sz w:val="22"/>
        </w:rPr>
        <w:t>D</w:t>
      </w:r>
      <w:r w:rsidR="003F36AC" w:rsidRPr="003F36AC">
        <w:rPr>
          <w:rFonts w:asciiTheme="minorHAnsi" w:hAnsiTheme="minorHAnsi" w:cstheme="minorHAnsi"/>
          <w:sz w:val="22"/>
        </w:rPr>
        <w:t>ecision-makers should satisfy themselves that they have gathered sufficient evidence to</w:t>
      </w:r>
      <w:r w:rsidR="003F36AC">
        <w:rPr>
          <w:rFonts w:asciiTheme="minorHAnsi" w:hAnsiTheme="minorHAnsi" w:cstheme="minorHAnsi"/>
          <w:sz w:val="22"/>
        </w:rPr>
        <w:t xml:space="preserve"> </w:t>
      </w:r>
      <w:r w:rsidR="003F36AC" w:rsidRPr="003F36AC">
        <w:rPr>
          <w:rFonts w:asciiTheme="minorHAnsi" w:hAnsiTheme="minorHAnsi" w:cstheme="minorHAnsi"/>
          <w:sz w:val="22"/>
        </w:rPr>
        <w:t>show that:</w:t>
      </w:r>
    </w:p>
    <w:p w14:paraId="5EC1D417" w14:textId="77777777" w:rsidR="003F36AC" w:rsidRPr="003F36AC" w:rsidRDefault="003F36AC" w:rsidP="003F36AC">
      <w:pPr>
        <w:pStyle w:val="ListParagraph"/>
        <w:numPr>
          <w:ilvl w:val="0"/>
          <w:numId w:val="39"/>
        </w:numPr>
        <w:spacing w:after="0" w:line="264" w:lineRule="auto"/>
        <w:ind w:left="1985" w:right="6"/>
        <w:rPr>
          <w:rFonts w:asciiTheme="minorHAnsi" w:hAnsiTheme="minorHAnsi" w:cstheme="minorHAnsi"/>
          <w:sz w:val="22"/>
        </w:rPr>
      </w:pPr>
      <w:r w:rsidRPr="003F36AC">
        <w:rPr>
          <w:rFonts w:asciiTheme="minorHAnsi" w:hAnsiTheme="minorHAnsi" w:cstheme="minorHAnsi"/>
          <w:sz w:val="22"/>
        </w:rPr>
        <w:t>the pupil shows a significant delay, and little progress, in their personal and emotional development, and social skills appropriate for a younger peer group;</w:t>
      </w:r>
    </w:p>
    <w:p w14:paraId="4CF250F1" w14:textId="77777777" w:rsidR="003F36AC" w:rsidRPr="003F36AC" w:rsidRDefault="003F36AC" w:rsidP="003F36AC">
      <w:pPr>
        <w:pStyle w:val="ListParagraph"/>
        <w:numPr>
          <w:ilvl w:val="0"/>
          <w:numId w:val="39"/>
        </w:numPr>
        <w:spacing w:after="0" w:line="264" w:lineRule="auto"/>
        <w:ind w:left="1985" w:right="6"/>
        <w:rPr>
          <w:rFonts w:asciiTheme="minorHAnsi" w:hAnsiTheme="minorHAnsi" w:cstheme="minorHAnsi"/>
          <w:sz w:val="22"/>
        </w:rPr>
      </w:pPr>
      <w:r w:rsidRPr="003F36AC">
        <w:rPr>
          <w:rFonts w:asciiTheme="minorHAnsi" w:hAnsiTheme="minorHAnsi" w:cstheme="minorHAnsi"/>
          <w:sz w:val="22"/>
        </w:rPr>
        <w:t>the pupil shows significant delay and little progress, in intellectual development/educational skills across the subject areas, to an extent that it is not reasonable to expect curriculum differentiation within their chronological year group to be successful;</w:t>
      </w:r>
    </w:p>
    <w:p w14:paraId="07181E8C" w14:textId="77777777" w:rsidR="003F36AC" w:rsidRPr="003F36AC" w:rsidRDefault="003F36AC" w:rsidP="003F36AC">
      <w:pPr>
        <w:pStyle w:val="ListParagraph"/>
        <w:numPr>
          <w:ilvl w:val="0"/>
          <w:numId w:val="39"/>
        </w:numPr>
        <w:spacing w:after="0" w:line="264" w:lineRule="auto"/>
        <w:ind w:left="1985" w:right="6"/>
        <w:rPr>
          <w:rFonts w:asciiTheme="minorHAnsi" w:hAnsiTheme="minorHAnsi" w:cstheme="minorHAnsi"/>
          <w:sz w:val="22"/>
        </w:rPr>
      </w:pPr>
      <w:r w:rsidRPr="003F36AC">
        <w:rPr>
          <w:rFonts w:asciiTheme="minorHAnsi" w:hAnsiTheme="minorHAnsi" w:cstheme="minorHAnsi"/>
          <w:sz w:val="22"/>
        </w:rPr>
        <w:t>the pupil's physical maturity does not and is unlikely (in the future) to make them developmentally different from their proposed peer group in such a way as to impact negatively on their self-esteem/self-awareness (including consideration of puberty).</w:t>
      </w:r>
    </w:p>
    <w:p w14:paraId="4358910A" w14:textId="77777777" w:rsidR="00653D72" w:rsidRPr="005C668A" w:rsidRDefault="005C668A" w:rsidP="00065DFA">
      <w:pPr>
        <w:numPr>
          <w:ilvl w:val="0"/>
          <w:numId w:val="28"/>
        </w:numPr>
        <w:spacing w:after="0" w:line="264" w:lineRule="auto"/>
        <w:ind w:left="1276" w:right="6" w:hanging="357"/>
        <w:rPr>
          <w:rFonts w:asciiTheme="minorHAnsi" w:hAnsiTheme="minorHAnsi" w:cstheme="minorHAnsi"/>
          <w:sz w:val="22"/>
        </w:rPr>
      </w:pPr>
      <w:r w:rsidRPr="005C668A">
        <w:rPr>
          <w:rFonts w:asciiTheme="minorHAnsi" w:hAnsiTheme="minorHAnsi" w:cstheme="minorHAnsi"/>
          <w:sz w:val="22"/>
        </w:rPr>
        <w:t xml:space="preserve">As such there is no guarantee that a child will continue to be educated out of their chronological year group throughout their education. However, the consequences of attempting to “make up” a year are often very negative for the child. </w:t>
      </w:r>
      <w:r w:rsidR="004411CE" w:rsidRPr="005C668A">
        <w:rPr>
          <w:rFonts w:asciiTheme="minorHAnsi" w:hAnsiTheme="minorHAnsi" w:cstheme="minorHAnsi"/>
          <w:sz w:val="22"/>
        </w:rPr>
        <w:t>Furthermore,</w:t>
      </w:r>
      <w:r w:rsidRPr="005C668A">
        <w:rPr>
          <w:rFonts w:asciiTheme="minorHAnsi" w:hAnsiTheme="minorHAnsi" w:cstheme="minorHAnsi"/>
          <w:sz w:val="22"/>
        </w:rPr>
        <w:t xml:space="preserve"> they are at risk of missing a statutory entitlement to a national curriculum year programme of study, or being denied the ability to enter public examinations. </w:t>
      </w:r>
    </w:p>
    <w:p w14:paraId="37C0FE9B" w14:textId="77777777" w:rsidR="00653D72" w:rsidRPr="001576F1" w:rsidRDefault="005C668A" w:rsidP="001576F1">
      <w:pPr>
        <w:numPr>
          <w:ilvl w:val="0"/>
          <w:numId w:val="28"/>
        </w:numPr>
        <w:spacing w:after="120" w:line="264" w:lineRule="auto"/>
        <w:ind w:left="1276" w:right="3"/>
        <w:rPr>
          <w:rFonts w:asciiTheme="minorHAnsi" w:hAnsiTheme="minorHAnsi" w:cstheme="minorHAnsi"/>
          <w:sz w:val="22"/>
        </w:rPr>
      </w:pPr>
      <w:r w:rsidRPr="005C668A">
        <w:rPr>
          <w:rFonts w:asciiTheme="minorHAnsi" w:hAnsiTheme="minorHAnsi" w:cstheme="minorHAnsi"/>
          <w:sz w:val="22"/>
        </w:rPr>
        <w:t xml:space="preserve">Where placement in a younger year group is maintained, phase transfers, SATs, GCSEs and school leaving are reached a year or more late. Young people cease to be classed as being ‘of statutory school age’ the last Friday of June in the school year in which they turn 16 years of age. </w:t>
      </w:r>
      <w:r w:rsidR="004411CE" w:rsidRPr="005C668A">
        <w:rPr>
          <w:rFonts w:asciiTheme="minorHAnsi" w:hAnsiTheme="minorHAnsi" w:cstheme="minorHAnsi"/>
          <w:sz w:val="22"/>
        </w:rPr>
        <w:t>Therefore,</w:t>
      </w:r>
      <w:r w:rsidRPr="005C668A">
        <w:rPr>
          <w:rFonts w:asciiTheme="minorHAnsi" w:hAnsiTheme="minorHAnsi" w:cstheme="minorHAnsi"/>
          <w:sz w:val="22"/>
        </w:rPr>
        <w:t xml:space="preserve"> if they are being educated in a younger year group the school must make provision for them until the date they are due to leave school, even if the young person has been excluded. </w:t>
      </w:r>
      <w:r w:rsidR="004411CE" w:rsidRPr="005C668A">
        <w:rPr>
          <w:rFonts w:asciiTheme="minorHAnsi" w:hAnsiTheme="minorHAnsi" w:cstheme="minorHAnsi"/>
          <w:sz w:val="22"/>
        </w:rPr>
        <w:t>Alternatively,</w:t>
      </w:r>
      <w:r w:rsidRPr="005C668A">
        <w:rPr>
          <w:rFonts w:asciiTheme="minorHAnsi" w:hAnsiTheme="minorHAnsi" w:cstheme="minorHAnsi"/>
          <w:sz w:val="22"/>
        </w:rPr>
        <w:t xml:space="preserve"> if a young person was to require a new school place at this time, they would have to negotiate admission and there is no guarantee that a school would admit a student above statutory school age. </w:t>
      </w:r>
    </w:p>
    <w:p w14:paraId="01F44F36" w14:textId="77777777" w:rsidR="00653D72" w:rsidRPr="005C668A" w:rsidRDefault="005C668A" w:rsidP="00D8151F">
      <w:pPr>
        <w:pStyle w:val="Heading2"/>
        <w:spacing w:after="120" w:line="264" w:lineRule="auto"/>
        <w:ind w:left="634" w:firstLine="282"/>
        <w:rPr>
          <w:rFonts w:asciiTheme="minorHAnsi" w:hAnsiTheme="minorHAnsi" w:cstheme="minorHAnsi"/>
          <w:sz w:val="22"/>
        </w:rPr>
      </w:pPr>
      <w:r w:rsidRPr="005C668A">
        <w:rPr>
          <w:rFonts w:asciiTheme="minorHAnsi" w:hAnsiTheme="minorHAnsi" w:cstheme="minorHAnsi"/>
          <w:sz w:val="22"/>
        </w:rPr>
        <w:t xml:space="preserve">Placement in an older year group </w:t>
      </w:r>
    </w:p>
    <w:p w14:paraId="148F885C" w14:textId="77777777" w:rsidR="00653D72" w:rsidRPr="005C668A" w:rsidRDefault="005C668A" w:rsidP="00065DFA">
      <w:pPr>
        <w:numPr>
          <w:ilvl w:val="0"/>
          <w:numId w:val="28"/>
        </w:numPr>
        <w:spacing w:after="0" w:line="264" w:lineRule="auto"/>
        <w:ind w:left="1276" w:right="6" w:hanging="357"/>
        <w:rPr>
          <w:rFonts w:asciiTheme="minorHAnsi" w:hAnsiTheme="minorHAnsi" w:cstheme="minorHAnsi"/>
          <w:sz w:val="22"/>
        </w:rPr>
      </w:pPr>
      <w:r w:rsidRPr="005C668A">
        <w:rPr>
          <w:rFonts w:asciiTheme="minorHAnsi" w:hAnsiTheme="minorHAnsi" w:cstheme="minorHAnsi"/>
          <w:sz w:val="22"/>
        </w:rPr>
        <w:t xml:space="preserve">Whilst a child placed a year ahead of their chronological age may, as a consequence, receive a higher level of intellectual stimulation, this will apply across all subject areas and the child’s intellectual strengths and achievement may not be universally ahead of age expectation. </w:t>
      </w:r>
    </w:p>
    <w:p w14:paraId="616EFEAC" w14:textId="77777777" w:rsidR="00653D72" w:rsidRPr="005C668A" w:rsidRDefault="005C668A" w:rsidP="00065DFA">
      <w:pPr>
        <w:numPr>
          <w:ilvl w:val="0"/>
          <w:numId w:val="28"/>
        </w:numPr>
        <w:spacing w:after="0" w:line="264" w:lineRule="auto"/>
        <w:ind w:left="1276" w:right="6" w:hanging="357"/>
        <w:rPr>
          <w:rFonts w:asciiTheme="minorHAnsi" w:hAnsiTheme="minorHAnsi" w:cstheme="minorHAnsi"/>
          <w:sz w:val="22"/>
        </w:rPr>
      </w:pPr>
      <w:r w:rsidRPr="005C668A">
        <w:rPr>
          <w:rFonts w:asciiTheme="minorHAnsi" w:hAnsiTheme="minorHAnsi" w:cstheme="minorHAnsi"/>
          <w:sz w:val="22"/>
        </w:rPr>
        <w:t>In some cases physical, social and emotional maturity may fail to match exceptional intellectual maturity; in which case a child may present with physical, emotional or social demands which are less effectively catered for in an older year group. The self</w:t>
      </w:r>
      <w:r w:rsidR="004264BB">
        <w:rPr>
          <w:rFonts w:asciiTheme="minorHAnsi" w:hAnsiTheme="minorHAnsi" w:cstheme="minorHAnsi"/>
          <w:sz w:val="22"/>
        </w:rPr>
        <w:t>-</w:t>
      </w:r>
      <w:r w:rsidRPr="005C668A">
        <w:rPr>
          <w:rFonts w:asciiTheme="minorHAnsi" w:hAnsiTheme="minorHAnsi" w:cstheme="minorHAnsi"/>
          <w:sz w:val="22"/>
        </w:rPr>
        <w:t xml:space="preserve">esteem and other negative emotional consequences of this may be considerable, particularly during adolescence. </w:t>
      </w:r>
    </w:p>
    <w:p w14:paraId="7A2D07BD" w14:textId="77777777" w:rsidR="00653D72" w:rsidRPr="005C668A" w:rsidRDefault="005C668A" w:rsidP="00065DFA">
      <w:pPr>
        <w:numPr>
          <w:ilvl w:val="0"/>
          <w:numId w:val="28"/>
        </w:numPr>
        <w:spacing w:after="0" w:line="264" w:lineRule="auto"/>
        <w:ind w:left="1276" w:right="6" w:hanging="357"/>
        <w:rPr>
          <w:rFonts w:asciiTheme="minorHAnsi" w:hAnsiTheme="minorHAnsi" w:cstheme="minorHAnsi"/>
          <w:sz w:val="22"/>
        </w:rPr>
      </w:pPr>
      <w:r w:rsidRPr="005C668A">
        <w:rPr>
          <w:rFonts w:asciiTheme="minorHAnsi" w:hAnsiTheme="minorHAnsi" w:cstheme="minorHAnsi"/>
          <w:sz w:val="22"/>
        </w:rPr>
        <w:lastRenderedPageBreak/>
        <w:t>Assuming overall maturity is broadly in line with intellectual maturity, placement a year ahead of chronological age can lead to successful outcomes for the child. However</w:t>
      </w:r>
      <w:r w:rsidR="004264BB">
        <w:rPr>
          <w:rFonts w:asciiTheme="minorHAnsi" w:hAnsiTheme="minorHAnsi" w:cstheme="minorHAnsi"/>
          <w:sz w:val="22"/>
        </w:rPr>
        <w:t>,</w:t>
      </w:r>
      <w:r w:rsidRPr="005C668A">
        <w:rPr>
          <w:rFonts w:asciiTheme="minorHAnsi" w:hAnsiTheme="minorHAnsi" w:cstheme="minorHAnsi"/>
          <w:sz w:val="22"/>
        </w:rPr>
        <w:t xml:space="preserve"> these outcomes could equally be addressed through an enriched and differentiated curriculum within the same chronological year group. </w:t>
      </w:r>
    </w:p>
    <w:p w14:paraId="2C8ED625" w14:textId="77777777" w:rsidR="00653D72" w:rsidRPr="005C668A" w:rsidRDefault="005C668A" w:rsidP="00065DFA">
      <w:pPr>
        <w:numPr>
          <w:ilvl w:val="0"/>
          <w:numId w:val="28"/>
        </w:numPr>
        <w:spacing w:after="0" w:line="264" w:lineRule="auto"/>
        <w:ind w:left="1276" w:right="6" w:hanging="357"/>
        <w:rPr>
          <w:rFonts w:asciiTheme="minorHAnsi" w:hAnsiTheme="minorHAnsi" w:cstheme="minorHAnsi"/>
          <w:sz w:val="22"/>
        </w:rPr>
      </w:pPr>
      <w:r w:rsidRPr="005C668A">
        <w:rPr>
          <w:rFonts w:asciiTheme="minorHAnsi" w:hAnsiTheme="minorHAnsi" w:cstheme="minorHAnsi"/>
          <w:sz w:val="22"/>
        </w:rPr>
        <w:t xml:space="preserve">Once the age shift is made, it is difficult to reverse, necessarily involving the repeat of a National Curriculum Year. </w:t>
      </w:r>
    </w:p>
    <w:p w14:paraId="7EBA2646" w14:textId="77777777" w:rsidR="00653D72" w:rsidRPr="005C668A" w:rsidRDefault="005C668A" w:rsidP="00065DFA">
      <w:pPr>
        <w:numPr>
          <w:ilvl w:val="0"/>
          <w:numId w:val="28"/>
        </w:numPr>
        <w:spacing w:after="0" w:line="264" w:lineRule="auto"/>
        <w:ind w:left="1276" w:right="6" w:hanging="357"/>
        <w:rPr>
          <w:rFonts w:asciiTheme="minorHAnsi" w:hAnsiTheme="minorHAnsi" w:cstheme="minorHAnsi"/>
          <w:sz w:val="22"/>
        </w:rPr>
      </w:pPr>
      <w:r w:rsidRPr="005C668A">
        <w:rPr>
          <w:rFonts w:asciiTheme="minorHAnsi" w:hAnsiTheme="minorHAnsi" w:cstheme="minorHAnsi"/>
          <w:sz w:val="22"/>
        </w:rPr>
        <w:t xml:space="preserve">At each </w:t>
      </w:r>
      <w:r w:rsidR="004264BB" w:rsidRPr="005C668A">
        <w:rPr>
          <w:rFonts w:asciiTheme="minorHAnsi" w:hAnsiTheme="minorHAnsi" w:cstheme="minorHAnsi"/>
          <w:sz w:val="22"/>
        </w:rPr>
        <w:t>transition,</w:t>
      </w:r>
      <w:r w:rsidRPr="005C668A">
        <w:rPr>
          <w:rFonts w:asciiTheme="minorHAnsi" w:hAnsiTheme="minorHAnsi" w:cstheme="minorHAnsi"/>
          <w:sz w:val="22"/>
        </w:rPr>
        <w:t xml:space="preserve"> the decision whether to maintain the placement in an older year group must be made by the admission authority for the school based on the circumstances of the case and what is in the best interests of the child. As such there is no guarantee that it will continue throughout the child’s education and a new request must be made at each transition. </w:t>
      </w:r>
    </w:p>
    <w:p w14:paraId="465B4DA8" w14:textId="77777777" w:rsidR="00653D72" w:rsidRPr="00D8151F" w:rsidRDefault="005C668A" w:rsidP="00D8151F">
      <w:pPr>
        <w:numPr>
          <w:ilvl w:val="0"/>
          <w:numId w:val="28"/>
        </w:numPr>
        <w:spacing w:after="120" w:line="264" w:lineRule="auto"/>
        <w:ind w:left="1276" w:right="3"/>
        <w:rPr>
          <w:rFonts w:asciiTheme="minorHAnsi" w:hAnsiTheme="minorHAnsi" w:cstheme="minorHAnsi"/>
          <w:sz w:val="22"/>
        </w:rPr>
      </w:pPr>
      <w:r w:rsidRPr="005C668A">
        <w:rPr>
          <w:rFonts w:asciiTheme="minorHAnsi" w:hAnsiTheme="minorHAnsi" w:cstheme="minorHAnsi"/>
          <w:sz w:val="22"/>
        </w:rPr>
        <w:t xml:space="preserve">Where placement in an older year group is maintained, the consequence is that the child will reach the next phase transfer, SATs or GCSEs, and school leaving point a year or </w:t>
      </w:r>
      <w:r w:rsidR="004264BB">
        <w:rPr>
          <w:rFonts w:asciiTheme="minorHAnsi" w:hAnsiTheme="minorHAnsi" w:cstheme="minorHAnsi"/>
          <w:sz w:val="22"/>
        </w:rPr>
        <w:t xml:space="preserve">more </w:t>
      </w:r>
      <w:r w:rsidR="004264BB" w:rsidRPr="005C668A">
        <w:rPr>
          <w:rFonts w:asciiTheme="minorHAnsi" w:hAnsiTheme="minorHAnsi" w:cstheme="minorHAnsi"/>
          <w:sz w:val="22"/>
        </w:rPr>
        <w:t>earlier</w:t>
      </w:r>
      <w:r w:rsidRPr="005C668A">
        <w:rPr>
          <w:rFonts w:asciiTheme="minorHAnsi" w:hAnsiTheme="minorHAnsi" w:cstheme="minorHAnsi"/>
          <w:sz w:val="22"/>
        </w:rPr>
        <w:t xml:space="preserve">. Young people do not cease to be of statutory school age until the last Friday of June in the school year they turn 16 years of age and as such would have to negotiate transfer early to a school sixth form or Further Education college, </w:t>
      </w:r>
      <w:r w:rsidR="00D8151F">
        <w:rPr>
          <w:rFonts w:asciiTheme="minorHAnsi" w:hAnsiTheme="minorHAnsi" w:cstheme="minorHAnsi"/>
          <w:sz w:val="22"/>
        </w:rPr>
        <w:t xml:space="preserve">which would not be guaranteed. </w:t>
      </w:r>
    </w:p>
    <w:p w14:paraId="37BEF42F" w14:textId="77777777" w:rsidR="00653D72" w:rsidRPr="004411CE" w:rsidRDefault="005C668A" w:rsidP="00D8151F">
      <w:pPr>
        <w:pStyle w:val="ListParagraph"/>
        <w:numPr>
          <w:ilvl w:val="0"/>
          <w:numId w:val="27"/>
        </w:numPr>
        <w:spacing w:after="120" w:line="264" w:lineRule="auto"/>
        <w:contextualSpacing w:val="0"/>
        <w:rPr>
          <w:rFonts w:asciiTheme="minorHAnsi" w:hAnsiTheme="minorHAnsi" w:cstheme="minorHAnsi"/>
          <w:sz w:val="22"/>
        </w:rPr>
      </w:pPr>
      <w:r w:rsidRPr="004411CE">
        <w:rPr>
          <w:rFonts w:asciiTheme="minorHAnsi" w:hAnsiTheme="minorHAnsi" w:cstheme="minorHAnsi"/>
          <w:b/>
          <w:sz w:val="22"/>
        </w:rPr>
        <w:t xml:space="preserve">When should an out of year group request be made? </w:t>
      </w:r>
    </w:p>
    <w:p w14:paraId="33AA73DC" w14:textId="77777777" w:rsidR="00653D72" w:rsidRPr="00D8151F" w:rsidRDefault="005C668A" w:rsidP="00D8151F">
      <w:pPr>
        <w:pStyle w:val="ListParagraph"/>
        <w:numPr>
          <w:ilvl w:val="1"/>
          <w:numId w:val="27"/>
        </w:numPr>
        <w:spacing w:after="120" w:line="264" w:lineRule="auto"/>
        <w:ind w:right="3"/>
        <w:contextualSpacing w:val="0"/>
        <w:rPr>
          <w:rFonts w:asciiTheme="minorHAnsi" w:hAnsiTheme="minorHAnsi" w:cstheme="minorHAnsi"/>
          <w:sz w:val="22"/>
        </w:rPr>
      </w:pPr>
      <w:r w:rsidRPr="004411CE">
        <w:rPr>
          <w:rFonts w:asciiTheme="minorHAnsi" w:hAnsiTheme="minorHAnsi" w:cstheme="minorHAnsi"/>
          <w:sz w:val="22"/>
        </w:rPr>
        <w:t xml:space="preserve">If, after considering the factors above, a parent believes it would be in their child’s best interests to be educated out of their chronological year group then they will need to submit a request along with any relevant information and evidence they may have. </w:t>
      </w:r>
    </w:p>
    <w:p w14:paraId="2D2B8F06" w14:textId="77777777" w:rsidR="004411CE" w:rsidRPr="00D8151F" w:rsidRDefault="005C668A" w:rsidP="00D8151F">
      <w:pPr>
        <w:pStyle w:val="ListParagraph"/>
        <w:numPr>
          <w:ilvl w:val="1"/>
          <w:numId w:val="27"/>
        </w:numPr>
        <w:spacing w:after="120" w:line="264" w:lineRule="auto"/>
        <w:ind w:right="3"/>
        <w:contextualSpacing w:val="0"/>
        <w:rPr>
          <w:rFonts w:asciiTheme="minorHAnsi" w:hAnsiTheme="minorHAnsi" w:cstheme="minorHAnsi"/>
          <w:sz w:val="22"/>
        </w:rPr>
      </w:pPr>
      <w:r w:rsidRPr="004411CE">
        <w:rPr>
          <w:rFonts w:asciiTheme="minorHAnsi" w:hAnsiTheme="minorHAnsi" w:cstheme="minorHAnsi"/>
          <w:sz w:val="22"/>
        </w:rPr>
        <w:t xml:space="preserve">There is no expectation for a parent to obtain professional evidence they do not already have, however submitting all available evidence and information will assist the </w:t>
      </w:r>
      <w:r w:rsidR="00764745">
        <w:rPr>
          <w:rFonts w:asciiTheme="minorHAnsi" w:hAnsiTheme="minorHAnsi" w:cstheme="minorHAnsi"/>
          <w:sz w:val="22"/>
        </w:rPr>
        <w:t>local governing body</w:t>
      </w:r>
      <w:r w:rsidRPr="004411CE">
        <w:rPr>
          <w:rFonts w:asciiTheme="minorHAnsi" w:hAnsiTheme="minorHAnsi" w:cstheme="minorHAnsi"/>
          <w:sz w:val="22"/>
        </w:rPr>
        <w:t xml:space="preserve"> in determining whether it would be in the child’s best interests to be admitted out of </w:t>
      </w:r>
      <w:r w:rsidR="00D8151F">
        <w:rPr>
          <w:rFonts w:asciiTheme="minorHAnsi" w:hAnsiTheme="minorHAnsi" w:cstheme="minorHAnsi"/>
          <w:sz w:val="22"/>
        </w:rPr>
        <w:t>their chronological year group.</w:t>
      </w:r>
    </w:p>
    <w:p w14:paraId="7B1A9352" w14:textId="77777777" w:rsidR="00443A1E" w:rsidRPr="00D8151F" w:rsidRDefault="005C668A" w:rsidP="00D8151F">
      <w:pPr>
        <w:pStyle w:val="ListParagraph"/>
        <w:numPr>
          <w:ilvl w:val="1"/>
          <w:numId w:val="27"/>
        </w:numPr>
        <w:spacing w:after="120" w:line="264" w:lineRule="auto"/>
        <w:ind w:right="3"/>
        <w:contextualSpacing w:val="0"/>
        <w:rPr>
          <w:rFonts w:asciiTheme="minorHAnsi" w:hAnsiTheme="minorHAnsi" w:cstheme="minorHAnsi"/>
          <w:sz w:val="22"/>
        </w:rPr>
      </w:pPr>
      <w:r w:rsidRPr="004411CE">
        <w:rPr>
          <w:rFonts w:asciiTheme="minorHAnsi" w:hAnsiTheme="minorHAnsi" w:cstheme="minorHAnsi"/>
          <w:sz w:val="22"/>
        </w:rPr>
        <w:t xml:space="preserve">In all cases parents should contact their preferred schools to discuss their intentions </w:t>
      </w:r>
      <w:r w:rsidRPr="004411CE">
        <w:rPr>
          <w:rFonts w:asciiTheme="minorHAnsi" w:hAnsiTheme="minorHAnsi" w:cstheme="minorHAnsi"/>
          <w:b/>
          <w:sz w:val="22"/>
          <w:u w:val="single" w:color="000000"/>
        </w:rPr>
        <w:t>prior</w:t>
      </w:r>
      <w:r w:rsidRPr="004411CE">
        <w:rPr>
          <w:rFonts w:asciiTheme="minorHAnsi" w:hAnsiTheme="minorHAnsi" w:cstheme="minorHAnsi"/>
          <w:b/>
          <w:sz w:val="22"/>
        </w:rPr>
        <w:t xml:space="preserve"> to making a formal request </w:t>
      </w:r>
      <w:r w:rsidRPr="004411CE">
        <w:rPr>
          <w:rFonts w:asciiTheme="minorHAnsi" w:hAnsiTheme="minorHAnsi" w:cstheme="minorHAnsi"/>
          <w:sz w:val="22"/>
        </w:rPr>
        <w:t xml:space="preserve">as this will aid the </w:t>
      </w:r>
      <w:r w:rsidR="00701CAD" w:rsidRPr="004411CE">
        <w:rPr>
          <w:rFonts w:asciiTheme="minorHAnsi" w:hAnsiTheme="minorHAnsi" w:cstheme="minorHAnsi"/>
          <w:sz w:val="22"/>
        </w:rPr>
        <w:t>decision-making</w:t>
      </w:r>
      <w:r w:rsidRPr="004411CE">
        <w:rPr>
          <w:rFonts w:asciiTheme="minorHAnsi" w:hAnsiTheme="minorHAnsi" w:cstheme="minorHAnsi"/>
          <w:sz w:val="22"/>
        </w:rPr>
        <w:t xml:space="preserve"> process. </w:t>
      </w:r>
    </w:p>
    <w:p w14:paraId="4592AF31" w14:textId="77777777" w:rsidR="00653D72" w:rsidRPr="00D8151F" w:rsidRDefault="005C668A" w:rsidP="00D8151F">
      <w:pPr>
        <w:pStyle w:val="ListParagraph"/>
        <w:numPr>
          <w:ilvl w:val="0"/>
          <w:numId w:val="32"/>
        </w:numPr>
        <w:spacing w:after="120" w:line="264" w:lineRule="auto"/>
        <w:contextualSpacing w:val="0"/>
        <w:rPr>
          <w:rFonts w:asciiTheme="minorHAnsi" w:hAnsiTheme="minorHAnsi" w:cstheme="minorHAnsi"/>
          <w:b/>
          <w:sz w:val="22"/>
        </w:rPr>
      </w:pPr>
      <w:r w:rsidRPr="00443A1E">
        <w:rPr>
          <w:rFonts w:asciiTheme="minorHAnsi" w:hAnsiTheme="minorHAnsi" w:cstheme="minorHAnsi"/>
          <w:b/>
          <w:sz w:val="22"/>
        </w:rPr>
        <w:t xml:space="preserve">Factors that will be taken into account when making a decision </w:t>
      </w:r>
    </w:p>
    <w:p w14:paraId="2757D520" w14:textId="77777777" w:rsidR="00443A1E" w:rsidRDefault="005C668A" w:rsidP="00764745">
      <w:pPr>
        <w:pStyle w:val="ListParagraph"/>
        <w:numPr>
          <w:ilvl w:val="1"/>
          <w:numId w:val="32"/>
        </w:numPr>
        <w:spacing w:after="120" w:line="264" w:lineRule="auto"/>
        <w:ind w:left="709" w:right="3" w:hanging="425"/>
        <w:contextualSpacing w:val="0"/>
        <w:rPr>
          <w:rFonts w:asciiTheme="minorHAnsi" w:hAnsiTheme="minorHAnsi" w:cstheme="minorHAnsi"/>
          <w:sz w:val="22"/>
        </w:rPr>
      </w:pPr>
      <w:r w:rsidRPr="00443A1E">
        <w:rPr>
          <w:rFonts w:asciiTheme="minorHAnsi" w:hAnsiTheme="minorHAnsi" w:cstheme="minorHAnsi"/>
          <w:sz w:val="22"/>
        </w:rPr>
        <w:t xml:space="preserve">When an out of year group request is received, a decision must be made based on the circumstances of the case and what is in the best interests of the child. The decision must also take account of the views of the </w:t>
      </w:r>
      <w:r w:rsidR="009949BC">
        <w:rPr>
          <w:rFonts w:asciiTheme="minorHAnsi" w:hAnsiTheme="minorHAnsi" w:cstheme="minorHAnsi"/>
          <w:sz w:val="22"/>
        </w:rPr>
        <w:t>H</w:t>
      </w:r>
      <w:r w:rsidRPr="00443A1E">
        <w:rPr>
          <w:rFonts w:asciiTheme="minorHAnsi" w:hAnsiTheme="minorHAnsi" w:cstheme="minorHAnsi"/>
          <w:sz w:val="22"/>
        </w:rPr>
        <w:t>eadteacher of the school concerned. In each case it is beneficial for the school to have had detailed discussions with the parent and any relevant professi</w:t>
      </w:r>
      <w:r w:rsidR="00443A1E" w:rsidRPr="00443A1E">
        <w:rPr>
          <w:rFonts w:asciiTheme="minorHAnsi" w:hAnsiTheme="minorHAnsi" w:cstheme="minorHAnsi"/>
          <w:sz w:val="22"/>
        </w:rPr>
        <w:t xml:space="preserve">onals involved with the child. </w:t>
      </w:r>
    </w:p>
    <w:p w14:paraId="6F97FCCC" w14:textId="77777777" w:rsidR="00653D72" w:rsidRPr="00443A1E" w:rsidRDefault="005C668A" w:rsidP="00764745">
      <w:pPr>
        <w:pStyle w:val="ListParagraph"/>
        <w:numPr>
          <w:ilvl w:val="1"/>
          <w:numId w:val="32"/>
        </w:numPr>
        <w:spacing w:after="120" w:line="264" w:lineRule="auto"/>
        <w:ind w:left="709" w:right="3" w:hanging="425"/>
        <w:contextualSpacing w:val="0"/>
        <w:rPr>
          <w:rFonts w:asciiTheme="minorHAnsi" w:hAnsiTheme="minorHAnsi" w:cstheme="minorHAnsi"/>
          <w:sz w:val="22"/>
        </w:rPr>
      </w:pPr>
      <w:r w:rsidRPr="00443A1E">
        <w:rPr>
          <w:rFonts w:asciiTheme="minorHAnsi" w:hAnsiTheme="minorHAnsi" w:cstheme="minorHAnsi"/>
          <w:sz w:val="22"/>
        </w:rPr>
        <w:t xml:space="preserve">The responsibility for addressing individual needs lies with the school through an appropriately differentiated/enriched curriculum. </w:t>
      </w:r>
    </w:p>
    <w:p w14:paraId="34CA0596" w14:textId="77777777" w:rsidR="00653D72" w:rsidRPr="005C668A" w:rsidRDefault="005C668A" w:rsidP="00D8151F">
      <w:pPr>
        <w:pStyle w:val="Heading2"/>
        <w:numPr>
          <w:ilvl w:val="0"/>
          <w:numId w:val="32"/>
        </w:numPr>
        <w:spacing w:after="120" w:line="264" w:lineRule="auto"/>
        <w:rPr>
          <w:rFonts w:asciiTheme="minorHAnsi" w:hAnsiTheme="minorHAnsi" w:cstheme="minorHAnsi"/>
          <w:sz w:val="22"/>
        </w:rPr>
      </w:pPr>
      <w:r w:rsidRPr="005C668A">
        <w:rPr>
          <w:rFonts w:asciiTheme="minorHAnsi" w:hAnsiTheme="minorHAnsi" w:cstheme="minorHAnsi"/>
          <w:sz w:val="22"/>
        </w:rPr>
        <w:t xml:space="preserve">Placement in a younger year group </w:t>
      </w:r>
    </w:p>
    <w:p w14:paraId="45451F7D" w14:textId="77777777" w:rsidR="00653D72" w:rsidRPr="00443A1E" w:rsidRDefault="005C668A" w:rsidP="00D8151F">
      <w:pPr>
        <w:pStyle w:val="ListParagraph"/>
        <w:numPr>
          <w:ilvl w:val="1"/>
          <w:numId w:val="32"/>
        </w:numPr>
        <w:spacing w:after="120" w:line="264" w:lineRule="auto"/>
        <w:ind w:right="3" w:hanging="650"/>
        <w:contextualSpacing w:val="0"/>
        <w:rPr>
          <w:rFonts w:asciiTheme="minorHAnsi" w:hAnsiTheme="minorHAnsi" w:cstheme="minorHAnsi"/>
          <w:sz w:val="22"/>
        </w:rPr>
      </w:pPr>
      <w:r w:rsidRPr="00443A1E">
        <w:rPr>
          <w:rFonts w:asciiTheme="minorHAnsi" w:hAnsiTheme="minorHAnsi" w:cstheme="minorHAnsi"/>
          <w:sz w:val="22"/>
        </w:rPr>
        <w:t xml:space="preserve">For a child to be placed in a younger year group, the </w:t>
      </w:r>
      <w:r w:rsidR="00443A1E" w:rsidRPr="00443A1E">
        <w:rPr>
          <w:rFonts w:asciiTheme="minorHAnsi" w:hAnsiTheme="minorHAnsi" w:cstheme="minorHAnsi"/>
          <w:sz w:val="22"/>
        </w:rPr>
        <w:t>Trust</w:t>
      </w:r>
      <w:r w:rsidRPr="00443A1E">
        <w:rPr>
          <w:rFonts w:asciiTheme="minorHAnsi" w:hAnsiTheme="minorHAnsi" w:cstheme="minorHAnsi"/>
          <w:sz w:val="22"/>
        </w:rPr>
        <w:t>/</w:t>
      </w:r>
      <w:r w:rsidR="009949BC">
        <w:rPr>
          <w:rFonts w:asciiTheme="minorHAnsi" w:hAnsiTheme="minorHAnsi" w:cstheme="minorHAnsi"/>
          <w:sz w:val="22"/>
        </w:rPr>
        <w:t>H</w:t>
      </w:r>
      <w:r w:rsidRPr="00443A1E">
        <w:rPr>
          <w:rFonts w:asciiTheme="minorHAnsi" w:hAnsiTheme="minorHAnsi" w:cstheme="minorHAnsi"/>
          <w:sz w:val="22"/>
        </w:rPr>
        <w:t xml:space="preserve">eadteacher should consider the following in order to assess what is in the best interests of the child: </w:t>
      </w:r>
    </w:p>
    <w:p w14:paraId="07D5C9A4" w14:textId="77777777" w:rsidR="00653D72" w:rsidRPr="005C668A" w:rsidRDefault="005C668A" w:rsidP="00065DFA">
      <w:pPr>
        <w:numPr>
          <w:ilvl w:val="0"/>
          <w:numId w:val="33"/>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t xml:space="preserve">Whether the child is currently being educated out of their chronological year group; </w:t>
      </w:r>
    </w:p>
    <w:p w14:paraId="2FA55A24" w14:textId="77777777" w:rsidR="00653D72" w:rsidRPr="005C668A" w:rsidRDefault="005C668A" w:rsidP="00065DFA">
      <w:pPr>
        <w:numPr>
          <w:ilvl w:val="0"/>
          <w:numId w:val="33"/>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t xml:space="preserve">Whether the child shows significant delay in intellectual development/educational skills, across all subject areas, to an extent that curriculum differentiation (with appropriate SEND resources) is not reasonable; </w:t>
      </w:r>
    </w:p>
    <w:p w14:paraId="757FEE71" w14:textId="77777777" w:rsidR="00653D72" w:rsidRPr="005C668A" w:rsidRDefault="005C668A" w:rsidP="00065DFA">
      <w:pPr>
        <w:numPr>
          <w:ilvl w:val="0"/>
          <w:numId w:val="33"/>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t xml:space="preserve">Whether the child’s physical maturity places them in a position of being developmentally different from their peer group; </w:t>
      </w:r>
    </w:p>
    <w:p w14:paraId="47EB5D4F" w14:textId="77777777" w:rsidR="00653D72" w:rsidRPr="005C668A" w:rsidRDefault="005C668A" w:rsidP="00065DFA">
      <w:pPr>
        <w:numPr>
          <w:ilvl w:val="0"/>
          <w:numId w:val="33"/>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t xml:space="preserve">Whether the child shows an equivalent delay in emotional development and social skills, appropriate for a younger peer group; </w:t>
      </w:r>
    </w:p>
    <w:p w14:paraId="2B678E12" w14:textId="77777777" w:rsidR="00653D72" w:rsidRPr="005C668A" w:rsidRDefault="005C668A" w:rsidP="00065DFA">
      <w:pPr>
        <w:numPr>
          <w:ilvl w:val="0"/>
          <w:numId w:val="33"/>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lastRenderedPageBreak/>
        <w:t xml:space="preserve">Whether the child was born prematurely on or before 31 August and the expected due date was after 31 August; </w:t>
      </w:r>
    </w:p>
    <w:p w14:paraId="3EC2115F" w14:textId="77777777" w:rsidR="00653D72" w:rsidRPr="005C668A" w:rsidRDefault="005C668A" w:rsidP="00065DFA">
      <w:pPr>
        <w:numPr>
          <w:ilvl w:val="0"/>
          <w:numId w:val="33"/>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t xml:space="preserve">Whether there is parental support and agreement; </w:t>
      </w:r>
    </w:p>
    <w:p w14:paraId="36213245" w14:textId="77777777" w:rsidR="00653D72" w:rsidRPr="005C668A" w:rsidRDefault="005C668A" w:rsidP="00065DFA">
      <w:pPr>
        <w:numPr>
          <w:ilvl w:val="0"/>
          <w:numId w:val="33"/>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t xml:space="preserve">Where relevant, the child’s medical history and any views of a medical professional; </w:t>
      </w:r>
    </w:p>
    <w:p w14:paraId="329242DB" w14:textId="77777777" w:rsidR="00653D72" w:rsidRPr="005C668A" w:rsidRDefault="005C668A" w:rsidP="3EBD7CFA">
      <w:pPr>
        <w:numPr>
          <w:ilvl w:val="0"/>
          <w:numId w:val="33"/>
        </w:numPr>
        <w:spacing w:after="0" w:line="264" w:lineRule="auto"/>
        <w:ind w:left="1134" w:right="6" w:hanging="357"/>
        <w:rPr>
          <w:rFonts w:asciiTheme="minorHAnsi" w:hAnsiTheme="minorHAnsi" w:cstheme="minorBidi"/>
          <w:sz w:val="22"/>
        </w:rPr>
      </w:pPr>
      <w:r w:rsidRPr="3EBD7CFA">
        <w:rPr>
          <w:rFonts w:asciiTheme="minorHAnsi" w:hAnsiTheme="minorHAnsi" w:cstheme="minorBidi"/>
          <w:sz w:val="22"/>
        </w:rPr>
        <w:t xml:space="preserve">Whether the child has an Education, Health and Care Plan (EHCP) and the most recent Annual Review endorses the decision to move the child out of their chronological year group. A child with an EHCP should not be moved unless an Annual Review has taken place. In all cases schools must liaise with the child’s SEND case officer </w:t>
      </w:r>
      <w:r w:rsidR="00065DFA" w:rsidRPr="3EBD7CFA">
        <w:rPr>
          <w:rFonts w:asciiTheme="minorHAnsi" w:hAnsiTheme="minorHAnsi" w:cstheme="minorBidi"/>
          <w:sz w:val="22"/>
        </w:rPr>
        <w:t xml:space="preserve">and their </w:t>
      </w:r>
      <w:r w:rsidR="009D4324" w:rsidRPr="3EBD7CFA">
        <w:rPr>
          <w:rFonts w:asciiTheme="minorHAnsi" w:hAnsiTheme="minorHAnsi" w:cstheme="minorBidi"/>
          <w:sz w:val="22"/>
        </w:rPr>
        <w:t>ODBST</w:t>
      </w:r>
      <w:r w:rsidR="00065DFA" w:rsidRPr="3EBD7CFA">
        <w:rPr>
          <w:rFonts w:asciiTheme="minorHAnsi" w:hAnsiTheme="minorHAnsi" w:cstheme="minorBidi"/>
          <w:sz w:val="22"/>
        </w:rPr>
        <w:t xml:space="preserve"> </w:t>
      </w:r>
      <w:r w:rsidR="62E36F4E" w:rsidRPr="00DB3D4F">
        <w:rPr>
          <w:rFonts w:asciiTheme="minorHAnsi" w:hAnsiTheme="minorHAnsi" w:cstheme="minorBidi"/>
          <w:sz w:val="22"/>
        </w:rPr>
        <w:t>Challenge Partner</w:t>
      </w:r>
      <w:r w:rsidR="00065DFA" w:rsidRPr="3EBD7CFA">
        <w:rPr>
          <w:rFonts w:asciiTheme="minorHAnsi" w:hAnsiTheme="minorHAnsi" w:cstheme="minorBidi"/>
          <w:sz w:val="22"/>
        </w:rPr>
        <w:t xml:space="preserve"> </w:t>
      </w:r>
      <w:r w:rsidRPr="3EBD7CFA">
        <w:rPr>
          <w:rFonts w:asciiTheme="minorHAnsi" w:hAnsiTheme="minorHAnsi" w:cstheme="minorBidi"/>
          <w:sz w:val="22"/>
        </w:rPr>
        <w:t xml:space="preserve">before considering a request; </w:t>
      </w:r>
    </w:p>
    <w:p w14:paraId="301B9178" w14:textId="77777777" w:rsidR="00653D72" w:rsidRPr="00D8151F" w:rsidRDefault="005C668A" w:rsidP="00D8151F">
      <w:pPr>
        <w:numPr>
          <w:ilvl w:val="0"/>
          <w:numId w:val="33"/>
        </w:numPr>
        <w:spacing w:after="120" w:line="264" w:lineRule="auto"/>
        <w:ind w:left="1134" w:right="3"/>
        <w:rPr>
          <w:rFonts w:asciiTheme="minorHAnsi" w:hAnsiTheme="minorHAnsi" w:cstheme="minorHAnsi"/>
          <w:sz w:val="22"/>
        </w:rPr>
      </w:pPr>
      <w:r w:rsidRPr="005C668A">
        <w:rPr>
          <w:rFonts w:asciiTheme="minorHAnsi" w:hAnsiTheme="minorHAnsi" w:cstheme="minorHAnsi"/>
          <w:sz w:val="22"/>
        </w:rPr>
        <w:t>The impact on the child of being admitted to year 1 without first having completed Reception (for summer born children being admitted to school for the first time where the parent has decided to delay entry until the September following</w:t>
      </w:r>
      <w:r w:rsidR="00D8151F">
        <w:rPr>
          <w:rFonts w:asciiTheme="minorHAnsi" w:hAnsiTheme="minorHAnsi" w:cstheme="minorHAnsi"/>
          <w:sz w:val="22"/>
        </w:rPr>
        <w:t xml:space="preserve"> their child’s fifth birthday).</w:t>
      </w:r>
    </w:p>
    <w:p w14:paraId="2CA86E21" w14:textId="77777777" w:rsidR="00653D72" w:rsidRPr="005C668A" w:rsidRDefault="005C668A" w:rsidP="00D8151F">
      <w:pPr>
        <w:pStyle w:val="Heading2"/>
        <w:numPr>
          <w:ilvl w:val="0"/>
          <w:numId w:val="32"/>
        </w:numPr>
        <w:spacing w:after="120" w:line="264" w:lineRule="auto"/>
        <w:rPr>
          <w:rFonts w:asciiTheme="minorHAnsi" w:hAnsiTheme="minorHAnsi" w:cstheme="minorHAnsi"/>
          <w:sz w:val="22"/>
        </w:rPr>
      </w:pPr>
      <w:r w:rsidRPr="005C668A">
        <w:rPr>
          <w:rFonts w:asciiTheme="minorHAnsi" w:hAnsiTheme="minorHAnsi" w:cstheme="minorHAnsi"/>
          <w:sz w:val="22"/>
        </w:rPr>
        <w:t xml:space="preserve">Placement in an older year group </w:t>
      </w:r>
    </w:p>
    <w:p w14:paraId="5495B10B" w14:textId="77777777" w:rsidR="00653D72" w:rsidRPr="00443A1E" w:rsidRDefault="005C668A" w:rsidP="00D8151F">
      <w:pPr>
        <w:pStyle w:val="ListParagraph"/>
        <w:numPr>
          <w:ilvl w:val="1"/>
          <w:numId w:val="32"/>
        </w:numPr>
        <w:spacing w:after="120" w:line="264" w:lineRule="auto"/>
        <w:ind w:right="3" w:hanging="508"/>
        <w:contextualSpacing w:val="0"/>
        <w:rPr>
          <w:rFonts w:asciiTheme="minorHAnsi" w:hAnsiTheme="minorHAnsi" w:cstheme="minorHAnsi"/>
          <w:sz w:val="22"/>
        </w:rPr>
      </w:pPr>
      <w:r w:rsidRPr="00443A1E">
        <w:rPr>
          <w:rFonts w:asciiTheme="minorHAnsi" w:hAnsiTheme="minorHAnsi" w:cstheme="minorHAnsi"/>
          <w:sz w:val="22"/>
        </w:rPr>
        <w:t xml:space="preserve">For a child to be placed in an older year group, the </w:t>
      </w:r>
      <w:r w:rsidR="009949BC">
        <w:rPr>
          <w:rFonts w:asciiTheme="minorHAnsi" w:hAnsiTheme="minorHAnsi" w:cstheme="minorHAnsi"/>
          <w:sz w:val="22"/>
        </w:rPr>
        <w:t>Trust/ H</w:t>
      </w:r>
      <w:r w:rsidRPr="00443A1E">
        <w:rPr>
          <w:rFonts w:asciiTheme="minorHAnsi" w:hAnsiTheme="minorHAnsi" w:cstheme="minorHAnsi"/>
          <w:sz w:val="22"/>
        </w:rPr>
        <w:t xml:space="preserve">eadteacher should consider the following in order to assess what is in the best interests of the child: </w:t>
      </w:r>
    </w:p>
    <w:p w14:paraId="0DB5D0A9" w14:textId="77777777" w:rsidR="00653D72" w:rsidRPr="005C668A" w:rsidRDefault="005C668A" w:rsidP="00065DFA">
      <w:pPr>
        <w:numPr>
          <w:ilvl w:val="0"/>
          <w:numId w:val="34"/>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t xml:space="preserve">Whether the child is currently being educated out of their chronological year group; </w:t>
      </w:r>
    </w:p>
    <w:p w14:paraId="131298D2" w14:textId="77777777" w:rsidR="00653D72" w:rsidRPr="005C668A" w:rsidRDefault="005C668A" w:rsidP="00065DFA">
      <w:pPr>
        <w:numPr>
          <w:ilvl w:val="0"/>
          <w:numId w:val="34"/>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t xml:space="preserve">Whether the child demonstrates exceptional intellectual skills and achievement in all subject areas; </w:t>
      </w:r>
    </w:p>
    <w:p w14:paraId="4B7D7752" w14:textId="77777777" w:rsidR="00653D72" w:rsidRPr="005C668A" w:rsidRDefault="005C668A" w:rsidP="00065DFA">
      <w:pPr>
        <w:numPr>
          <w:ilvl w:val="0"/>
          <w:numId w:val="34"/>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t xml:space="preserve">Whether there has been a full exploration of curriculum extension/enrichment possibilities being delivered in the child’s correct chronological year group; </w:t>
      </w:r>
    </w:p>
    <w:p w14:paraId="2757661F" w14:textId="77777777" w:rsidR="00653D72" w:rsidRPr="005C668A" w:rsidRDefault="005C668A" w:rsidP="00065DFA">
      <w:pPr>
        <w:numPr>
          <w:ilvl w:val="0"/>
          <w:numId w:val="34"/>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t xml:space="preserve">Whether the child has physical maturity sufficient to meet the curriculum and play demands of a higher National Curriculum year; </w:t>
      </w:r>
    </w:p>
    <w:p w14:paraId="5EF58B3A" w14:textId="77777777" w:rsidR="00653D72" w:rsidRPr="005C668A" w:rsidRDefault="005C668A" w:rsidP="00065DFA">
      <w:pPr>
        <w:numPr>
          <w:ilvl w:val="0"/>
          <w:numId w:val="34"/>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t xml:space="preserve">Whether the child’s emotional and social maturity is sufficient to establish positive peer relationships with an older age group; </w:t>
      </w:r>
    </w:p>
    <w:p w14:paraId="0CEB135B" w14:textId="77777777" w:rsidR="00653D72" w:rsidRPr="005C668A" w:rsidRDefault="005C668A" w:rsidP="00065DFA">
      <w:pPr>
        <w:numPr>
          <w:ilvl w:val="0"/>
          <w:numId w:val="34"/>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t xml:space="preserve">Whether there is parental support and agreement; </w:t>
      </w:r>
    </w:p>
    <w:p w14:paraId="31523106" w14:textId="77777777" w:rsidR="00653D72" w:rsidRPr="005C668A" w:rsidRDefault="005C668A" w:rsidP="00065DFA">
      <w:pPr>
        <w:numPr>
          <w:ilvl w:val="0"/>
          <w:numId w:val="34"/>
        </w:numPr>
        <w:spacing w:after="0" w:line="264" w:lineRule="auto"/>
        <w:ind w:left="1134" w:right="6" w:hanging="357"/>
        <w:rPr>
          <w:rFonts w:asciiTheme="minorHAnsi" w:hAnsiTheme="minorHAnsi" w:cstheme="minorHAnsi"/>
          <w:sz w:val="22"/>
        </w:rPr>
      </w:pPr>
      <w:r w:rsidRPr="005C668A">
        <w:rPr>
          <w:rFonts w:asciiTheme="minorHAnsi" w:hAnsiTheme="minorHAnsi" w:cstheme="minorHAnsi"/>
          <w:sz w:val="22"/>
        </w:rPr>
        <w:t xml:space="preserve">Whether there is child support and agreement following extensive explanation and counselling as to the implications; </w:t>
      </w:r>
    </w:p>
    <w:p w14:paraId="392F780A" w14:textId="77777777" w:rsidR="00653D72" w:rsidRPr="00D8151F" w:rsidRDefault="005C668A" w:rsidP="00D8151F">
      <w:pPr>
        <w:numPr>
          <w:ilvl w:val="0"/>
          <w:numId w:val="34"/>
        </w:numPr>
        <w:spacing w:after="120" w:line="264" w:lineRule="auto"/>
        <w:ind w:left="1134" w:right="3"/>
        <w:rPr>
          <w:rFonts w:asciiTheme="minorHAnsi" w:hAnsiTheme="minorHAnsi" w:cstheme="minorHAnsi"/>
          <w:sz w:val="22"/>
        </w:rPr>
      </w:pPr>
      <w:r w:rsidRPr="005C668A">
        <w:rPr>
          <w:rFonts w:asciiTheme="minorHAnsi" w:hAnsiTheme="minorHAnsi" w:cstheme="minorHAnsi"/>
          <w:sz w:val="22"/>
        </w:rPr>
        <w:t>Whether plans to manage phase transfers and examinations have been anticipated or are in place, including the need for an early transfer to a school sixth form or Further Education college where the</w:t>
      </w:r>
      <w:r w:rsidR="00D8151F">
        <w:rPr>
          <w:rFonts w:asciiTheme="minorHAnsi" w:hAnsiTheme="minorHAnsi" w:cstheme="minorHAnsi"/>
          <w:sz w:val="22"/>
        </w:rPr>
        <w:t xml:space="preserve"> child is secondary school age.</w:t>
      </w:r>
    </w:p>
    <w:p w14:paraId="6D1CEEB2" w14:textId="77777777" w:rsidR="00653D72" w:rsidRPr="00D8151F" w:rsidRDefault="005C668A" w:rsidP="00D8151F">
      <w:pPr>
        <w:pStyle w:val="ListParagraph"/>
        <w:numPr>
          <w:ilvl w:val="1"/>
          <w:numId w:val="32"/>
        </w:numPr>
        <w:spacing w:after="120" w:line="264" w:lineRule="auto"/>
        <w:ind w:right="3" w:hanging="650"/>
        <w:contextualSpacing w:val="0"/>
        <w:rPr>
          <w:rFonts w:asciiTheme="minorHAnsi" w:hAnsiTheme="minorHAnsi" w:cstheme="minorHAnsi"/>
          <w:sz w:val="22"/>
        </w:rPr>
      </w:pPr>
      <w:r w:rsidRPr="00443A1E">
        <w:rPr>
          <w:rFonts w:asciiTheme="minorHAnsi" w:hAnsiTheme="minorHAnsi" w:cstheme="minorHAnsi"/>
          <w:sz w:val="22"/>
        </w:rPr>
        <w:t xml:space="preserve">Even when </w:t>
      </w:r>
      <w:r w:rsidR="00764745">
        <w:rPr>
          <w:rFonts w:asciiTheme="minorHAnsi" w:hAnsiTheme="minorHAnsi" w:cstheme="minorHAnsi"/>
          <w:sz w:val="22"/>
        </w:rPr>
        <w:t xml:space="preserve">a </w:t>
      </w:r>
      <w:r w:rsidR="0024409D">
        <w:rPr>
          <w:rFonts w:asciiTheme="minorHAnsi" w:hAnsiTheme="minorHAnsi" w:cstheme="minorHAnsi"/>
          <w:sz w:val="22"/>
        </w:rPr>
        <w:t>l</w:t>
      </w:r>
      <w:r w:rsidR="00764745">
        <w:rPr>
          <w:rFonts w:asciiTheme="minorHAnsi" w:hAnsiTheme="minorHAnsi" w:cstheme="minorHAnsi"/>
          <w:sz w:val="22"/>
        </w:rPr>
        <w:t>ocal governing body</w:t>
      </w:r>
      <w:r w:rsidRPr="00443A1E">
        <w:rPr>
          <w:rFonts w:asciiTheme="minorHAnsi" w:hAnsiTheme="minorHAnsi" w:cstheme="minorHAnsi"/>
          <w:sz w:val="22"/>
        </w:rPr>
        <w:t xml:space="preserve"> agrees it is in a child’s best interests to be educated out of their chronological year group, they may not be able to facilitate a request if it is for a Key Stage 1 class. </w:t>
      </w:r>
    </w:p>
    <w:p w14:paraId="09FE256B" w14:textId="77777777" w:rsidR="00653D72" w:rsidRPr="00D8151F" w:rsidRDefault="005C668A" w:rsidP="3EBD7CFA">
      <w:pPr>
        <w:pStyle w:val="ListParagraph"/>
        <w:numPr>
          <w:ilvl w:val="1"/>
          <w:numId w:val="32"/>
        </w:numPr>
        <w:spacing w:after="120" w:line="264" w:lineRule="auto"/>
        <w:ind w:right="3" w:hanging="650"/>
        <w:rPr>
          <w:rFonts w:asciiTheme="minorHAnsi" w:hAnsiTheme="minorHAnsi" w:cstheme="minorBidi"/>
          <w:sz w:val="22"/>
        </w:rPr>
      </w:pPr>
      <w:r w:rsidRPr="3EBD7CFA">
        <w:rPr>
          <w:rFonts w:asciiTheme="minorHAnsi" w:hAnsiTheme="minorHAnsi" w:cstheme="minorBidi"/>
          <w:sz w:val="22"/>
        </w:rPr>
        <w:t xml:space="preserve">Other than a few permitted exceptions, under Infant Class Size legislation a Key Stage 1 class (Reception, Year 1 and Year 2 which contain 5, 6 and </w:t>
      </w:r>
      <w:r w:rsidR="00A231CE" w:rsidRPr="3EBD7CFA">
        <w:rPr>
          <w:rFonts w:asciiTheme="minorHAnsi" w:hAnsiTheme="minorHAnsi" w:cstheme="minorBidi"/>
          <w:sz w:val="22"/>
        </w:rPr>
        <w:t>7-year</w:t>
      </w:r>
      <w:r w:rsidRPr="3EBD7CFA">
        <w:rPr>
          <w:rFonts w:asciiTheme="minorHAnsi" w:hAnsiTheme="minorHAnsi" w:cstheme="minorBidi"/>
          <w:sz w:val="22"/>
        </w:rPr>
        <w:t xml:space="preserve"> olds) must not contain more than 30 pupils with one teacher. The permitted exceptions are set out in </w:t>
      </w:r>
      <w:r w:rsidRPr="00DB3D4F">
        <w:rPr>
          <w:rFonts w:asciiTheme="minorHAnsi" w:hAnsiTheme="minorHAnsi" w:cstheme="minorBidi"/>
          <w:sz w:val="22"/>
        </w:rPr>
        <w:t>paragraph 2.1</w:t>
      </w:r>
      <w:r w:rsidR="0313FAF2" w:rsidRPr="00DB3D4F">
        <w:rPr>
          <w:rFonts w:asciiTheme="minorHAnsi" w:hAnsiTheme="minorHAnsi" w:cstheme="minorBidi"/>
          <w:sz w:val="22"/>
        </w:rPr>
        <w:t>6</w:t>
      </w:r>
      <w:r w:rsidRPr="00DB3D4F">
        <w:rPr>
          <w:rFonts w:asciiTheme="minorHAnsi" w:hAnsiTheme="minorHAnsi" w:cstheme="minorBidi"/>
          <w:sz w:val="22"/>
        </w:rPr>
        <w:t xml:space="preserve"> (a)-(h)</w:t>
      </w:r>
      <w:r w:rsidRPr="3EBD7CFA">
        <w:rPr>
          <w:rFonts w:asciiTheme="minorHAnsi" w:hAnsiTheme="minorHAnsi" w:cstheme="minorBidi"/>
          <w:sz w:val="22"/>
        </w:rPr>
        <w:t xml:space="preserve"> of the School Admissions Code 20</w:t>
      </w:r>
      <w:r w:rsidR="1FD58E5E" w:rsidRPr="3EBD7CFA">
        <w:rPr>
          <w:rFonts w:asciiTheme="minorHAnsi" w:hAnsiTheme="minorHAnsi" w:cstheme="minorBidi"/>
          <w:sz w:val="22"/>
        </w:rPr>
        <w:t>21</w:t>
      </w:r>
      <w:r w:rsidRPr="3EBD7CFA">
        <w:rPr>
          <w:rFonts w:asciiTheme="minorHAnsi" w:hAnsiTheme="minorHAnsi" w:cstheme="minorBidi"/>
          <w:sz w:val="22"/>
        </w:rPr>
        <w:t xml:space="preserve">. Any other child placed out of their chronological year group is not regarded as an exception to Infant Class Size legislation. As such, a school would be unable to admit or move a child out of their chronological year group to a Key Stage 1 year group if it was full, as this would breach the infant class size limit and may result in additional costs for the school by way of the requirement to provide an additional teacher.  </w:t>
      </w:r>
    </w:p>
    <w:p w14:paraId="75EE2BFF" w14:textId="77777777" w:rsidR="00590D4B" w:rsidRDefault="003F36AC" w:rsidP="00590D4B">
      <w:pPr>
        <w:pStyle w:val="Heading2"/>
        <w:numPr>
          <w:ilvl w:val="0"/>
          <w:numId w:val="32"/>
        </w:numPr>
        <w:spacing w:after="120" w:line="264" w:lineRule="auto"/>
        <w:rPr>
          <w:rFonts w:asciiTheme="minorHAnsi" w:hAnsiTheme="minorHAnsi" w:cstheme="minorHAnsi"/>
          <w:sz w:val="22"/>
        </w:rPr>
      </w:pPr>
      <w:r>
        <w:rPr>
          <w:rFonts w:asciiTheme="minorHAnsi" w:hAnsiTheme="minorHAnsi" w:cstheme="minorHAnsi"/>
          <w:sz w:val="22"/>
        </w:rPr>
        <w:lastRenderedPageBreak/>
        <w:t>Impact on National curriculum tests</w:t>
      </w:r>
    </w:p>
    <w:p w14:paraId="4D1AC355" w14:textId="77777777" w:rsidR="00590D4B" w:rsidRDefault="003F36AC" w:rsidP="00701CAD">
      <w:pPr>
        <w:pStyle w:val="Heading2"/>
        <w:numPr>
          <w:ilvl w:val="1"/>
          <w:numId w:val="32"/>
        </w:numPr>
        <w:spacing w:after="120" w:line="264" w:lineRule="auto"/>
        <w:ind w:left="851" w:hanging="567"/>
        <w:rPr>
          <w:rFonts w:asciiTheme="minorHAnsi" w:hAnsiTheme="minorHAnsi" w:cstheme="minorHAnsi"/>
          <w:b w:val="0"/>
          <w:sz w:val="22"/>
        </w:rPr>
      </w:pPr>
      <w:r w:rsidRPr="00590D4B">
        <w:rPr>
          <w:rFonts w:asciiTheme="minorHAnsi" w:hAnsiTheme="minorHAnsi" w:cstheme="minorHAnsi"/>
          <w:b w:val="0"/>
          <w:sz w:val="22"/>
        </w:rPr>
        <w:t xml:space="preserve">Schools </w:t>
      </w:r>
      <w:r w:rsidR="00590D4B" w:rsidRPr="00590D4B">
        <w:rPr>
          <w:rFonts w:asciiTheme="minorHAnsi" w:hAnsiTheme="minorHAnsi" w:cstheme="minorHAnsi"/>
          <w:b w:val="0"/>
          <w:sz w:val="22"/>
        </w:rPr>
        <w:t>must</w:t>
      </w:r>
      <w:r w:rsidRPr="00590D4B">
        <w:rPr>
          <w:rFonts w:asciiTheme="minorHAnsi" w:hAnsiTheme="minorHAnsi" w:cstheme="minorHAnsi"/>
          <w:b w:val="0"/>
          <w:sz w:val="22"/>
        </w:rPr>
        <w:t xml:space="preserve"> consider the impact of decisions to educate out of year groups on the end of Key Stage tests because their chronological age wil</w:t>
      </w:r>
      <w:r w:rsidR="00590D4B" w:rsidRPr="00590D4B">
        <w:rPr>
          <w:rFonts w:asciiTheme="minorHAnsi" w:hAnsiTheme="minorHAnsi" w:cstheme="minorHAnsi"/>
          <w:b w:val="0"/>
          <w:sz w:val="22"/>
        </w:rPr>
        <w:t>l</w:t>
      </w:r>
      <w:r w:rsidRPr="00590D4B">
        <w:rPr>
          <w:rFonts w:asciiTheme="minorHAnsi" w:hAnsiTheme="minorHAnsi" w:cstheme="minorHAnsi"/>
          <w:b w:val="0"/>
          <w:sz w:val="22"/>
        </w:rPr>
        <w:t xml:space="preserve"> not be the same as the rest of their class </w:t>
      </w:r>
      <w:r w:rsidR="00590D4B" w:rsidRPr="00590D4B">
        <w:rPr>
          <w:rFonts w:asciiTheme="minorHAnsi" w:hAnsiTheme="minorHAnsi" w:cstheme="minorHAnsi"/>
          <w:b w:val="0"/>
          <w:sz w:val="22"/>
        </w:rPr>
        <w:t>at</w:t>
      </w:r>
      <w:r w:rsidRPr="00590D4B">
        <w:rPr>
          <w:rFonts w:asciiTheme="minorHAnsi" w:hAnsiTheme="minorHAnsi" w:cstheme="minorHAnsi"/>
          <w:b w:val="0"/>
          <w:sz w:val="22"/>
        </w:rPr>
        <w:t xml:space="preserve"> the time for the child to undergo the statutory end of Key Stage assessment process.</w:t>
      </w:r>
    </w:p>
    <w:p w14:paraId="16C46AB9" w14:textId="77777777" w:rsidR="00701CAD" w:rsidRDefault="00590D4B" w:rsidP="00701CAD">
      <w:pPr>
        <w:pStyle w:val="Heading2"/>
        <w:numPr>
          <w:ilvl w:val="1"/>
          <w:numId w:val="32"/>
        </w:numPr>
        <w:spacing w:after="120" w:line="264" w:lineRule="auto"/>
        <w:ind w:left="851" w:hanging="567"/>
        <w:rPr>
          <w:rFonts w:asciiTheme="minorHAnsi" w:hAnsiTheme="minorHAnsi" w:cstheme="minorHAnsi"/>
          <w:b w:val="0"/>
          <w:sz w:val="22"/>
        </w:rPr>
      </w:pPr>
      <w:r w:rsidRPr="00701CAD">
        <w:rPr>
          <w:rFonts w:asciiTheme="minorHAnsi" w:hAnsiTheme="minorHAnsi" w:cstheme="minorHAnsi"/>
          <w:b w:val="0"/>
          <w:sz w:val="22"/>
        </w:rPr>
        <w:t>The guidance from QCDA</w:t>
      </w:r>
      <w:r w:rsidR="00701CAD">
        <w:rPr>
          <w:rStyle w:val="FootnoteReference"/>
          <w:rFonts w:asciiTheme="minorHAnsi" w:hAnsiTheme="minorHAnsi" w:cstheme="minorHAnsi"/>
          <w:b w:val="0"/>
          <w:sz w:val="22"/>
        </w:rPr>
        <w:footnoteReference w:id="2"/>
      </w:r>
      <w:r w:rsidRPr="00701CAD">
        <w:rPr>
          <w:rFonts w:asciiTheme="minorHAnsi" w:hAnsiTheme="minorHAnsi" w:cstheme="minorHAnsi"/>
          <w:b w:val="0"/>
          <w:sz w:val="22"/>
        </w:rPr>
        <w:t xml:space="preserve"> states clearly that </w:t>
      </w:r>
      <w:r w:rsidR="00701CAD">
        <w:rPr>
          <w:rFonts w:asciiTheme="minorHAnsi" w:hAnsiTheme="minorHAnsi" w:cstheme="minorHAnsi"/>
          <w:b w:val="0"/>
          <w:sz w:val="22"/>
        </w:rPr>
        <w:t>p</w:t>
      </w:r>
      <w:r w:rsidRPr="00701CAD">
        <w:rPr>
          <w:rFonts w:asciiTheme="minorHAnsi" w:hAnsiTheme="minorHAnsi" w:cstheme="minorHAnsi"/>
          <w:b w:val="0"/>
          <w:sz w:val="22"/>
        </w:rPr>
        <w:t xml:space="preserve">upils should ONLY take the tests if they have completed the relevant KS programme of study.  </w:t>
      </w:r>
    </w:p>
    <w:p w14:paraId="083F02B1" w14:textId="77777777" w:rsidR="00590D4B" w:rsidRPr="00701CAD" w:rsidRDefault="00590D4B" w:rsidP="00701CAD">
      <w:pPr>
        <w:pStyle w:val="Heading2"/>
        <w:numPr>
          <w:ilvl w:val="0"/>
          <w:numId w:val="40"/>
        </w:numPr>
        <w:spacing w:after="120" w:line="264" w:lineRule="auto"/>
        <w:ind w:left="1276"/>
        <w:rPr>
          <w:rFonts w:asciiTheme="minorHAnsi" w:hAnsiTheme="minorHAnsi" w:cstheme="minorHAnsi"/>
          <w:b w:val="0"/>
          <w:sz w:val="22"/>
        </w:rPr>
      </w:pPr>
      <w:r w:rsidRPr="00701CAD">
        <w:rPr>
          <w:rFonts w:asciiTheme="minorHAnsi" w:hAnsiTheme="minorHAnsi" w:cstheme="minorHAnsi"/>
          <w:b w:val="0"/>
          <w:sz w:val="22"/>
        </w:rPr>
        <w:t>Pupils educated with an older year group should only be entered for the tests before the school year in which they are 11 if they have completed the relevant KS2 programme of study and the headteacher</w:t>
      </w:r>
      <w:r w:rsidR="00701CAD">
        <w:rPr>
          <w:rFonts w:asciiTheme="minorHAnsi" w:hAnsiTheme="minorHAnsi" w:cstheme="minorHAnsi"/>
          <w:b w:val="0"/>
          <w:sz w:val="22"/>
        </w:rPr>
        <w:t xml:space="preserve"> </w:t>
      </w:r>
      <w:r w:rsidRPr="00701CAD">
        <w:rPr>
          <w:rFonts w:asciiTheme="minorHAnsi" w:hAnsiTheme="minorHAnsi" w:cstheme="minorHAnsi"/>
          <w:b w:val="0"/>
          <w:sz w:val="22"/>
        </w:rPr>
        <w:t>considers they are working at the overall standard of the test(s).</w:t>
      </w:r>
    </w:p>
    <w:p w14:paraId="7456FEB7" w14:textId="77777777" w:rsidR="00701CAD" w:rsidRDefault="00590D4B" w:rsidP="00701CAD">
      <w:pPr>
        <w:pStyle w:val="Heading2"/>
        <w:numPr>
          <w:ilvl w:val="0"/>
          <w:numId w:val="40"/>
        </w:numPr>
        <w:spacing w:after="120" w:line="264" w:lineRule="auto"/>
        <w:ind w:left="1276"/>
        <w:rPr>
          <w:rFonts w:asciiTheme="minorHAnsi" w:hAnsiTheme="minorHAnsi" w:cstheme="minorHAnsi"/>
          <w:b w:val="0"/>
          <w:sz w:val="22"/>
        </w:rPr>
      </w:pPr>
      <w:r w:rsidRPr="00701CAD">
        <w:rPr>
          <w:rFonts w:asciiTheme="minorHAnsi" w:hAnsiTheme="minorHAnsi" w:cstheme="minorHAnsi"/>
          <w:b w:val="0"/>
          <w:sz w:val="22"/>
        </w:rPr>
        <w:t>Pupils older than 11 who have not yet taken the tests must be entered to take them at the</w:t>
      </w:r>
      <w:r w:rsidR="00701CAD" w:rsidRPr="00701CAD">
        <w:rPr>
          <w:rFonts w:asciiTheme="minorHAnsi" w:hAnsiTheme="minorHAnsi" w:cstheme="minorHAnsi"/>
          <w:b w:val="0"/>
          <w:sz w:val="22"/>
        </w:rPr>
        <w:t xml:space="preserve"> </w:t>
      </w:r>
      <w:r w:rsidRPr="00701CAD">
        <w:rPr>
          <w:rFonts w:asciiTheme="minorHAnsi" w:hAnsiTheme="minorHAnsi" w:cstheme="minorHAnsi"/>
          <w:b w:val="0"/>
          <w:sz w:val="22"/>
        </w:rPr>
        <w:t>end of the year in which they complete the relevant KS2 programmes of study, if the</w:t>
      </w:r>
      <w:r w:rsidR="00701CAD">
        <w:rPr>
          <w:rFonts w:asciiTheme="minorHAnsi" w:hAnsiTheme="minorHAnsi" w:cstheme="minorHAnsi"/>
          <w:b w:val="0"/>
          <w:sz w:val="22"/>
        </w:rPr>
        <w:t xml:space="preserve"> </w:t>
      </w:r>
      <w:r w:rsidRPr="00701CAD">
        <w:rPr>
          <w:rFonts w:asciiTheme="minorHAnsi" w:hAnsiTheme="minorHAnsi" w:cstheme="minorHAnsi"/>
          <w:b w:val="0"/>
          <w:sz w:val="22"/>
        </w:rPr>
        <w:t>headteacher considers the pupil to be working at the overall standard of the tests.</w:t>
      </w:r>
    </w:p>
    <w:p w14:paraId="48769815" w14:textId="77777777" w:rsidR="00590D4B" w:rsidRPr="00701CAD" w:rsidRDefault="00701CAD" w:rsidP="00701CAD">
      <w:pPr>
        <w:pStyle w:val="Heading2"/>
        <w:numPr>
          <w:ilvl w:val="1"/>
          <w:numId w:val="32"/>
        </w:numPr>
        <w:spacing w:after="120" w:line="264" w:lineRule="auto"/>
        <w:ind w:left="851" w:hanging="567"/>
        <w:rPr>
          <w:rFonts w:asciiTheme="minorHAnsi" w:hAnsiTheme="minorHAnsi" w:cstheme="minorHAnsi"/>
          <w:b w:val="0"/>
          <w:sz w:val="22"/>
        </w:rPr>
      </w:pPr>
      <w:r>
        <w:rPr>
          <w:rFonts w:asciiTheme="minorHAnsi" w:hAnsiTheme="minorHAnsi" w:cstheme="minorHAnsi"/>
          <w:b w:val="0"/>
          <w:sz w:val="22"/>
        </w:rPr>
        <w:t>This means that p</w:t>
      </w:r>
      <w:r w:rsidR="003F36AC" w:rsidRPr="00701CAD">
        <w:rPr>
          <w:rFonts w:asciiTheme="minorHAnsi" w:hAnsiTheme="minorHAnsi" w:cstheme="minorHAnsi"/>
          <w:b w:val="0"/>
          <w:sz w:val="22"/>
        </w:rPr>
        <w:t xml:space="preserve">upils must undergo statutory assessment with the year group in which they are currently working. </w:t>
      </w:r>
      <w:r>
        <w:rPr>
          <w:rFonts w:asciiTheme="minorHAnsi" w:hAnsiTheme="minorHAnsi" w:cstheme="minorHAnsi"/>
          <w:b w:val="0"/>
          <w:sz w:val="22"/>
        </w:rPr>
        <w:t>A</w:t>
      </w:r>
      <w:r w:rsidR="00F5485D">
        <w:rPr>
          <w:rFonts w:asciiTheme="minorHAnsi" w:hAnsiTheme="minorHAnsi" w:cstheme="minorHAnsi"/>
          <w:b w:val="0"/>
          <w:sz w:val="22"/>
        </w:rPr>
        <w:t xml:space="preserve">ll children </w:t>
      </w:r>
      <w:r w:rsidR="003F36AC" w:rsidRPr="00701CAD">
        <w:rPr>
          <w:rFonts w:asciiTheme="minorHAnsi" w:hAnsiTheme="minorHAnsi" w:cstheme="minorHAnsi"/>
          <w:b w:val="0"/>
          <w:sz w:val="22"/>
        </w:rPr>
        <w:t xml:space="preserve">in their final year </w:t>
      </w:r>
      <w:r w:rsidR="00F5485D">
        <w:rPr>
          <w:rFonts w:asciiTheme="minorHAnsi" w:hAnsiTheme="minorHAnsi" w:cstheme="minorHAnsi"/>
          <w:b w:val="0"/>
          <w:sz w:val="22"/>
        </w:rPr>
        <w:t>of a Key Stage</w:t>
      </w:r>
      <w:r w:rsidR="00590D4B" w:rsidRPr="00701CAD">
        <w:rPr>
          <w:rFonts w:asciiTheme="minorHAnsi" w:hAnsiTheme="minorHAnsi" w:cstheme="minorHAnsi"/>
          <w:b w:val="0"/>
          <w:sz w:val="22"/>
        </w:rPr>
        <w:t xml:space="preserve"> </w:t>
      </w:r>
      <w:r>
        <w:rPr>
          <w:rFonts w:asciiTheme="minorHAnsi" w:hAnsiTheme="minorHAnsi" w:cstheme="minorHAnsi"/>
          <w:b w:val="0"/>
          <w:sz w:val="22"/>
        </w:rPr>
        <w:t>ie</w:t>
      </w:r>
      <w:r w:rsidR="00590D4B" w:rsidRPr="00701CAD">
        <w:rPr>
          <w:rFonts w:asciiTheme="minorHAnsi" w:hAnsiTheme="minorHAnsi" w:cstheme="minorHAnsi"/>
          <w:b w:val="0"/>
          <w:sz w:val="22"/>
        </w:rPr>
        <w:t xml:space="preserve"> when they are moving on to the next Key </w:t>
      </w:r>
      <w:r w:rsidR="00F5485D">
        <w:rPr>
          <w:rFonts w:asciiTheme="minorHAnsi" w:hAnsiTheme="minorHAnsi" w:cstheme="minorHAnsi"/>
          <w:b w:val="0"/>
          <w:sz w:val="22"/>
        </w:rPr>
        <w:t>Stage</w:t>
      </w:r>
      <w:r w:rsidR="003F36AC" w:rsidRPr="00701CAD">
        <w:rPr>
          <w:rFonts w:asciiTheme="minorHAnsi" w:hAnsiTheme="minorHAnsi" w:cstheme="minorHAnsi"/>
          <w:b w:val="0"/>
          <w:sz w:val="22"/>
        </w:rPr>
        <w:t xml:space="preserve"> programmes of study</w:t>
      </w:r>
      <w:r>
        <w:rPr>
          <w:rFonts w:asciiTheme="minorHAnsi" w:hAnsiTheme="minorHAnsi" w:cstheme="minorHAnsi"/>
          <w:b w:val="0"/>
          <w:sz w:val="22"/>
        </w:rPr>
        <w:t xml:space="preserve">, </w:t>
      </w:r>
      <w:r w:rsidR="003F36AC" w:rsidRPr="00701CAD">
        <w:rPr>
          <w:rFonts w:asciiTheme="minorHAnsi" w:hAnsiTheme="minorHAnsi" w:cstheme="minorHAnsi"/>
          <w:b w:val="0"/>
          <w:sz w:val="22"/>
        </w:rPr>
        <w:t xml:space="preserve">are regarded as being in the final year of </w:t>
      </w:r>
      <w:r w:rsidR="00590D4B" w:rsidRPr="00701CAD">
        <w:rPr>
          <w:rFonts w:asciiTheme="minorHAnsi" w:hAnsiTheme="minorHAnsi" w:cstheme="minorHAnsi"/>
          <w:b w:val="0"/>
          <w:sz w:val="22"/>
        </w:rPr>
        <w:t>a Key Stage</w:t>
      </w:r>
      <w:r w:rsidR="003F36AC" w:rsidRPr="00701CAD">
        <w:rPr>
          <w:rFonts w:asciiTheme="minorHAnsi" w:hAnsiTheme="minorHAnsi" w:cstheme="minorHAnsi"/>
          <w:b w:val="0"/>
          <w:sz w:val="22"/>
        </w:rPr>
        <w:t>.</w:t>
      </w:r>
    </w:p>
    <w:p w14:paraId="08B54329" w14:textId="77777777" w:rsidR="003F36AC" w:rsidRPr="00590D4B" w:rsidRDefault="003F36AC" w:rsidP="00701CAD">
      <w:pPr>
        <w:pStyle w:val="Heading2"/>
        <w:numPr>
          <w:ilvl w:val="1"/>
          <w:numId w:val="32"/>
        </w:numPr>
        <w:spacing w:after="120" w:line="264" w:lineRule="auto"/>
        <w:ind w:left="851" w:hanging="567"/>
        <w:rPr>
          <w:rFonts w:asciiTheme="minorHAnsi" w:hAnsiTheme="minorHAnsi" w:cstheme="minorHAnsi"/>
          <w:b w:val="0"/>
          <w:sz w:val="22"/>
        </w:rPr>
      </w:pPr>
      <w:r w:rsidRPr="00590D4B">
        <w:rPr>
          <w:rFonts w:asciiTheme="minorHAnsi" w:hAnsiTheme="minorHAnsi" w:cstheme="minorHAnsi"/>
          <w:b w:val="0"/>
          <w:sz w:val="22"/>
        </w:rPr>
        <w:t xml:space="preserve">The implications of the above are that pupils will appear in the test results for the school in a year other than their chronological year group. lt is important that the </w:t>
      </w:r>
      <w:r w:rsidR="00701CAD">
        <w:rPr>
          <w:rFonts w:asciiTheme="minorHAnsi" w:hAnsiTheme="minorHAnsi" w:cstheme="minorHAnsi"/>
          <w:b w:val="0"/>
          <w:sz w:val="22"/>
        </w:rPr>
        <w:t>local governing body</w:t>
      </w:r>
      <w:r w:rsidRPr="00590D4B">
        <w:rPr>
          <w:rFonts w:asciiTheme="minorHAnsi" w:hAnsiTheme="minorHAnsi" w:cstheme="minorHAnsi"/>
          <w:b w:val="0"/>
          <w:sz w:val="22"/>
        </w:rPr>
        <w:t xml:space="preserve"> is </w:t>
      </w:r>
      <w:r w:rsidR="00701CAD">
        <w:rPr>
          <w:rFonts w:asciiTheme="minorHAnsi" w:hAnsiTheme="minorHAnsi" w:cstheme="minorHAnsi"/>
          <w:b w:val="0"/>
          <w:sz w:val="22"/>
        </w:rPr>
        <w:t>in agreement with</w:t>
      </w:r>
      <w:r w:rsidRPr="00590D4B">
        <w:rPr>
          <w:rFonts w:asciiTheme="minorHAnsi" w:hAnsiTheme="minorHAnsi" w:cstheme="minorHAnsi"/>
          <w:b w:val="0"/>
          <w:sz w:val="22"/>
        </w:rPr>
        <w:t xml:space="preserve"> the decision to advance or hold back a pupil from a year group as this will change the </w:t>
      </w:r>
      <w:r w:rsidR="00701CAD">
        <w:rPr>
          <w:rFonts w:asciiTheme="minorHAnsi" w:hAnsiTheme="minorHAnsi" w:cstheme="minorHAnsi"/>
          <w:b w:val="0"/>
          <w:sz w:val="22"/>
        </w:rPr>
        <w:t>outcomes</w:t>
      </w:r>
      <w:r w:rsidRPr="00590D4B">
        <w:rPr>
          <w:rFonts w:asciiTheme="minorHAnsi" w:hAnsiTheme="minorHAnsi" w:cstheme="minorHAnsi"/>
          <w:b w:val="0"/>
          <w:sz w:val="22"/>
        </w:rPr>
        <w:t xml:space="preserve"> for that school over a period of two years. The pupil must appear in the school's results in the year in which they undertake the SATs, whatever their age. QC</w:t>
      </w:r>
      <w:r w:rsidR="00701CAD">
        <w:rPr>
          <w:rFonts w:asciiTheme="minorHAnsi" w:hAnsiTheme="minorHAnsi" w:cstheme="minorHAnsi"/>
          <w:b w:val="0"/>
          <w:sz w:val="22"/>
        </w:rPr>
        <w:t>D</w:t>
      </w:r>
      <w:r w:rsidRPr="00590D4B">
        <w:rPr>
          <w:rFonts w:asciiTheme="minorHAnsi" w:hAnsiTheme="minorHAnsi" w:cstheme="minorHAnsi"/>
          <w:b w:val="0"/>
          <w:sz w:val="22"/>
        </w:rPr>
        <w:t xml:space="preserve">A make it clear that a pupil may only take the </w:t>
      </w:r>
      <w:r w:rsidR="00F5485D">
        <w:rPr>
          <w:rFonts w:asciiTheme="minorHAnsi" w:hAnsiTheme="minorHAnsi" w:cstheme="minorHAnsi"/>
          <w:b w:val="0"/>
          <w:sz w:val="22"/>
        </w:rPr>
        <w:t>tests</w:t>
      </w:r>
      <w:r w:rsidRPr="00590D4B">
        <w:rPr>
          <w:rFonts w:asciiTheme="minorHAnsi" w:hAnsiTheme="minorHAnsi" w:cstheme="minorHAnsi"/>
          <w:b w:val="0"/>
          <w:sz w:val="22"/>
        </w:rPr>
        <w:t xml:space="preserve"> once.</w:t>
      </w:r>
    </w:p>
    <w:p w14:paraId="2CDE3418" w14:textId="77777777" w:rsidR="00653D72" w:rsidRPr="005C668A" w:rsidRDefault="005C668A" w:rsidP="00D8151F">
      <w:pPr>
        <w:pStyle w:val="Heading2"/>
        <w:numPr>
          <w:ilvl w:val="0"/>
          <w:numId w:val="32"/>
        </w:numPr>
        <w:spacing w:after="120" w:line="264" w:lineRule="auto"/>
        <w:rPr>
          <w:rFonts w:asciiTheme="minorHAnsi" w:hAnsiTheme="minorHAnsi" w:cstheme="minorHAnsi"/>
          <w:sz w:val="22"/>
        </w:rPr>
      </w:pPr>
      <w:r w:rsidRPr="005C668A">
        <w:rPr>
          <w:rFonts w:asciiTheme="minorHAnsi" w:hAnsiTheme="minorHAnsi" w:cstheme="minorHAnsi"/>
          <w:sz w:val="22"/>
        </w:rPr>
        <w:t xml:space="preserve">Children recently arrived in the United Kingdom </w:t>
      </w:r>
    </w:p>
    <w:p w14:paraId="63813909" w14:textId="77777777" w:rsidR="00653D72" w:rsidRPr="00D8151F" w:rsidRDefault="005C668A" w:rsidP="00D8151F">
      <w:pPr>
        <w:pStyle w:val="ListParagraph"/>
        <w:numPr>
          <w:ilvl w:val="1"/>
          <w:numId w:val="32"/>
        </w:numPr>
        <w:spacing w:after="120" w:line="264" w:lineRule="auto"/>
        <w:ind w:right="3" w:hanging="650"/>
        <w:contextualSpacing w:val="0"/>
        <w:rPr>
          <w:rFonts w:asciiTheme="minorHAnsi" w:hAnsiTheme="minorHAnsi" w:cstheme="minorHAnsi"/>
          <w:sz w:val="22"/>
        </w:rPr>
      </w:pPr>
      <w:r w:rsidRPr="00443A1E">
        <w:rPr>
          <w:rFonts w:asciiTheme="minorHAnsi" w:hAnsiTheme="minorHAnsi" w:cstheme="minorHAnsi"/>
          <w:sz w:val="22"/>
        </w:rPr>
        <w:t xml:space="preserve">It is generally recognised within the English school system that children should be placed with their chronological peers. Children with English as an additional language should not, as a rule, be treated any differently. Placing them with their peer group affords them all the same advantages and benefits it offers other children. </w:t>
      </w:r>
    </w:p>
    <w:p w14:paraId="6F75F093" w14:textId="77777777" w:rsidR="00653D72" w:rsidRPr="00D8151F" w:rsidRDefault="005C668A" w:rsidP="00D8151F">
      <w:pPr>
        <w:pStyle w:val="ListParagraph"/>
        <w:numPr>
          <w:ilvl w:val="1"/>
          <w:numId w:val="32"/>
        </w:numPr>
        <w:spacing w:after="120" w:line="264" w:lineRule="auto"/>
        <w:ind w:left="851" w:right="3" w:hanging="709"/>
        <w:contextualSpacing w:val="0"/>
        <w:rPr>
          <w:rFonts w:asciiTheme="minorHAnsi" w:hAnsiTheme="minorHAnsi" w:cstheme="minorHAnsi"/>
          <w:sz w:val="22"/>
        </w:rPr>
      </w:pPr>
      <w:r w:rsidRPr="00443A1E">
        <w:rPr>
          <w:rFonts w:asciiTheme="minorHAnsi" w:hAnsiTheme="minorHAnsi" w:cstheme="minorHAnsi"/>
          <w:sz w:val="22"/>
        </w:rPr>
        <w:t>However, exceptions may apply if the circumstances of the case would indicate that it would be in the child’s best interests to be educated out of their chronol</w:t>
      </w:r>
      <w:r w:rsidR="00443A1E" w:rsidRPr="00443A1E">
        <w:rPr>
          <w:rFonts w:asciiTheme="minorHAnsi" w:hAnsiTheme="minorHAnsi" w:cstheme="minorHAnsi"/>
          <w:sz w:val="22"/>
        </w:rPr>
        <w:t>ogical year group, such as when</w:t>
      </w:r>
      <w:r w:rsidR="00443A1E">
        <w:rPr>
          <w:rFonts w:asciiTheme="minorHAnsi" w:hAnsiTheme="minorHAnsi" w:cstheme="minorHAnsi"/>
          <w:sz w:val="22"/>
        </w:rPr>
        <w:t xml:space="preserve"> p</w:t>
      </w:r>
      <w:r w:rsidRPr="00443A1E">
        <w:rPr>
          <w:rFonts w:asciiTheme="minorHAnsi" w:hAnsiTheme="minorHAnsi" w:cstheme="minorHAnsi"/>
          <w:sz w:val="22"/>
        </w:rPr>
        <w:t xml:space="preserve">rior educational experience has been limited or fragmented with the result that formal learning skills (in home language as well as in English) are significantly behind those of chronological peers.  </w:t>
      </w:r>
    </w:p>
    <w:p w14:paraId="1A9B1D3C" w14:textId="77777777" w:rsidR="00653D72" w:rsidRPr="00D8151F" w:rsidRDefault="005C668A" w:rsidP="00D8151F">
      <w:pPr>
        <w:pStyle w:val="Heading1"/>
        <w:numPr>
          <w:ilvl w:val="0"/>
          <w:numId w:val="32"/>
        </w:numPr>
        <w:spacing w:after="120" w:line="264" w:lineRule="auto"/>
        <w:rPr>
          <w:rFonts w:asciiTheme="minorHAnsi" w:hAnsiTheme="minorHAnsi" w:cstheme="minorHAnsi"/>
          <w:sz w:val="22"/>
        </w:rPr>
      </w:pPr>
      <w:r w:rsidRPr="005C668A">
        <w:rPr>
          <w:rFonts w:asciiTheme="minorHAnsi" w:hAnsiTheme="minorHAnsi" w:cstheme="minorHAnsi"/>
          <w:sz w:val="22"/>
        </w:rPr>
        <w:t>A</w:t>
      </w:r>
      <w:r w:rsidR="00D8151F">
        <w:rPr>
          <w:rFonts w:asciiTheme="minorHAnsi" w:hAnsiTheme="minorHAnsi" w:cstheme="minorHAnsi"/>
          <w:sz w:val="22"/>
        </w:rPr>
        <w:t xml:space="preserve">ppeals and complaints </w:t>
      </w:r>
    </w:p>
    <w:p w14:paraId="4BBD3494" w14:textId="77777777" w:rsidR="00653D72" w:rsidRPr="00D8151F" w:rsidRDefault="005C668A" w:rsidP="00D8151F">
      <w:pPr>
        <w:pStyle w:val="ListParagraph"/>
        <w:numPr>
          <w:ilvl w:val="1"/>
          <w:numId w:val="32"/>
        </w:numPr>
        <w:spacing w:after="120" w:line="264" w:lineRule="auto"/>
        <w:ind w:right="3" w:hanging="650"/>
        <w:contextualSpacing w:val="0"/>
        <w:rPr>
          <w:rFonts w:asciiTheme="minorHAnsi" w:hAnsiTheme="minorHAnsi" w:cstheme="minorHAnsi"/>
          <w:sz w:val="22"/>
        </w:rPr>
      </w:pPr>
      <w:r w:rsidRPr="00D8151F">
        <w:rPr>
          <w:rFonts w:asciiTheme="minorHAnsi" w:hAnsiTheme="minorHAnsi" w:cstheme="minorHAnsi"/>
          <w:sz w:val="22"/>
        </w:rPr>
        <w:t xml:space="preserve">Parents who are refused a place at a school for which they have applied have the right of appeal to an independent admission appeal panel. As the purpose of the appeals process is to consider whether a child should be admitted to a particular school, parents do not have a right of appeal if they have been offered a place and it is not in the year group they would like.  </w:t>
      </w:r>
    </w:p>
    <w:p w14:paraId="3496EAEE" w14:textId="77777777" w:rsidR="00D8151F" w:rsidRPr="00D8151F" w:rsidRDefault="005C668A" w:rsidP="00D8151F">
      <w:pPr>
        <w:pStyle w:val="ListParagraph"/>
        <w:numPr>
          <w:ilvl w:val="1"/>
          <w:numId w:val="32"/>
        </w:numPr>
        <w:spacing w:after="120" w:line="264" w:lineRule="auto"/>
        <w:ind w:right="3" w:hanging="650"/>
        <w:contextualSpacing w:val="0"/>
        <w:rPr>
          <w:rFonts w:asciiTheme="minorHAnsi" w:hAnsiTheme="minorHAnsi" w:cstheme="minorHAnsi"/>
          <w:sz w:val="22"/>
        </w:rPr>
      </w:pPr>
      <w:r w:rsidRPr="00D8151F">
        <w:rPr>
          <w:rFonts w:asciiTheme="minorHAnsi" w:hAnsiTheme="minorHAnsi" w:cstheme="minorHAnsi"/>
          <w:sz w:val="22"/>
        </w:rPr>
        <w:t xml:space="preserve">However, a parent may make a complaint about: </w:t>
      </w:r>
    </w:p>
    <w:p w14:paraId="1CBF8C26" w14:textId="77777777" w:rsidR="00653D72" w:rsidRPr="005C668A" w:rsidRDefault="00D8151F" w:rsidP="00D8151F">
      <w:pPr>
        <w:pStyle w:val="ListParagraph"/>
        <w:spacing w:after="120" w:line="264" w:lineRule="auto"/>
        <w:ind w:left="709" w:right="3" w:firstLine="11"/>
        <w:contextualSpacing w:val="0"/>
        <w:rPr>
          <w:rFonts w:asciiTheme="minorHAnsi" w:hAnsiTheme="minorHAnsi" w:cstheme="minorHAnsi"/>
          <w:sz w:val="22"/>
        </w:rPr>
      </w:pPr>
      <w:r w:rsidRPr="00D8151F">
        <w:rPr>
          <w:rFonts w:asciiTheme="minorHAnsi" w:hAnsiTheme="minorHAnsi" w:cstheme="minorHAnsi"/>
          <w:sz w:val="22"/>
          <w:u w:val="single"/>
        </w:rPr>
        <w:t>A</w:t>
      </w:r>
      <w:r w:rsidR="005C668A" w:rsidRPr="00D8151F">
        <w:rPr>
          <w:rFonts w:asciiTheme="minorHAnsi" w:hAnsiTheme="minorHAnsi" w:cstheme="minorHAnsi"/>
          <w:sz w:val="22"/>
          <w:u w:val="single"/>
        </w:rPr>
        <w:t xml:space="preserve"> </w:t>
      </w:r>
      <w:r w:rsidR="00182DBF">
        <w:rPr>
          <w:rFonts w:asciiTheme="minorHAnsi" w:hAnsiTheme="minorHAnsi" w:cstheme="minorHAnsi"/>
          <w:sz w:val="22"/>
          <w:u w:val="single"/>
        </w:rPr>
        <w:t>local governing body’s</w:t>
      </w:r>
      <w:r w:rsidR="005C668A" w:rsidRPr="00D8151F">
        <w:rPr>
          <w:rFonts w:asciiTheme="minorHAnsi" w:hAnsiTheme="minorHAnsi" w:cstheme="minorHAnsi"/>
          <w:sz w:val="22"/>
          <w:u w:val="single"/>
        </w:rPr>
        <w:t xml:space="preserve"> decision</w:t>
      </w:r>
      <w:r w:rsidR="005C668A" w:rsidRPr="00D8151F">
        <w:rPr>
          <w:rFonts w:asciiTheme="minorHAnsi" w:hAnsiTheme="minorHAnsi" w:cstheme="minorHAnsi"/>
          <w:sz w:val="22"/>
        </w:rPr>
        <w:t xml:space="preserve"> on whether or not to place a child, who is already on roll at a school, in a year group different to that of their chronological age. In all such cases parents may make a complaint using the</w:t>
      </w:r>
      <w:r>
        <w:rPr>
          <w:rFonts w:asciiTheme="minorHAnsi" w:hAnsiTheme="minorHAnsi" w:cstheme="minorHAnsi"/>
          <w:sz w:val="22"/>
        </w:rPr>
        <w:t xml:space="preserve"> school’s complaints procedure.</w:t>
      </w:r>
    </w:p>
    <w:p w14:paraId="7B703F8E" w14:textId="77777777" w:rsidR="00653D72" w:rsidRPr="00D8151F" w:rsidRDefault="005C668A" w:rsidP="00D8151F">
      <w:pPr>
        <w:pStyle w:val="ListParagraph"/>
        <w:numPr>
          <w:ilvl w:val="0"/>
          <w:numId w:val="37"/>
        </w:numPr>
        <w:spacing w:after="120" w:line="264" w:lineRule="auto"/>
        <w:ind w:right="3"/>
        <w:contextualSpacing w:val="0"/>
        <w:rPr>
          <w:rFonts w:asciiTheme="minorHAnsi" w:hAnsiTheme="minorHAnsi" w:cstheme="minorHAnsi"/>
          <w:sz w:val="22"/>
        </w:rPr>
      </w:pPr>
      <w:r w:rsidRPr="00D8151F">
        <w:rPr>
          <w:rFonts w:asciiTheme="minorHAnsi" w:hAnsiTheme="minorHAnsi" w:cstheme="minorHAnsi"/>
          <w:sz w:val="22"/>
        </w:rPr>
        <w:lastRenderedPageBreak/>
        <w:t xml:space="preserve">If a parent is unhappy with the way </w:t>
      </w:r>
      <w:r w:rsidR="009D4324">
        <w:rPr>
          <w:rFonts w:asciiTheme="minorHAnsi" w:hAnsiTheme="minorHAnsi" w:cstheme="minorHAnsi"/>
          <w:sz w:val="22"/>
        </w:rPr>
        <w:t>ODBST</w:t>
      </w:r>
      <w:r w:rsidRPr="00D8151F">
        <w:rPr>
          <w:rFonts w:asciiTheme="minorHAnsi" w:hAnsiTheme="minorHAnsi" w:cstheme="minorHAnsi"/>
          <w:sz w:val="22"/>
        </w:rPr>
        <w:t xml:space="preserve"> has handled their complaint they may complain to the Education </w:t>
      </w:r>
      <w:r w:rsidR="00CC6CE5">
        <w:rPr>
          <w:rFonts w:asciiTheme="minorHAnsi" w:hAnsiTheme="minorHAnsi" w:cstheme="minorHAnsi"/>
          <w:sz w:val="22"/>
        </w:rPr>
        <w:t xml:space="preserve">Standards </w:t>
      </w:r>
      <w:r w:rsidRPr="00D8151F">
        <w:rPr>
          <w:rFonts w:asciiTheme="minorHAnsi" w:hAnsiTheme="minorHAnsi" w:cstheme="minorHAnsi"/>
          <w:sz w:val="22"/>
        </w:rPr>
        <w:t>Funding Agency</w:t>
      </w:r>
      <w:r w:rsidR="00CC6CE5">
        <w:rPr>
          <w:rFonts w:asciiTheme="minorHAnsi" w:hAnsiTheme="minorHAnsi" w:cstheme="minorHAnsi"/>
          <w:sz w:val="22"/>
        </w:rPr>
        <w:t xml:space="preserve"> (ESFA)</w:t>
      </w:r>
      <w:r w:rsidRPr="00D8151F">
        <w:rPr>
          <w:rFonts w:asciiTheme="minorHAnsi" w:hAnsiTheme="minorHAnsi" w:cstheme="minorHAnsi"/>
          <w:sz w:val="22"/>
        </w:rPr>
        <w:t xml:space="preserve"> who will consider the complaint on behalf of the Secretary of State for Education.  </w:t>
      </w:r>
    </w:p>
    <w:sectPr w:rsidR="00653D72" w:rsidRPr="00D8151F" w:rsidSect="00D2721C">
      <w:headerReference w:type="default" r:id="rId13"/>
      <w:footerReference w:type="even" r:id="rId14"/>
      <w:footerReference w:type="default" r:id="rId15"/>
      <w:headerReference w:type="first" r:id="rId16"/>
      <w:footerReference w:type="first" r:id="rId17"/>
      <w:pgSz w:w="11906" w:h="16838"/>
      <w:pgMar w:top="720" w:right="720" w:bottom="720" w:left="720" w:header="720" w:footer="7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DEDF6C" w14:textId="77777777" w:rsidR="00F14D12" w:rsidRDefault="00F14D12">
      <w:pPr>
        <w:spacing w:after="0" w:line="240" w:lineRule="auto"/>
      </w:pPr>
      <w:r>
        <w:separator/>
      </w:r>
    </w:p>
  </w:endnote>
  <w:endnote w:type="continuationSeparator" w:id="0">
    <w:p w14:paraId="7D0E238A" w14:textId="77777777" w:rsidR="00F14D12" w:rsidRDefault="00F14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3DB12C" w14:textId="77777777" w:rsidR="000F5E8C" w:rsidRDefault="000F5E8C">
    <w:pPr>
      <w:spacing w:after="0" w:line="259" w:lineRule="auto"/>
      <w:ind w:left="6"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5C2B2FC" w14:textId="77777777" w:rsidR="000F5E8C" w:rsidRDefault="000F5E8C">
    <w:pPr>
      <w:spacing w:after="0" w:line="259" w:lineRule="auto"/>
      <w:ind w:left="0" w:firstLine="0"/>
    </w:pPr>
    <w:r>
      <w:rPr>
        <w:sz w:val="16"/>
      </w:rPr>
      <w:t xml:space="preserve">FINAL Education of children out of their chronological year group 2017-18 V1 26/09/2017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359814"/>
      <w:docPartObj>
        <w:docPartGallery w:val="Page Numbers (Bottom of Page)"/>
        <w:docPartUnique/>
      </w:docPartObj>
    </w:sdtPr>
    <w:sdtEndPr>
      <w:rPr>
        <w:color w:val="7F7F7F" w:themeColor="background1" w:themeShade="7F"/>
        <w:spacing w:val="60"/>
        <w:sz w:val="18"/>
        <w:szCs w:val="18"/>
      </w:rPr>
    </w:sdtEndPr>
    <w:sdtContent>
      <w:p w14:paraId="6195CCD1" w14:textId="295BF8E2" w:rsidR="009D4324" w:rsidRDefault="009D4324">
        <w:pPr>
          <w:pStyle w:val="Footer"/>
          <w:pBdr>
            <w:top w:val="single" w:sz="4" w:space="1" w:color="D9D9D9" w:themeColor="background1" w:themeShade="D9"/>
          </w:pBdr>
          <w:rPr>
            <w:color w:val="7F7F7F" w:themeColor="background1" w:themeShade="7F"/>
            <w:spacing w:val="60"/>
            <w:sz w:val="18"/>
            <w:szCs w:val="18"/>
          </w:rPr>
        </w:pPr>
        <w:r>
          <w:rPr>
            <w:noProof/>
            <w:color w:val="7F7F7F" w:themeColor="background1" w:themeShade="7F"/>
            <w:spacing w:val="60"/>
            <w:sz w:val="18"/>
            <w:szCs w:val="18"/>
          </w:rPr>
          <w:drawing>
            <wp:anchor distT="0" distB="0" distL="114300" distR="114300" simplePos="0" relativeHeight="251664384" behindDoc="1" locked="0" layoutInCell="1" allowOverlap="1" wp14:anchorId="6D00D8EF" wp14:editId="548F3DB6">
              <wp:simplePos x="0" y="0"/>
              <wp:positionH relativeFrom="margin">
                <wp:align>right</wp:align>
              </wp:positionH>
              <wp:positionV relativeFrom="paragraph">
                <wp:posOffset>-12065</wp:posOffset>
              </wp:positionV>
              <wp:extent cx="390525" cy="391795"/>
              <wp:effectExtent l="0" t="0" r="9525" b="8255"/>
              <wp:wrapTight wrapText="bothSides">
                <wp:wrapPolygon edited="0">
                  <wp:start x="0" y="0"/>
                  <wp:lineTo x="0" y="21005"/>
                  <wp:lineTo x="21073" y="21005"/>
                  <wp:lineTo x="2107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DBST Graphic 2.PNG"/>
                      <pic:cNvPicPr/>
                    </pic:nvPicPr>
                    <pic:blipFill>
                      <a:blip r:embed="rId1">
                        <a:extLst>
                          <a:ext uri="{28A0092B-C50C-407E-A947-70E740481C1C}">
                            <a14:useLocalDpi xmlns:a14="http://schemas.microsoft.com/office/drawing/2010/main" val="0"/>
                          </a:ext>
                        </a:extLst>
                      </a:blip>
                      <a:stretch>
                        <a:fillRect/>
                      </a:stretch>
                    </pic:blipFill>
                    <pic:spPr>
                      <a:xfrm>
                        <a:off x="0" y="0"/>
                        <a:ext cx="390525" cy="391795"/>
                      </a:xfrm>
                      <a:prstGeom prst="rect">
                        <a:avLst/>
                      </a:prstGeom>
                    </pic:spPr>
                  </pic:pic>
                </a:graphicData>
              </a:graphic>
              <wp14:sizeRelH relativeFrom="margin">
                <wp14:pctWidth>0</wp14:pctWidth>
              </wp14:sizeRelH>
              <wp14:sizeRelV relativeFrom="margin">
                <wp14:pctHeight>0</wp14:pctHeight>
              </wp14:sizeRelV>
            </wp:anchor>
          </w:drawing>
        </w:r>
        <w:r w:rsidR="000F5E8C" w:rsidRPr="004411CE">
          <w:rPr>
            <w:sz w:val="18"/>
            <w:szCs w:val="18"/>
          </w:rPr>
          <w:fldChar w:fldCharType="begin"/>
        </w:r>
        <w:r w:rsidR="000F5E8C" w:rsidRPr="004411CE">
          <w:rPr>
            <w:sz w:val="18"/>
            <w:szCs w:val="18"/>
          </w:rPr>
          <w:instrText xml:space="preserve"> PAGE   \* MERGEFORMAT </w:instrText>
        </w:r>
        <w:r w:rsidR="000F5E8C" w:rsidRPr="004411CE">
          <w:rPr>
            <w:sz w:val="18"/>
            <w:szCs w:val="18"/>
          </w:rPr>
          <w:fldChar w:fldCharType="separate"/>
        </w:r>
        <w:r w:rsidR="00D0212B" w:rsidRPr="00D0212B">
          <w:rPr>
            <w:b/>
            <w:bCs/>
            <w:noProof/>
            <w:sz w:val="18"/>
            <w:szCs w:val="18"/>
          </w:rPr>
          <w:t>2</w:t>
        </w:r>
        <w:r w:rsidR="000F5E8C" w:rsidRPr="004411CE">
          <w:rPr>
            <w:b/>
            <w:bCs/>
            <w:noProof/>
            <w:sz w:val="18"/>
            <w:szCs w:val="18"/>
          </w:rPr>
          <w:fldChar w:fldCharType="end"/>
        </w:r>
        <w:r w:rsidR="000F5E8C" w:rsidRPr="004411CE">
          <w:rPr>
            <w:b/>
            <w:bCs/>
            <w:sz w:val="18"/>
            <w:szCs w:val="18"/>
          </w:rPr>
          <w:t xml:space="preserve"> | </w:t>
        </w:r>
        <w:r w:rsidR="000F5E8C" w:rsidRPr="004411CE">
          <w:rPr>
            <w:color w:val="7F7F7F" w:themeColor="background1" w:themeShade="7F"/>
            <w:spacing w:val="60"/>
            <w:sz w:val="18"/>
            <w:szCs w:val="18"/>
          </w:rPr>
          <w:t>Page</w:t>
        </w:r>
        <w:r w:rsidR="009949BC">
          <w:rPr>
            <w:color w:val="7F7F7F" w:themeColor="background1" w:themeShade="7F"/>
            <w:spacing w:val="60"/>
            <w:sz w:val="18"/>
            <w:szCs w:val="18"/>
          </w:rPr>
          <w:t xml:space="preserve">   </w:t>
        </w:r>
        <w:r w:rsidR="009949BC" w:rsidRPr="00DB3D4F">
          <w:rPr>
            <w:i/>
            <w:iCs/>
            <w:color w:val="7F7F7F" w:themeColor="background1" w:themeShade="7F"/>
            <w:spacing w:val="60"/>
            <w:sz w:val="18"/>
            <w:szCs w:val="18"/>
          </w:rPr>
          <w:t>Approved</w:t>
        </w:r>
        <w:r w:rsidR="00DB3D4F" w:rsidRPr="00DB3D4F">
          <w:rPr>
            <w:i/>
            <w:iCs/>
            <w:color w:val="7F7F7F" w:themeColor="background1" w:themeShade="7F"/>
            <w:spacing w:val="60"/>
            <w:sz w:val="18"/>
            <w:szCs w:val="18"/>
          </w:rPr>
          <w:t xml:space="preserve"> January 2024</w:t>
        </w:r>
      </w:p>
      <w:p w14:paraId="4ADF4DAF" w14:textId="77777777" w:rsidR="000F5E8C" w:rsidRPr="004411CE" w:rsidRDefault="00000000">
        <w:pPr>
          <w:pStyle w:val="Footer"/>
          <w:pBdr>
            <w:top w:val="single" w:sz="4" w:space="1" w:color="D9D9D9" w:themeColor="background1" w:themeShade="D9"/>
          </w:pBdr>
          <w:rPr>
            <w:b/>
            <w:bCs/>
            <w:sz w:val="18"/>
            <w:szCs w:val="18"/>
          </w:rPr>
        </w:pPr>
      </w:p>
    </w:sdtContent>
  </w:sdt>
  <w:p w14:paraId="73B411A8" w14:textId="77777777" w:rsidR="000F5E8C" w:rsidRDefault="000F5E8C">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BFB12" w14:textId="75E2E21A" w:rsidR="009949BC" w:rsidRDefault="009949BC" w:rsidP="7B0C5846">
    <w:pPr>
      <w:pStyle w:val="Footer"/>
      <w:pBdr>
        <w:top w:val="single" w:sz="4" w:space="1" w:color="D9D9D9" w:themeColor="background1" w:themeShade="D9"/>
      </w:pBdr>
      <w:rPr>
        <w:b/>
        <w:bCs/>
      </w:rPr>
    </w:pPr>
    <w:r>
      <w:rPr>
        <w:b/>
        <w:bCs/>
        <w:noProof/>
      </w:rPr>
      <w:fldChar w:fldCharType="begin"/>
    </w:r>
    <w:r>
      <w:instrText xml:space="preserve"> PAGE   \* MERGEFORMAT </w:instrText>
    </w:r>
    <w:r>
      <w:fldChar w:fldCharType="separate"/>
    </w:r>
    <w:r w:rsidR="7B0C5846">
      <w:rPr>
        <w:b/>
        <w:bCs/>
        <w:noProof/>
      </w:rPr>
      <w:t>2</w:t>
    </w:r>
    <w:r>
      <w:rPr>
        <w:b/>
        <w:bCs/>
        <w:noProof/>
      </w:rPr>
      <w:fldChar w:fldCharType="end"/>
    </w:r>
    <w:r w:rsidR="7B0C5846">
      <w:rPr>
        <w:b/>
        <w:bCs/>
      </w:rPr>
      <w:t xml:space="preserve"> | </w:t>
    </w:r>
    <w:r w:rsidR="7B0C5846">
      <w:rPr>
        <w:color w:val="7F7F7F" w:themeColor="background1" w:themeShade="7F"/>
        <w:spacing w:val="60"/>
      </w:rPr>
      <w:t xml:space="preserve">Page   </w:t>
    </w:r>
    <w:r w:rsidR="7B0C5846" w:rsidRPr="00B1686F">
      <w:rPr>
        <w:i/>
        <w:iCs/>
        <w:color w:val="7F7F7F" w:themeColor="background1" w:themeShade="7F"/>
        <w:spacing w:val="60"/>
      </w:rPr>
      <w:t xml:space="preserve">Approved </w:t>
    </w:r>
    <w:r w:rsidR="00B1686F" w:rsidRPr="00B1686F">
      <w:rPr>
        <w:i/>
        <w:iCs/>
        <w:color w:val="7F7F7F" w:themeColor="background1" w:themeShade="7F"/>
        <w:spacing w:val="60"/>
      </w:rPr>
      <w:t>January 2024</w:t>
    </w:r>
  </w:p>
  <w:p w14:paraId="5A2B9696" w14:textId="77777777" w:rsidR="000F5E8C" w:rsidRDefault="000F5E8C">
    <w:pPr>
      <w:spacing w:after="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60C75C" w14:textId="77777777" w:rsidR="00F14D12" w:rsidRDefault="00F14D12">
      <w:pPr>
        <w:spacing w:after="0" w:line="240" w:lineRule="auto"/>
      </w:pPr>
      <w:r>
        <w:separator/>
      </w:r>
    </w:p>
  </w:footnote>
  <w:footnote w:type="continuationSeparator" w:id="0">
    <w:p w14:paraId="71A583F9" w14:textId="77777777" w:rsidR="00F14D12" w:rsidRDefault="00F14D12">
      <w:pPr>
        <w:spacing w:after="0" w:line="240" w:lineRule="auto"/>
      </w:pPr>
      <w:r>
        <w:continuationSeparator/>
      </w:r>
    </w:p>
  </w:footnote>
  <w:footnote w:id="1">
    <w:p w14:paraId="163F56BF" w14:textId="77777777" w:rsidR="000F5E8C" w:rsidRDefault="000F5E8C">
      <w:pPr>
        <w:pStyle w:val="FootnoteText"/>
      </w:pPr>
      <w:r>
        <w:rPr>
          <w:rStyle w:val="FootnoteReference"/>
        </w:rPr>
        <w:footnoteRef/>
      </w:r>
      <w:r>
        <w:t xml:space="preserve"> </w:t>
      </w:r>
      <w:r w:rsidRPr="00F53F3D">
        <w:rPr>
          <w:rFonts w:ascii="Arial Narrow" w:hAnsi="Arial Narrow"/>
          <w:sz w:val="18"/>
          <w:szCs w:val="18"/>
        </w:rPr>
        <w:t>Summer born children are defined as those born between 1 April and 31 August and they reach statutory school age at the beginning of the September after they turn five years old.</w:t>
      </w:r>
      <w:r w:rsidRPr="00F53F3D">
        <w:t xml:space="preserve">  </w:t>
      </w:r>
    </w:p>
  </w:footnote>
  <w:footnote w:id="2">
    <w:p w14:paraId="16EF98E2" w14:textId="77777777" w:rsidR="000F5E8C" w:rsidRDefault="000F5E8C" w:rsidP="00701CAD">
      <w:pPr>
        <w:pStyle w:val="FootnoteText"/>
      </w:pPr>
      <w:r>
        <w:rPr>
          <w:rStyle w:val="FootnoteReference"/>
        </w:rPr>
        <w:footnoteRef/>
      </w:r>
      <w:r>
        <w:t xml:space="preserve"> </w:t>
      </w:r>
      <w:hyperlink r:id="rId1" w:history="1">
        <w:r w:rsidRPr="00701CAD">
          <w:rPr>
            <w:rStyle w:val="Hyperlink"/>
            <w:rFonts w:ascii="Arial Narrow" w:hAnsi="Arial Narrow"/>
            <w:sz w:val="18"/>
            <w:szCs w:val="18"/>
          </w:rPr>
          <w:t>2018 Assessment and Reporting Arrangements (ARA)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2E19743A" w14:paraId="7601D782" w14:textId="77777777" w:rsidTr="2E19743A">
      <w:trPr>
        <w:trHeight w:val="300"/>
      </w:trPr>
      <w:tc>
        <w:tcPr>
          <w:tcW w:w="3485" w:type="dxa"/>
        </w:tcPr>
        <w:p w14:paraId="5014927B" w14:textId="77777777" w:rsidR="2E19743A" w:rsidRDefault="2E19743A" w:rsidP="2E19743A">
          <w:pPr>
            <w:pStyle w:val="Header"/>
            <w:ind w:left="-115"/>
          </w:pPr>
        </w:p>
      </w:tc>
      <w:tc>
        <w:tcPr>
          <w:tcW w:w="3485" w:type="dxa"/>
        </w:tcPr>
        <w:p w14:paraId="40445B24" w14:textId="77777777" w:rsidR="2E19743A" w:rsidRDefault="2E19743A" w:rsidP="2E19743A">
          <w:pPr>
            <w:pStyle w:val="Header"/>
            <w:jc w:val="center"/>
          </w:pPr>
        </w:p>
      </w:tc>
      <w:tc>
        <w:tcPr>
          <w:tcW w:w="3485" w:type="dxa"/>
        </w:tcPr>
        <w:p w14:paraId="1969417B" w14:textId="77777777" w:rsidR="2E19743A" w:rsidRDefault="2E19743A" w:rsidP="2E19743A">
          <w:pPr>
            <w:pStyle w:val="Header"/>
            <w:ind w:right="-115"/>
            <w:jc w:val="right"/>
          </w:pPr>
        </w:p>
      </w:tc>
    </w:tr>
  </w:tbl>
  <w:p w14:paraId="3FB58F89" w14:textId="77777777" w:rsidR="2E19743A" w:rsidRDefault="2E19743A" w:rsidP="2E1974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38273" w14:textId="77777777" w:rsidR="000F5E8C" w:rsidRPr="00DE5EA6" w:rsidRDefault="00DE5EA6" w:rsidP="00DE5EA6">
    <w:pPr>
      <w:spacing w:after="0"/>
      <w:jc w:val="right"/>
      <w:rPr>
        <w:sz w:val="20"/>
        <w:szCs w:val="20"/>
      </w:rPr>
    </w:pPr>
    <w:r w:rsidRPr="00223A01">
      <w:rPr>
        <w:sz w:val="20"/>
        <w:szCs w:val="20"/>
      </w:rPr>
      <w:ptab w:relativeTo="margin" w:alignment="left" w:leader="none"/>
    </w:r>
    <w:bookmarkStart w:id="0" w:name="_Hlk508886026"/>
    <w:r w:rsidRPr="00223A01">
      <w:rPr>
        <w:sz w:val="20"/>
        <w:szCs w:val="20"/>
      </w:rPr>
      <w:t xml:space="preserve"> </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4420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EA3AC6"/>
    <w:multiLevelType w:val="hybridMultilevel"/>
    <w:tmpl w:val="10AE6888"/>
    <w:lvl w:ilvl="0" w:tplc="CB8A1D38">
      <w:start w:val="1"/>
      <w:numFmt w:val="bullet"/>
      <w:lvlText w:val="•"/>
      <w:lvlJc w:val="left"/>
      <w:pPr>
        <w:ind w:left="1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782CF8">
      <w:start w:val="1"/>
      <w:numFmt w:val="bullet"/>
      <w:lvlText w:val="o"/>
      <w:lvlJc w:val="left"/>
      <w:pPr>
        <w:ind w:left="14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A66DFEA">
      <w:start w:val="1"/>
      <w:numFmt w:val="bullet"/>
      <w:lvlText w:val="▪"/>
      <w:lvlJc w:val="left"/>
      <w:pPr>
        <w:ind w:left="21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368B462">
      <w:start w:val="1"/>
      <w:numFmt w:val="bullet"/>
      <w:lvlText w:val="•"/>
      <w:lvlJc w:val="left"/>
      <w:pPr>
        <w:ind w:left="28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300B01E">
      <w:start w:val="1"/>
      <w:numFmt w:val="bullet"/>
      <w:lvlText w:val="o"/>
      <w:lvlJc w:val="left"/>
      <w:pPr>
        <w:ind w:left="3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6501C14">
      <w:start w:val="1"/>
      <w:numFmt w:val="bullet"/>
      <w:lvlText w:val="▪"/>
      <w:lvlJc w:val="left"/>
      <w:pPr>
        <w:ind w:left="43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7AC17D2">
      <w:start w:val="1"/>
      <w:numFmt w:val="bullet"/>
      <w:lvlText w:val="•"/>
      <w:lvlJc w:val="left"/>
      <w:pPr>
        <w:ind w:left="50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629604">
      <w:start w:val="1"/>
      <w:numFmt w:val="bullet"/>
      <w:lvlText w:val="o"/>
      <w:lvlJc w:val="left"/>
      <w:pPr>
        <w:ind w:left="57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8F66C12">
      <w:start w:val="1"/>
      <w:numFmt w:val="bullet"/>
      <w:lvlText w:val="▪"/>
      <w:lvlJc w:val="left"/>
      <w:pPr>
        <w:ind w:left="64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13759E5"/>
    <w:multiLevelType w:val="multilevel"/>
    <w:tmpl w:val="F626BB64"/>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75F6F4D"/>
    <w:multiLevelType w:val="multilevel"/>
    <w:tmpl w:val="567A201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EF6BC5"/>
    <w:multiLevelType w:val="hybridMultilevel"/>
    <w:tmpl w:val="6AF6DA98"/>
    <w:lvl w:ilvl="0" w:tplc="80888528">
      <w:start w:val="1"/>
      <w:numFmt w:val="bullet"/>
      <w:lvlText w:val="•"/>
      <w:lvlJc w:val="left"/>
      <w:pPr>
        <w:ind w:left="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5AA674">
      <w:start w:val="1"/>
      <w:numFmt w:val="bullet"/>
      <w:lvlText w:val="o"/>
      <w:lvlJc w:val="left"/>
      <w:pPr>
        <w:ind w:left="12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88A967E">
      <w:start w:val="1"/>
      <w:numFmt w:val="bullet"/>
      <w:lvlText w:val="▪"/>
      <w:lvlJc w:val="left"/>
      <w:pPr>
        <w:ind w:left="19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B7A5C44">
      <w:start w:val="1"/>
      <w:numFmt w:val="bullet"/>
      <w:lvlText w:val="•"/>
      <w:lvlJc w:val="left"/>
      <w:pPr>
        <w:ind w:left="26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1BA2240">
      <w:start w:val="1"/>
      <w:numFmt w:val="bullet"/>
      <w:lvlText w:val="o"/>
      <w:lvlJc w:val="left"/>
      <w:pPr>
        <w:ind w:left="33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17AF874">
      <w:start w:val="1"/>
      <w:numFmt w:val="bullet"/>
      <w:lvlText w:val="▪"/>
      <w:lvlJc w:val="left"/>
      <w:pPr>
        <w:ind w:left="41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37606BE">
      <w:start w:val="1"/>
      <w:numFmt w:val="bullet"/>
      <w:lvlText w:val="•"/>
      <w:lvlJc w:val="left"/>
      <w:pPr>
        <w:ind w:left="48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628D64">
      <w:start w:val="1"/>
      <w:numFmt w:val="bullet"/>
      <w:lvlText w:val="o"/>
      <w:lvlJc w:val="left"/>
      <w:pPr>
        <w:ind w:left="55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A09FA2">
      <w:start w:val="1"/>
      <w:numFmt w:val="bullet"/>
      <w:lvlText w:val="▪"/>
      <w:lvlJc w:val="left"/>
      <w:pPr>
        <w:ind w:left="62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BBB3A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DC453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E2F5AAF"/>
    <w:multiLevelType w:val="multilevel"/>
    <w:tmpl w:val="4F84008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bullet"/>
      <w:lvlText w:val=""/>
      <w:lvlJc w:val="left"/>
      <w:pPr>
        <w:ind w:left="1224" w:hanging="504"/>
      </w:pPr>
      <w:rPr>
        <w:rFonts w:ascii="Wingdings" w:hAnsi="Wingdings" w:hint="default"/>
        <w:color w:val="2F5496" w:themeColor="accent1" w:themeShade="BF"/>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A74D46"/>
    <w:multiLevelType w:val="multilevel"/>
    <w:tmpl w:val="64CEA14C"/>
    <w:lvl w:ilvl="0">
      <w:start w:val="1"/>
      <w:numFmt w:val="bullet"/>
      <w:lvlText w:val=""/>
      <w:lvlJc w:val="left"/>
      <w:pPr>
        <w:ind w:left="360" w:hanging="360"/>
      </w:pPr>
      <w:rPr>
        <w:rFonts w:ascii="Wingdings" w:hAnsi="Wingdings" w:hint="default"/>
        <w:color w:val="2F5496" w:themeColor="accent1" w:themeShade="BF"/>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C005E3F"/>
    <w:multiLevelType w:val="hybridMultilevel"/>
    <w:tmpl w:val="D004A9F6"/>
    <w:lvl w:ilvl="0" w:tplc="CBD89560">
      <w:start w:val="1"/>
      <w:numFmt w:val="lowerLetter"/>
      <w:lvlText w:val="%1)"/>
      <w:lvlJc w:val="left"/>
      <w:pPr>
        <w:ind w:left="79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81ABCA0">
      <w:start w:val="1"/>
      <w:numFmt w:val="bullet"/>
      <w:lvlText w:val="•"/>
      <w:lvlJc w:val="left"/>
      <w:pPr>
        <w:ind w:left="1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F787C72">
      <w:start w:val="1"/>
      <w:numFmt w:val="bullet"/>
      <w:lvlText w:val="▪"/>
      <w:lvlJc w:val="left"/>
      <w:pPr>
        <w:ind w:left="13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BA4311A">
      <w:start w:val="1"/>
      <w:numFmt w:val="bullet"/>
      <w:lvlText w:val="•"/>
      <w:lvlJc w:val="left"/>
      <w:pPr>
        <w:ind w:left="21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C2E910">
      <w:start w:val="1"/>
      <w:numFmt w:val="bullet"/>
      <w:lvlText w:val="o"/>
      <w:lvlJc w:val="left"/>
      <w:pPr>
        <w:ind w:left="28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A1C8BD8">
      <w:start w:val="1"/>
      <w:numFmt w:val="bullet"/>
      <w:lvlText w:val="▪"/>
      <w:lvlJc w:val="left"/>
      <w:pPr>
        <w:ind w:left="35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4C486B8">
      <w:start w:val="1"/>
      <w:numFmt w:val="bullet"/>
      <w:lvlText w:val="•"/>
      <w:lvlJc w:val="left"/>
      <w:pPr>
        <w:ind w:left="42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12909E">
      <w:start w:val="1"/>
      <w:numFmt w:val="bullet"/>
      <w:lvlText w:val="o"/>
      <w:lvlJc w:val="left"/>
      <w:pPr>
        <w:ind w:left="49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089916">
      <w:start w:val="1"/>
      <w:numFmt w:val="bullet"/>
      <w:lvlText w:val="▪"/>
      <w:lvlJc w:val="left"/>
      <w:pPr>
        <w:ind w:left="57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E7F179E"/>
    <w:multiLevelType w:val="multilevel"/>
    <w:tmpl w:val="F626BB64"/>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C80F6C"/>
    <w:multiLevelType w:val="multilevel"/>
    <w:tmpl w:val="AF78FDB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20D0F94"/>
    <w:multiLevelType w:val="hybridMultilevel"/>
    <w:tmpl w:val="A3267490"/>
    <w:lvl w:ilvl="0" w:tplc="59347E1A">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79EF5F8">
      <w:start w:val="1"/>
      <w:numFmt w:val="bullet"/>
      <w:lvlText w:val="o"/>
      <w:lvlJc w:val="left"/>
      <w:pPr>
        <w:ind w:left="15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1200914">
      <w:start w:val="1"/>
      <w:numFmt w:val="bullet"/>
      <w:lvlText w:val="▪"/>
      <w:lvlJc w:val="left"/>
      <w:pPr>
        <w:ind w:left="2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52D5E2">
      <w:start w:val="1"/>
      <w:numFmt w:val="bullet"/>
      <w:lvlText w:val="•"/>
      <w:lvlJc w:val="left"/>
      <w:pPr>
        <w:ind w:left="29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3A1298">
      <w:start w:val="1"/>
      <w:numFmt w:val="bullet"/>
      <w:lvlText w:val="o"/>
      <w:lvlJc w:val="left"/>
      <w:pPr>
        <w:ind w:left="36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A9266B8">
      <w:start w:val="1"/>
      <w:numFmt w:val="bullet"/>
      <w:lvlText w:val="▪"/>
      <w:lvlJc w:val="left"/>
      <w:pPr>
        <w:ind w:left="43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F926562">
      <w:start w:val="1"/>
      <w:numFmt w:val="bullet"/>
      <w:lvlText w:val="•"/>
      <w:lvlJc w:val="left"/>
      <w:pPr>
        <w:ind w:left="51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14DBC4">
      <w:start w:val="1"/>
      <w:numFmt w:val="bullet"/>
      <w:lvlText w:val="o"/>
      <w:lvlJc w:val="left"/>
      <w:pPr>
        <w:ind w:left="58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28373A">
      <w:start w:val="1"/>
      <w:numFmt w:val="bullet"/>
      <w:lvlText w:val="▪"/>
      <w:lvlJc w:val="left"/>
      <w:pPr>
        <w:ind w:left="6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6571F31"/>
    <w:multiLevelType w:val="multilevel"/>
    <w:tmpl w:val="8FF8812E"/>
    <w:lvl w:ilvl="0">
      <w:start w:val="1"/>
      <w:numFmt w:val="bullet"/>
      <w:lvlText w:val=""/>
      <w:lvlJc w:val="left"/>
      <w:pPr>
        <w:ind w:left="360" w:hanging="360"/>
      </w:pPr>
      <w:rPr>
        <w:rFonts w:ascii="Wingdings" w:hAnsi="Wingdings" w:hint="default"/>
        <w:color w:val="2F5496" w:themeColor="accent1" w:themeShade="BF"/>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723300D"/>
    <w:multiLevelType w:val="hybridMultilevel"/>
    <w:tmpl w:val="521EBB50"/>
    <w:lvl w:ilvl="0" w:tplc="95625082">
      <w:start w:val="1"/>
      <w:numFmt w:val="bullet"/>
      <w:lvlText w:val="•"/>
      <w:lvlJc w:val="left"/>
      <w:pPr>
        <w:ind w:left="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D6C09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F7C20B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DDA508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A8858A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6ACCB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158C9D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328AE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52CE50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A99672D"/>
    <w:multiLevelType w:val="hybridMultilevel"/>
    <w:tmpl w:val="F392A9F0"/>
    <w:lvl w:ilvl="0" w:tplc="03CE6B6E">
      <w:start w:val="1"/>
      <w:numFmt w:val="bullet"/>
      <w:lvlText w:val="•"/>
      <w:lvlJc w:val="left"/>
      <w:pPr>
        <w:ind w:left="8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ACD04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A2340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566681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AAB5C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86E718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DF2EFA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9B4043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7A2A55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E412E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72351D"/>
    <w:multiLevelType w:val="multilevel"/>
    <w:tmpl w:val="CB96F826"/>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color w:val="2F5496" w:themeColor="accent1" w:themeShade="BF"/>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BC5C15"/>
    <w:multiLevelType w:val="multilevel"/>
    <w:tmpl w:val="CDACD126"/>
    <w:lvl w:ilvl="0">
      <w:start w:val="1"/>
      <w:numFmt w:val="bullet"/>
      <w:lvlText w:val=""/>
      <w:lvlJc w:val="left"/>
      <w:pPr>
        <w:ind w:left="360" w:hanging="360"/>
      </w:pPr>
      <w:rPr>
        <w:rFonts w:ascii="Wingdings" w:hAnsi="Wingdings" w:hint="default"/>
        <w:color w:val="2F5496" w:themeColor="accent1" w:themeShade="BF"/>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83B6E72"/>
    <w:multiLevelType w:val="hybridMultilevel"/>
    <w:tmpl w:val="AFE21A32"/>
    <w:lvl w:ilvl="0" w:tplc="3ECA1F1A">
      <w:start w:val="1"/>
      <w:numFmt w:val="bullet"/>
      <w:lvlText w:val="•"/>
      <w:lvlJc w:val="left"/>
      <w:pPr>
        <w:ind w:left="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4CC60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3D0487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86A0CF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1295F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C78C2A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E32F70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A090A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9165F6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9E25398"/>
    <w:multiLevelType w:val="hybridMultilevel"/>
    <w:tmpl w:val="7D5242B2"/>
    <w:lvl w:ilvl="0" w:tplc="FE68A4C8">
      <w:start w:val="1"/>
      <w:numFmt w:val="bullet"/>
      <w:lvlText w:val="•"/>
      <w:lvlJc w:val="left"/>
      <w:pPr>
        <w:ind w:left="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56F8D8">
      <w:start w:val="1"/>
      <w:numFmt w:val="bullet"/>
      <w:lvlText w:val="o"/>
      <w:lvlJc w:val="left"/>
      <w:pPr>
        <w:ind w:left="12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D58D1BA">
      <w:start w:val="1"/>
      <w:numFmt w:val="bullet"/>
      <w:lvlText w:val="▪"/>
      <w:lvlJc w:val="left"/>
      <w:pPr>
        <w:ind w:left="19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8066238">
      <w:start w:val="1"/>
      <w:numFmt w:val="bullet"/>
      <w:lvlText w:val="•"/>
      <w:lvlJc w:val="left"/>
      <w:pPr>
        <w:ind w:left="2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01072CA">
      <w:start w:val="1"/>
      <w:numFmt w:val="bullet"/>
      <w:lvlText w:val="o"/>
      <w:lvlJc w:val="left"/>
      <w:pPr>
        <w:ind w:left="34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C6A5B4">
      <w:start w:val="1"/>
      <w:numFmt w:val="bullet"/>
      <w:lvlText w:val="▪"/>
      <w:lvlJc w:val="left"/>
      <w:pPr>
        <w:ind w:left="41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AE1FF6">
      <w:start w:val="1"/>
      <w:numFmt w:val="bullet"/>
      <w:lvlText w:val="•"/>
      <w:lvlJc w:val="left"/>
      <w:pPr>
        <w:ind w:left="48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400D74">
      <w:start w:val="1"/>
      <w:numFmt w:val="bullet"/>
      <w:lvlText w:val="o"/>
      <w:lvlJc w:val="left"/>
      <w:pPr>
        <w:ind w:left="55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E1CA94E">
      <w:start w:val="1"/>
      <w:numFmt w:val="bullet"/>
      <w:lvlText w:val="▪"/>
      <w:lvlJc w:val="left"/>
      <w:pPr>
        <w:ind w:left="62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C0B2435"/>
    <w:multiLevelType w:val="hybridMultilevel"/>
    <w:tmpl w:val="61766AA8"/>
    <w:lvl w:ilvl="0" w:tplc="4846261C">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D964C04">
      <w:start w:val="1"/>
      <w:numFmt w:val="bullet"/>
      <w:lvlText w:val="o"/>
      <w:lvlJc w:val="left"/>
      <w:pPr>
        <w:ind w:left="12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902093A">
      <w:start w:val="1"/>
      <w:numFmt w:val="bullet"/>
      <w:lvlText w:val="▪"/>
      <w:lvlJc w:val="left"/>
      <w:pPr>
        <w:ind w:left="19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37AD21C">
      <w:start w:val="1"/>
      <w:numFmt w:val="bullet"/>
      <w:lvlText w:val="•"/>
      <w:lvlJc w:val="left"/>
      <w:pPr>
        <w:ind w:left="26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746B8A">
      <w:start w:val="1"/>
      <w:numFmt w:val="bullet"/>
      <w:lvlText w:val="o"/>
      <w:lvlJc w:val="left"/>
      <w:pPr>
        <w:ind w:left="33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FCE3350">
      <w:start w:val="1"/>
      <w:numFmt w:val="bullet"/>
      <w:lvlText w:val="▪"/>
      <w:lvlJc w:val="left"/>
      <w:pPr>
        <w:ind w:left="40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2D8FFD8">
      <w:start w:val="1"/>
      <w:numFmt w:val="bullet"/>
      <w:lvlText w:val="•"/>
      <w:lvlJc w:val="left"/>
      <w:pPr>
        <w:ind w:left="48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28816E">
      <w:start w:val="1"/>
      <w:numFmt w:val="bullet"/>
      <w:lvlText w:val="o"/>
      <w:lvlJc w:val="left"/>
      <w:pPr>
        <w:ind w:left="55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5DCA7B4">
      <w:start w:val="1"/>
      <w:numFmt w:val="bullet"/>
      <w:lvlText w:val="▪"/>
      <w:lvlJc w:val="left"/>
      <w:pPr>
        <w:ind w:left="62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E1D270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0F70F02"/>
    <w:multiLevelType w:val="multilevel"/>
    <w:tmpl w:val="EDF465EC"/>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261529F"/>
    <w:multiLevelType w:val="hybridMultilevel"/>
    <w:tmpl w:val="AB9887AE"/>
    <w:lvl w:ilvl="0" w:tplc="AF68A6AE">
      <w:start w:val="1"/>
      <w:numFmt w:val="lowerRoman"/>
      <w:lvlText w:val="%1)"/>
      <w:lvlJc w:val="left"/>
      <w:pPr>
        <w:ind w:left="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B6BC3A">
      <w:start w:val="1"/>
      <w:numFmt w:val="lowerLetter"/>
      <w:lvlText w:val="%2"/>
      <w:lvlJc w:val="left"/>
      <w:pPr>
        <w:ind w:left="1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9D8B126">
      <w:start w:val="1"/>
      <w:numFmt w:val="lowerRoman"/>
      <w:lvlText w:val="%3"/>
      <w:lvlJc w:val="left"/>
      <w:pPr>
        <w:ind w:left="2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807A70">
      <w:start w:val="1"/>
      <w:numFmt w:val="decimal"/>
      <w:lvlText w:val="%4"/>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BB4C7D4">
      <w:start w:val="1"/>
      <w:numFmt w:val="lowerLetter"/>
      <w:lvlText w:val="%5"/>
      <w:lvlJc w:val="left"/>
      <w:pPr>
        <w:ind w:left="3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A900B6C">
      <w:start w:val="1"/>
      <w:numFmt w:val="lowerRoman"/>
      <w:lvlText w:val="%6"/>
      <w:lvlJc w:val="left"/>
      <w:pPr>
        <w:ind w:left="4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B742C08">
      <w:start w:val="1"/>
      <w:numFmt w:val="decimal"/>
      <w:lvlText w:val="%7"/>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CABD14">
      <w:start w:val="1"/>
      <w:numFmt w:val="lowerLetter"/>
      <w:lvlText w:val="%8"/>
      <w:lvlJc w:val="left"/>
      <w:pPr>
        <w:ind w:left="5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D922040">
      <w:start w:val="1"/>
      <w:numFmt w:val="lowerRoman"/>
      <w:lvlText w:val="%9"/>
      <w:lvlJc w:val="left"/>
      <w:pPr>
        <w:ind w:left="6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28C2727"/>
    <w:multiLevelType w:val="multilevel"/>
    <w:tmpl w:val="899C858C"/>
    <w:lvl w:ilvl="0">
      <w:start w:val="1"/>
      <w:numFmt w:val="bullet"/>
      <w:lvlText w:val=""/>
      <w:lvlJc w:val="left"/>
      <w:pPr>
        <w:ind w:left="360" w:hanging="360"/>
      </w:pPr>
      <w:rPr>
        <w:rFonts w:ascii="Wingdings" w:hAnsi="Wingdings" w:hint="default"/>
        <w:color w:val="2F5496" w:themeColor="accent1" w:themeShade="BF"/>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6A034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9D953A3"/>
    <w:multiLevelType w:val="multilevel"/>
    <w:tmpl w:val="EDF465EC"/>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1B7124C"/>
    <w:multiLevelType w:val="hybridMultilevel"/>
    <w:tmpl w:val="5858AF10"/>
    <w:lvl w:ilvl="0" w:tplc="2EBA0AA6">
      <w:start w:val="1"/>
      <w:numFmt w:val="bullet"/>
      <w:lvlText w:val=""/>
      <w:lvlJc w:val="left"/>
      <w:pPr>
        <w:ind w:left="1004" w:hanging="360"/>
      </w:pPr>
      <w:rPr>
        <w:rFonts w:ascii="Wingdings" w:hAnsi="Wingdings" w:hint="default"/>
        <w:color w:val="2F5496" w:themeColor="accent1" w:themeShade="BF"/>
        <w:sz w:val="22"/>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9" w15:restartNumberingAfterBreak="0">
    <w:nsid w:val="531D4CE7"/>
    <w:multiLevelType w:val="hybridMultilevel"/>
    <w:tmpl w:val="FB4E6122"/>
    <w:lvl w:ilvl="0" w:tplc="2EBA0AA6">
      <w:start w:val="1"/>
      <w:numFmt w:val="bullet"/>
      <w:lvlText w:val=""/>
      <w:lvlJc w:val="left"/>
      <w:pPr>
        <w:ind w:left="979"/>
      </w:pPr>
      <w:rPr>
        <w:rFonts w:ascii="Wingdings" w:hAnsi="Wingdings" w:hint="default"/>
        <w:b w:val="0"/>
        <w:i w:val="0"/>
        <w:strike w:val="0"/>
        <w:dstrike w:val="0"/>
        <w:color w:val="2F5496" w:themeColor="accent1" w:themeShade="BF"/>
        <w:sz w:val="22"/>
        <w:szCs w:val="24"/>
        <w:u w:val="none" w:color="000000"/>
        <w:bdr w:val="none" w:sz="0" w:space="0" w:color="auto"/>
        <w:shd w:val="clear" w:color="auto" w:fill="auto"/>
        <w:vertAlign w:val="baseline"/>
      </w:rPr>
    </w:lvl>
    <w:lvl w:ilvl="1" w:tplc="0BB6BC3A">
      <w:start w:val="1"/>
      <w:numFmt w:val="lowerLetter"/>
      <w:lvlText w:val="%2"/>
      <w:lvlJc w:val="left"/>
      <w:pPr>
        <w:ind w:left="1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9D8B126">
      <w:start w:val="1"/>
      <w:numFmt w:val="lowerRoman"/>
      <w:lvlText w:val="%3"/>
      <w:lvlJc w:val="left"/>
      <w:pPr>
        <w:ind w:left="2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807A70">
      <w:start w:val="1"/>
      <w:numFmt w:val="decimal"/>
      <w:lvlText w:val="%4"/>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BB4C7D4">
      <w:start w:val="1"/>
      <w:numFmt w:val="lowerLetter"/>
      <w:lvlText w:val="%5"/>
      <w:lvlJc w:val="left"/>
      <w:pPr>
        <w:ind w:left="3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A900B6C">
      <w:start w:val="1"/>
      <w:numFmt w:val="lowerRoman"/>
      <w:lvlText w:val="%6"/>
      <w:lvlJc w:val="left"/>
      <w:pPr>
        <w:ind w:left="4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B742C08">
      <w:start w:val="1"/>
      <w:numFmt w:val="decimal"/>
      <w:lvlText w:val="%7"/>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CABD14">
      <w:start w:val="1"/>
      <w:numFmt w:val="lowerLetter"/>
      <w:lvlText w:val="%8"/>
      <w:lvlJc w:val="left"/>
      <w:pPr>
        <w:ind w:left="5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D922040">
      <w:start w:val="1"/>
      <w:numFmt w:val="lowerRoman"/>
      <w:lvlText w:val="%9"/>
      <w:lvlJc w:val="left"/>
      <w:pPr>
        <w:ind w:left="6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C6B49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D2406A5"/>
    <w:multiLevelType w:val="multilevel"/>
    <w:tmpl w:val="1B7A9C72"/>
    <w:lvl w:ilvl="0">
      <w:start w:val="1"/>
      <w:numFmt w:val="bullet"/>
      <w:lvlText w:val=""/>
      <w:lvlJc w:val="left"/>
      <w:pPr>
        <w:ind w:left="360" w:hanging="360"/>
      </w:pPr>
      <w:rPr>
        <w:rFonts w:ascii="Wingdings" w:hAnsi="Wingdings" w:hint="default"/>
        <w:color w:val="2F5496" w:themeColor="accent1" w:themeShade="BF"/>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D4E44B3"/>
    <w:multiLevelType w:val="multilevel"/>
    <w:tmpl w:val="9AC64B44"/>
    <w:lvl w:ilvl="0">
      <w:start w:val="1"/>
      <w:numFmt w:val="bullet"/>
      <w:lvlText w:val=""/>
      <w:lvlJc w:val="left"/>
      <w:pPr>
        <w:ind w:left="360" w:hanging="360"/>
      </w:pPr>
      <w:rPr>
        <w:rFonts w:ascii="Wingdings" w:hAnsi="Wingdings" w:hint="default"/>
        <w:color w:val="2F5496" w:themeColor="accent1" w:themeShade="BF"/>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FF219A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450C69"/>
    <w:multiLevelType w:val="hybridMultilevel"/>
    <w:tmpl w:val="A6BCF72E"/>
    <w:lvl w:ilvl="0" w:tplc="2EBA0AA6">
      <w:start w:val="1"/>
      <w:numFmt w:val="bullet"/>
      <w:lvlText w:val=""/>
      <w:lvlJc w:val="left"/>
      <w:pPr>
        <w:ind w:left="1148" w:hanging="360"/>
      </w:pPr>
      <w:rPr>
        <w:rFonts w:ascii="Wingdings" w:hAnsi="Wingdings" w:hint="default"/>
        <w:color w:val="2F5496" w:themeColor="accent1" w:themeShade="BF"/>
        <w:sz w:val="22"/>
      </w:rPr>
    </w:lvl>
    <w:lvl w:ilvl="1" w:tplc="08090003" w:tentative="1">
      <w:start w:val="1"/>
      <w:numFmt w:val="bullet"/>
      <w:lvlText w:val="o"/>
      <w:lvlJc w:val="left"/>
      <w:pPr>
        <w:ind w:left="1868" w:hanging="360"/>
      </w:pPr>
      <w:rPr>
        <w:rFonts w:ascii="Courier New" w:hAnsi="Courier New" w:cs="Courier New" w:hint="default"/>
      </w:rPr>
    </w:lvl>
    <w:lvl w:ilvl="2" w:tplc="08090005" w:tentative="1">
      <w:start w:val="1"/>
      <w:numFmt w:val="bullet"/>
      <w:lvlText w:val=""/>
      <w:lvlJc w:val="left"/>
      <w:pPr>
        <w:ind w:left="2588" w:hanging="360"/>
      </w:pPr>
      <w:rPr>
        <w:rFonts w:ascii="Wingdings" w:hAnsi="Wingdings" w:hint="default"/>
      </w:rPr>
    </w:lvl>
    <w:lvl w:ilvl="3" w:tplc="08090001" w:tentative="1">
      <w:start w:val="1"/>
      <w:numFmt w:val="bullet"/>
      <w:lvlText w:val=""/>
      <w:lvlJc w:val="left"/>
      <w:pPr>
        <w:ind w:left="3308" w:hanging="360"/>
      </w:pPr>
      <w:rPr>
        <w:rFonts w:ascii="Symbol" w:hAnsi="Symbol" w:hint="default"/>
      </w:rPr>
    </w:lvl>
    <w:lvl w:ilvl="4" w:tplc="08090003" w:tentative="1">
      <w:start w:val="1"/>
      <w:numFmt w:val="bullet"/>
      <w:lvlText w:val="o"/>
      <w:lvlJc w:val="left"/>
      <w:pPr>
        <w:ind w:left="4028" w:hanging="360"/>
      </w:pPr>
      <w:rPr>
        <w:rFonts w:ascii="Courier New" w:hAnsi="Courier New" w:cs="Courier New" w:hint="default"/>
      </w:rPr>
    </w:lvl>
    <w:lvl w:ilvl="5" w:tplc="08090005" w:tentative="1">
      <w:start w:val="1"/>
      <w:numFmt w:val="bullet"/>
      <w:lvlText w:val=""/>
      <w:lvlJc w:val="left"/>
      <w:pPr>
        <w:ind w:left="4748" w:hanging="360"/>
      </w:pPr>
      <w:rPr>
        <w:rFonts w:ascii="Wingdings" w:hAnsi="Wingdings" w:hint="default"/>
      </w:rPr>
    </w:lvl>
    <w:lvl w:ilvl="6" w:tplc="08090001" w:tentative="1">
      <w:start w:val="1"/>
      <w:numFmt w:val="bullet"/>
      <w:lvlText w:val=""/>
      <w:lvlJc w:val="left"/>
      <w:pPr>
        <w:ind w:left="5468" w:hanging="360"/>
      </w:pPr>
      <w:rPr>
        <w:rFonts w:ascii="Symbol" w:hAnsi="Symbol" w:hint="default"/>
      </w:rPr>
    </w:lvl>
    <w:lvl w:ilvl="7" w:tplc="08090003" w:tentative="1">
      <w:start w:val="1"/>
      <w:numFmt w:val="bullet"/>
      <w:lvlText w:val="o"/>
      <w:lvlJc w:val="left"/>
      <w:pPr>
        <w:ind w:left="6188" w:hanging="360"/>
      </w:pPr>
      <w:rPr>
        <w:rFonts w:ascii="Courier New" w:hAnsi="Courier New" w:cs="Courier New" w:hint="default"/>
      </w:rPr>
    </w:lvl>
    <w:lvl w:ilvl="8" w:tplc="08090005" w:tentative="1">
      <w:start w:val="1"/>
      <w:numFmt w:val="bullet"/>
      <w:lvlText w:val=""/>
      <w:lvlJc w:val="left"/>
      <w:pPr>
        <w:ind w:left="6908" w:hanging="360"/>
      </w:pPr>
      <w:rPr>
        <w:rFonts w:ascii="Wingdings" w:hAnsi="Wingdings" w:hint="default"/>
      </w:rPr>
    </w:lvl>
  </w:abstractNum>
  <w:abstractNum w:abstractNumId="35" w15:restartNumberingAfterBreak="0">
    <w:nsid w:val="687E7433"/>
    <w:multiLevelType w:val="hybridMultilevel"/>
    <w:tmpl w:val="497C7B18"/>
    <w:lvl w:ilvl="0" w:tplc="2EBA0AA6">
      <w:start w:val="1"/>
      <w:numFmt w:val="bullet"/>
      <w:lvlText w:val=""/>
      <w:lvlJc w:val="left"/>
      <w:pPr>
        <w:ind w:left="720" w:hanging="360"/>
      </w:pPr>
      <w:rPr>
        <w:rFonts w:ascii="Wingdings" w:hAnsi="Wingdings" w:hint="default"/>
        <w:color w:val="2F5496" w:themeColor="accent1" w:themeShade="BF"/>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BD51B6"/>
    <w:multiLevelType w:val="multilevel"/>
    <w:tmpl w:val="F626BB64"/>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BFB25A0"/>
    <w:multiLevelType w:val="hybridMultilevel"/>
    <w:tmpl w:val="6B34107E"/>
    <w:lvl w:ilvl="0" w:tplc="0B5E81C0">
      <w:start w:val="1"/>
      <w:numFmt w:val="bullet"/>
      <w:lvlText w:val="•"/>
      <w:lvlJc w:val="left"/>
      <w:pPr>
        <w:ind w:left="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426FD0E">
      <w:start w:val="1"/>
      <w:numFmt w:val="bullet"/>
      <w:lvlText w:val="o"/>
      <w:lvlJc w:val="left"/>
      <w:pPr>
        <w:ind w:left="15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A1004CA">
      <w:start w:val="1"/>
      <w:numFmt w:val="bullet"/>
      <w:lvlText w:val="▪"/>
      <w:lvlJc w:val="left"/>
      <w:pPr>
        <w:ind w:left="22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C7E1CBC">
      <w:start w:val="1"/>
      <w:numFmt w:val="bullet"/>
      <w:lvlText w:val="•"/>
      <w:lvlJc w:val="left"/>
      <w:pPr>
        <w:ind w:left="2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ECD120">
      <w:start w:val="1"/>
      <w:numFmt w:val="bullet"/>
      <w:lvlText w:val="o"/>
      <w:lvlJc w:val="left"/>
      <w:pPr>
        <w:ind w:left="36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EDA8018">
      <w:start w:val="1"/>
      <w:numFmt w:val="bullet"/>
      <w:lvlText w:val="▪"/>
      <w:lvlJc w:val="left"/>
      <w:pPr>
        <w:ind w:left="44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19444BC">
      <w:start w:val="1"/>
      <w:numFmt w:val="bullet"/>
      <w:lvlText w:val="•"/>
      <w:lvlJc w:val="left"/>
      <w:pPr>
        <w:ind w:left="5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ECA9EE">
      <w:start w:val="1"/>
      <w:numFmt w:val="bullet"/>
      <w:lvlText w:val="o"/>
      <w:lvlJc w:val="left"/>
      <w:pPr>
        <w:ind w:left="58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7283C7E">
      <w:start w:val="1"/>
      <w:numFmt w:val="bullet"/>
      <w:lvlText w:val="▪"/>
      <w:lvlJc w:val="left"/>
      <w:pPr>
        <w:ind w:left="65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CD3755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E1845B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99228790">
    <w:abstractNumId w:val="20"/>
  </w:num>
  <w:num w:numId="2" w16cid:durableId="936905474">
    <w:abstractNumId w:val="24"/>
  </w:num>
  <w:num w:numId="3" w16cid:durableId="1869642822">
    <w:abstractNumId w:val="21"/>
  </w:num>
  <w:num w:numId="4" w16cid:durableId="545142109">
    <w:abstractNumId w:val="12"/>
  </w:num>
  <w:num w:numId="5" w16cid:durableId="636835300">
    <w:abstractNumId w:val="9"/>
  </w:num>
  <w:num w:numId="6" w16cid:durableId="1852452344">
    <w:abstractNumId w:val="15"/>
  </w:num>
  <w:num w:numId="7" w16cid:durableId="1206255654">
    <w:abstractNumId w:val="4"/>
  </w:num>
  <w:num w:numId="8" w16cid:durableId="265230866">
    <w:abstractNumId w:val="19"/>
  </w:num>
  <w:num w:numId="9" w16cid:durableId="904216353">
    <w:abstractNumId w:val="14"/>
  </w:num>
  <w:num w:numId="10" w16cid:durableId="927621509">
    <w:abstractNumId w:val="37"/>
  </w:num>
  <w:num w:numId="11" w16cid:durableId="402990173">
    <w:abstractNumId w:val="1"/>
  </w:num>
  <w:num w:numId="12" w16cid:durableId="188615223">
    <w:abstractNumId w:val="29"/>
  </w:num>
  <w:num w:numId="13" w16cid:durableId="1479541155">
    <w:abstractNumId w:val="6"/>
  </w:num>
  <w:num w:numId="14" w16cid:durableId="871068714">
    <w:abstractNumId w:val="3"/>
  </w:num>
  <w:num w:numId="15" w16cid:durableId="446463648">
    <w:abstractNumId w:val="5"/>
  </w:num>
  <w:num w:numId="16" w16cid:durableId="338197315">
    <w:abstractNumId w:val="39"/>
  </w:num>
  <w:num w:numId="17" w16cid:durableId="1019624356">
    <w:abstractNumId w:val="26"/>
  </w:num>
  <w:num w:numId="18" w16cid:durableId="2052873346">
    <w:abstractNumId w:val="38"/>
  </w:num>
  <w:num w:numId="19" w16cid:durableId="1330061786">
    <w:abstractNumId w:val="22"/>
  </w:num>
  <w:num w:numId="20" w16cid:durableId="1824469137">
    <w:abstractNumId w:val="33"/>
  </w:num>
  <w:num w:numId="21" w16cid:durableId="1164781139">
    <w:abstractNumId w:val="16"/>
  </w:num>
  <w:num w:numId="22" w16cid:durableId="1359313835">
    <w:abstractNumId w:val="11"/>
  </w:num>
  <w:num w:numId="23" w16cid:durableId="1560170430">
    <w:abstractNumId w:val="0"/>
  </w:num>
  <w:num w:numId="24" w16cid:durableId="62027481">
    <w:abstractNumId w:val="17"/>
  </w:num>
  <w:num w:numId="25" w16cid:durableId="1336617583">
    <w:abstractNumId w:val="30"/>
  </w:num>
  <w:num w:numId="26" w16cid:durableId="486627958">
    <w:abstractNumId w:val="10"/>
  </w:num>
  <w:num w:numId="27" w16cid:durableId="1263294575">
    <w:abstractNumId w:val="2"/>
  </w:num>
  <w:num w:numId="28" w16cid:durableId="131102209">
    <w:abstractNumId w:val="31"/>
  </w:num>
  <w:num w:numId="29" w16cid:durableId="1923483677">
    <w:abstractNumId w:val="36"/>
  </w:num>
  <w:num w:numId="30" w16cid:durableId="1764643547">
    <w:abstractNumId w:val="18"/>
  </w:num>
  <w:num w:numId="31" w16cid:durableId="1591431675">
    <w:abstractNumId w:val="13"/>
  </w:num>
  <w:num w:numId="32" w16cid:durableId="221335399">
    <w:abstractNumId w:val="23"/>
  </w:num>
  <w:num w:numId="33" w16cid:durableId="1810593807">
    <w:abstractNumId w:val="8"/>
  </w:num>
  <w:num w:numId="34" w16cid:durableId="1388871252">
    <w:abstractNumId w:val="25"/>
  </w:num>
  <w:num w:numId="35" w16cid:durableId="36704560">
    <w:abstractNumId w:val="27"/>
  </w:num>
  <w:num w:numId="36" w16cid:durableId="658535427">
    <w:abstractNumId w:val="32"/>
  </w:num>
  <w:num w:numId="37" w16cid:durableId="454836454">
    <w:abstractNumId w:val="34"/>
  </w:num>
  <w:num w:numId="38" w16cid:durableId="160127887">
    <w:abstractNumId w:val="7"/>
  </w:num>
  <w:num w:numId="39" w16cid:durableId="688993082">
    <w:abstractNumId w:val="35"/>
  </w:num>
  <w:num w:numId="40" w16cid:durableId="36020600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D72"/>
    <w:rsid w:val="00025FD7"/>
    <w:rsid w:val="00036DC2"/>
    <w:rsid w:val="000543E7"/>
    <w:rsid w:val="00065DFA"/>
    <w:rsid w:val="00071529"/>
    <w:rsid w:val="000F5E8C"/>
    <w:rsid w:val="001576F1"/>
    <w:rsid w:val="00182DBF"/>
    <w:rsid w:val="001F465D"/>
    <w:rsid w:val="0024409D"/>
    <w:rsid w:val="002E4921"/>
    <w:rsid w:val="003F36AC"/>
    <w:rsid w:val="004264BB"/>
    <w:rsid w:val="004411CE"/>
    <w:rsid w:val="00443A1E"/>
    <w:rsid w:val="00590D4B"/>
    <w:rsid w:val="0059267E"/>
    <w:rsid w:val="005C668A"/>
    <w:rsid w:val="00653D72"/>
    <w:rsid w:val="00701CAD"/>
    <w:rsid w:val="00751E89"/>
    <w:rsid w:val="00764745"/>
    <w:rsid w:val="00822EBB"/>
    <w:rsid w:val="0087744F"/>
    <w:rsid w:val="008B3B18"/>
    <w:rsid w:val="00921A04"/>
    <w:rsid w:val="009365B4"/>
    <w:rsid w:val="00944303"/>
    <w:rsid w:val="0095253C"/>
    <w:rsid w:val="00985DDB"/>
    <w:rsid w:val="009949BC"/>
    <w:rsid w:val="009A40CA"/>
    <w:rsid w:val="009D4324"/>
    <w:rsid w:val="00A231CE"/>
    <w:rsid w:val="00AC33F6"/>
    <w:rsid w:val="00AD03E2"/>
    <w:rsid w:val="00B1686F"/>
    <w:rsid w:val="00BF480F"/>
    <w:rsid w:val="00BF79B1"/>
    <w:rsid w:val="00C4579F"/>
    <w:rsid w:val="00C909B3"/>
    <w:rsid w:val="00CA41B1"/>
    <w:rsid w:val="00CA644C"/>
    <w:rsid w:val="00CB3C25"/>
    <w:rsid w:val="00CC6CE5"/>
    <w:rsid w:val="00D0212B"/>
    <w:rsid w:val="00D2721C"/>
    <w:rsid w:val="00D8151F"/>
    <w:rsid w:val="00DB3D4F"/>
    <w:rsid w:val="00DE5EA6"/>
    <w:rsid w:val="00E04CAD"/>
    <w:rsid w:val="00E74086"/>
    <w:rsid w:val="00EE704C"/>
    <w:rsid w:val="00EF26F6"/>
    <w:rsid w:val="00F14D12"/>
    <w:rsid w:val="00F53F3D"/>
    <w:rsid w:val="00F5485D"/>
    <w:rsid w:val="0313FAF2"/>
    <w:rsid w:val="0716D6A6"/>
    <w:rsid w:val="09459246"/>
    <w:rsid w:val="09688C20"/>
    <w:rsid w:val="0C53468C"/>
    <w:rsid w:val="0F572ABE"/>
    <w:rsid w:val="12F64609"/>
    <w:rsid w:val="14726A62"/>
    <w:rsid w:val="16733492"/>
    <w:rsid w:val="17774F86"/>
    <w:rsid w:val="1B71CD0F"/>
    <w:rsid w:val="1CE50A41"/>
    <w:rsid w:val="1DCDA1F9"/>
    <w:rsid w:val="1FD58E5E"/>
    <w:rsid w:val="21AB7FE6"/>
    <w:rsid w:val="285297DF"/>
    <w:rsid w:val="2AEB52A7"/>
    <w:rsid w:val="2C6A4FE3"/>
    <w:rsid w:val="2E19743A"/>
    <w:rsid w:val="32CACF5F"/>
    <w:rsid w:val="32FDDFD8"/>
    <w:rsid w:val="3844C548"/>
    <w:rsid w:val="3EBD7CFA"/>
    <w:rsid w:val="454E622C"/>
    <w:rsid w:val="4BC66799"/>
    <w:rsid w:val="4DFD023D"/>
    <w:rsid w:val="515CB329"/>
    <w:rsid w:val="55F485D2"/>
    <w:rsid w:val="5AD9E494"/>
    <w:rsid w:val="5C540E20"/>
    <w:rsid w:val="5D1E7C63"/>
    <w:rsid w:val="62E36F4E"/>
    <w:rsid w:val="6EE020E3"/>
    <w:rsid w:val="7442F467"/>
    <w:rsid w:val="762F8174"/>
    <w:rsid w:val="78EAA571"/>
    <w:rsid w:val="7B0C5846"/>
    <w:rsid w:val="7B622F8D"/>
    <w:rsid w:val="7B9DB8BF"/>
    <w:rsid w:val="7C9617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DBD6C"/>
  <w15:docId w15:val="{03AC03DF-2973-4168-9741-3AB5FF34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438"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2" w:line="249" w:lineRule="auto"/>
      <w:ind w:left="438"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0"/>
      <w:ind w:left="438"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8"/>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F79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9B1"/>
    <w:rPr>
      <w:rFonts w:ascii="Arial" w:eastAsia="Arial" w:hAnsi="Arial" w:cs="Arial"/>
      <w:color w:val="000000"/>
      <w:sz w:val="24"/>
    </w:rPr>
  </w:style>
  <w:style w:type="paragraph" w:styleId="ListParagraph">
    <w:name w:val="List Paragraph"/>
    <w:basedOn w:val="Normal"/>
    <w:uiPriority w:val="34"/>
    <w:qFormat/>
    <w:rsid w:val="00BF79B1"/>
    <w:pPr>
      <w:ind w:left="720"/>
      <w:contextualSpacing/>
    </w:pPr>
  </w:style>
  <w:style w:type="paragraph" w:styleId="FootnoteText">
    <w:name w:val="footnote text"/>
    <w:basedOn w:val="Normal"/>
    <w:link w:val="FootnoteTextChar"/>
    <w:uiPriority w:val="99"/>
    <w:semiHidden/>
    <w:unhideWhenUsed/>
    <w:rsid w:val="00F53F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3F3D"/>
    <w:rPr>
      <w:rFonts w:ascii="Arial" w:eastAsia="Arial" w:hAnsi="Arial" w:cs="Arial"/>
      <w:color w:val="000000"/>
      <w:sz w:val="20"/>
      <w:szCs w:val="20"/>
    </w:rPr>
  </w:style>
  <w:style w:type="character" w:styleId="FootnoteReference">
    <w:name w:val="footnote reference"/>
    <w:basedOn w:val="DefaultParagraphFont"/>
    <w:uiPriority w:val="99"/>
    <w:semiHidden/>
    <w:unhideWhenUsed/>
    <w:rsid w:val="00F53F3D"/>
    <w:rPr>
      <w:vertAlign w:val="superscript"/>
    </w:rPr>
  </w:style>
  <w:style w:type="paragraph" w:styleId="Footer">
    <w:name w:val="footer"/>
    <w:basedOn w:val="Normal"/>
    <w:link w:val="FooterChar"/>
    <w:uiPriority w:val="99"/>
    <w:unhideWhenUsed/>
    <w:rsid w:val="004411CE"/>
    <w:pPr>
      <w:tabs>
        <w:tab w:val="center" w:pos="4680"/>
        <w:tab w:val="right" w:pos="9360"/>
      </w:tabs>
      <w:spacing w:after="0" w:line="240" w:lineRule="auto"/>
      <w:ind w:lef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4411CE"/>
    <w:rPr>
      <w:rFonts w:cs="Times New Roman"/>
      <w:lang w:val="en-US" w:eastAsia="en-US"/>
    </w:rPr>
  </w:style>
  <w:style w:type="character" w:styleId="Hyperlink">
    <w:name w:val="Hyperlink"/>
    <w:basedOn w:val="DefaultParagraphFont"/>
    <w:uiPriority w:val="99"/>
    <w:unhideWhenUsed/>
    <w:rsid w:val="00701CAD"/>
    <w:rPr>
      <w:color w:val="0563C1" w:themeColor="hyperlink"/>
      <w:u w:val="single"/>
    </w:rPr>
  </w:style>
  <w:style w:type="character" w:styleId="UnresolvedMention">
    <w:name w:val="Unresolved Mention"/>
    <w:basedOn w:val="DefaultParagraphFont"/>
    <w:uiPriority w:val="99"/>
    <w:semiHidden/>
    <w:unhideWhenUsed/>
    <w:rsid w:val="00701CAD"/>
    <w:rPr>
      <w:color w:val="808080"/>
      <w:shd w:val="clear" w:color="auto" w:fill="E6E6E6"/>
    </w:rPr>
  </w:style>
  <w:style w:type="table" w:customStyle="1" w:styleId="TableGrid0">
    <w:name w:val="Table Grid0"/>
    <w:basedOn w:val="TableNormal"/>
    <w:uiPriority w:val="39"/>
    <w:rsid w:val="00DE5EA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F26F6"/>
    <w:rPr>
      <w:sz w:val="16"/>
      <w:szCs w:val="16"/>
    </w:rPr>
  </w:style>
  <w:style w:type="paragraph" w:styleId="CommentText">
    <w:name w:val="annotation text"/>
    <w:basedOn w:val="Normal"/>
    <w:link w:val="CommentTextChar"/>
    <w:uiPriority w:val="99"/>
    <w:semiHidden/>
    <w:unhideWhenUsed/>
    <w:rsid w:val="00EF26F6"/>
    <w:pPr>
      <w:spacing w:line="240" w:lineRule="auto"/>
    </w:pPr>
    <w:rPr>
      <w:sz w:val="20"/>
      <w:szCs w:val="20"/>
    </w:rPr>
  </w:style>
  <w:style w:type="character" w:customStyle="1" w:styleId="CommentTextChar">
    <w:name w:val="Comment Text Char"/>
    <w:basedOn w:val="DefaultParagraphFont"/>
    <w:link w:val="CommentText"/>
    <w:uiPriority w:val="99"/>
    <w:semiHidden/>
    <w:rsid w:val="00EF26F6"/>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EF26F6"/>
    <w:rPr>
      <w:b/>
      <w:bCs/>
    </w:rPr>
  </w:style>
  <w:style w:type="character" w:customStyle="1" w:styleId="CommentSubjectChar">
    <w:name w:val="Comment Subject Char"/>
    <w:basedOn w:val="CommentTextChar"/>
    <w:link w:val="CommentSubject"/>
    <w:uiPriority w:val="99"/>
    <w:semiHidden/>
    <w:rsid w:val="00EF26F6"/>
    <w:rPr>
      <w:rFonts w:ascii="Arial" w:eastAsia="Arial" w:hAnsi="Arial" w:cs="Arial"/>
      <w:b/>
      <w:bCs/>
      <w:color w:val="000000"/>
      <w:sz w:val="20"/>
      <w:szCs w:val="20"/>
    </w:rPr>
  </w:style>
  <w:style w:type="paragraph" w:styleId="BalloonText">
    <w:name w:val="Balloon Text"/>
    <w:basedOn w:val="Normal"/>
    <w:link w:val="BalloonTextChar"/>
    <w:uiPriority w:val="99"/>
    <w:semiHidden/>
    <w:unhideWhenUsed/>
    <w:rsid w:val="00EF26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26F6"/>
    <w:rPr>
      <w:rFonts w:ascii="Segoe UI" w:eastAsia="Arial" w:hAnsi="Segoe UI" w:cs="Segoe UI"/>
      <w:color w:val="000000"/>
      <w:sz w:val="18"/>
      <w:szCs w:val="18"/>
    </w:rPr>
  </w:style>
  <w:style w:type="paragraph" w:styleId="NoSpacing">
    <w:name w:val="No Spacing"/>
    <w:uiPriority w:val="1"/>
    <w:qFormat/>
    <w:rsid w:val="00071529"/>
    <w:pPr>
      <w:spacing w:after="0" w:line="240" w:lineRule="auto"/>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uckscc.gov.uk/services/education/school-admissions/secondary-transfer-testing-and-grammar-schools-2018/under-age-and-over-age-testing/"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uploads/system/uploads/attachment_data/file/651763/2018_KS2_Assessment_and_Reporting_Arrangements__ARA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Everyone</DisplayName>
        <AccountId>10</AccountId>
        <AccountType/>
      </UserInfo>
      <UserInfo>
        <DisplayName>NT Service\spsearch</DisplayName>
        <AccountId>9</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CD5948-46AE-4390-9BE9-31F4122B62F2}">
  <ds:schemaRefs>
    <ds:schemaRef ds:uri="http://schemas.openxmlformats.org/officeDocument/2006/bibliography"/>
  </ds:schemaRefs>
</ds:datastoreItem>
</file>

<file path=customXml/itemProps2.xml><?xml version="1.0" encoding="utf-8"?>
<ds:datastoreItem xmlns:ds="http://schemas.openxmlformats.org/officeDocument/2006/customXml" ds:itemID="{1B2E9A61-8124-4873-A477-B1E35617E8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F1DBBE-ECF6-46B6-999C-229B6D3252CA}">
  <ds:schemaRefs>
    <ds:schemaRef ds:uri="http://schemas.microsoft.com/office/2006/metadata/properties"/>
    <ds:schemaRef ds:uri="http://schemas.microsoft.com/office/infopath/2007/PartnerControls"/>
    <ds:schemaRef ds:uri="1059fad7-e7ed-42b3-bbac-02b6383cdb00"/>
  </ds:schemaRefs>
</ds:datastoreItem>
</file>

<file path=customXml/itemProps4.xml><?xml version="1.0" encoding="utf-8"?>
<ds:datastoreItem xmlns:ds="http://schemas.openxmlformats.org/officeDocument/2006/customXml" ds:itemID="{CB0D6D2B-BC80-4870-B95D-C3CF2899D7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3374</Words>
  <Characters>19235</Characters>
  <Application>Microsoft Office Word</Application>
  <DocSecurity>2</DocSecurity>
  <Lines>160</Lines>
  <Paragraphs>45</Paragraphs>
  <ScaleCrop>false</ScaleCrop>
  <Company/>
  <LinksUpToDate>false</LinksUpToDate>
  <CharactersWithSpaces>22564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LINDAC</dc:creator>
  <cp:keywords/>
  <cp:lastModifiedBy>Head</cp:lastModifiedBy>
  <cp:revision>9</cp:revision>
  <dcterms:created xsi:type="dcterms:W3CDTF">2024-02-22T10:04:00Z</dcterms:created>
  <dcterms:modified xsi:type="dcterms:W3CDTF">2024-11-18T11:19:00Z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31400</vt:r8>
  </property>
  <property fmtid="{D5CDD505-2E9C-101B-9397-08002B2CF9AE}" pid="4" name="MediaServiceImageTags">
    <vt:lpwstr/>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SIP_Label_defa4170-0d19-0005-0004-bc88714345d2_Enabled">
    <vt:lpwstr>true</vt:lpwstr>
  </property>
  <property fmtid="{D5CDD505-2E9C-101B-9397-08002B2CF9AE}" pid="12" name="MSIP_Label_defa4170-0d19-0005-0004-bc88714345d2_SetDate">
    <vt:lpwstr>2024-01-23T16:25:53Z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c5a5007f-3f84-4671-899e-ff07e7938758</vt:lpwstr>
  </property>
  <property fmtid="{D5CDD505-2E9C-101B-9397-08002B2CF9AE}" pid="16" name="MSIP_Label_defa4170-0d19-0005-0004-bc88714345d2_ActionId">
    <vt:lpwstr>c719e5a6-f14c-4e9f-b57c-b55570a912b6</vt:lpwstr>
  </property>
  <property fmtid="{D5CDD505-2E9C-101B-9397-08002B2CF9AE}" pid="17" name="MSIP_Label_defa4170-0d19-0005-0004-bc88714345d2_ContentBits">
    <vt:lpwstr>0</vt:lpwstr>
  </property>
</Properties>
</file>