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21211" w14:textId="5EA0094C" w:rsidR="0048570E" w:rsidRDefault="001849C6" w:rsidP="0048570E">
      <w:pPr>
        <w:rPr>
          <w:rFonts w:ascii="Calibri" w:hAnsi="Calibri" w:cs="Calibri"/>
        </w:rPr>
      </w:pPr>
      <w:r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FDF249C" wp14:editId="2AF9E07C">
                <wp:simplePos x="0" y="0"/>
                <wp:positionH relativeFrom="column">
                  <wp:posOffset>4095750</wp:posOffset>
                </wp:positionH>
                <wp:positionV relativeFrom="paragraph">
                  <wp:posOffset>-346075</wp:posOffset>
                </wp:positionV>
                <wp:extent cx="2552700" cy="146685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700" cy="1466850"/>
                          <a:chOff x="0" y="0"/>
                          <a:chExt cx="2552700" cy="146685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4375" y="0"/>
                            <a:ext cx="1198880" cy="1235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00150"/>
                            <a:ext cx="255270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9B8FEC" w14:textId="77777777" w:rsidR="001849C6" w:rsidRDefault="001849C6" w:rsidP="001849C6">
                              <w:r w:rsidRPr="00223A01">
                                <w:rPr>
                                  <w:lang w:eastAsia="en-GB"/>
                                </w:rPr>
                                <w:t>Empowering our unique schools to Excel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DF249C" id="Group 3" o:spid="_x0000_s1026" style="position:absolute;margin-left:322.5pt;margin-top:-27.25pt;width:201pt;height:115.5pt;z-index:251661312" coordsize="25527,1466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7143;width:11989;height:12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12001;width:25527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739B8FEC" w14:textId="77777777" w:rsidR="001849C6" w:rsidRDefault="001849C6" w:rsidP="001849C6">
                        <w:r w:rsidRPr="00223A01">
                          <w:rPr>
                            <w:lang w:eastAsia="en-GB"/>
                          </w:rPr>
                          <w:t>Empowering our unique schools to Excel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C64F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94217" wp14:editId="38EDFE0B">
                <wp:simplePos x="0" y="0"/>
                <wp:positionH relativeFrom="margin">
                  <wp:align>left</wp:align>
                </wp:positionH>
                <wp:positionV relativeFrom="page">
                  <wp:posOffset>191069</wp:posOffset>
                </wp:positionV>
                <wp:extent cx="1838647" cy="1205948"/>
                <wp:effectExtent l="0" t="0" r="2857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647" cy="1205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10DD10" w14:textId="31AA8815" w:rsidR="004C64F8" w:rsidRDefault="004C64F8">
                            <w:r>
                              <w:t>Insert school logo here</w:t>
                            </w:r>
                          </w:p>
                          <w:p w14:paraId="763356AE" w14:textId="735E6B90" w:rsidR="004C64F8" w:rsidRDefault="004C64F8">
                            <w:r>
                              <w:t>(Remove text box)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79421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margin-left:0;margin-top:15.05pt;width:144.8pt;height:94.9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" fillcolor="white [3201]" strokeweight=".5pt">
                <v:textbox>
                  <w:txbxContent>
                    <w:p w14:paraId="2810DD10" w14:textId="31AA8815" w:rsidR="004C64F8" w:rsidRDefault="004C64F8">
                      <w:r>
                        <w:t>Insert school logo here</w:t>
                      </w:r>
                    </w:p>
                    <w:p w14:paraId="763356AE" w14:textId="735E6B90" w:rsidR="004C64F8" w:rsidRDefault="004C64F8">
                      <w:r>
                        <w:t>(Remove text box)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C0D5C">
        <w:rPr>
          <w:rFonts w:ascii="Calibri" w:hAnsi="Calibri" w:cs="Calibri"/>
        </w:rPr>
        <w:t>SCHOOL NAME</w:t>
      </w:r>
      <w:r w:rsidR="002B4840" w:rsidRPr="000967B2">
        <w:rPr>
          <w:rFonts w:ascii="Calibri" w:hAnsi="Calibri" w:cs="Calibri"/>
        </w:rPr>
        <w:t xml:space="preserve"> </w:t>
      </w:r>
    </w:p>
    <w:p w14:paraId="603BDD68" w14:textId="77777777" w:rsidR="0048570E" w:rsidRDefault="0048570E" w:rsidP="0048570E">
      <w:pPr>
        <w:jc w:val="center"/>
        <w:rPr>
          <w:sz w:val="52"/>
          <w:szCs w:val="52"/>
        </w:rPr>
      </w:pPr>
    </w:p>
    <w:p w14:paraId="3779AE1A" w14:textId="77777777" w:rsidR="001849C6" w:rsidRDefault="001849C6" w:rsidP="0048570E">
      <w:pPr>
        <w:jc w:val="center"/>
        <w:rPr>
          <w:sz w:val="52"/>
          <w:szCs w:val="52"/>
        </w:rPr>
      </w:pPr>
    </w:p>
    <w:p w14:paraId="22250797" w14:textId="01A0F7E9" w:rsidR="001849C6" w:rsidRDefault="001849C6" w:rsidP="001849C6">
      <w:pPr>
        <w:tabs>
          <w:tab w:val="left" w:pos="2565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14:paraId="40DFDDB5" w14:textId="42976B76" w:rsidR="004C64F8" w:rsidRPr="0048570E" w:rsidRDefault="00EA53A6" w:rsidP="0048570E">
      <w:pPr>
        <w:jc w:val="center"/>
        <w:rPr>
          <w:sz w:val="52"/>
          <w:szCs w:val="52"/>
        </w:rPr>
      </w:pPr>
      <w:r>
        <w:rPr>
          <w:sz w:val="52"/>
          <w:szCs w:val="52"/>
        </w:rPr>
        <w:t>Replacement of a Local Governing Body</w:t>
      </w:r>
      <w:r w:rsidR="007F7216">
        <w:rPr>
          <w:sz w:val="52"/>
          <w:szCs w:val="52"/>
        </w:rPr>
        <w:t xml:space="preserve"> Guidance</w:t>
      </w:r>
      <w:r w:rsidR="00EF43F3">
        <w:rPr>
          <w:sz w:val="52"/>
          <w:szCs w:val="52"/>
        </w:rPr>
        <w:t xml:space="preserve"> for Trustees</w:t>
      </w:r>
    </w:p>
    <w:p w14:paraId="2B71F51D" w14:textId="77777777" w:rsidR="00CC65C4" w:rsidRDefault="00CC65C4"/>
    <w:p w14:paraId="0083F348" w14:textId="44AD48DB" w:rsidR="004C64F8" w:rsidRDefault="004C64F8"/>
    <w:tbl>
      <w:tblPr>
        <w:tblStyle w:val="TableGrid"/>
        <w:tblpPr w:leftFromText="180" w:rightFromText="180" w:vertAnchor="text" w:horzAnchor="margin" w:tblpY="397"/>
        <w:tblW w:w="10440" w:type="dxa"/>
        <w:tblBorders>
          <w:top w:val="single" w:sz="4" w:space="0" w:color="671E75"/>
          <w:left w:val="single" w:sz="4" w:space="0" w:color="671E75"/>
          <w:bottom w:val="single" w:sz="4" w:space="0" w:color="671E75"/>
          <w:right w:val="single" w:sz="4" w:space="0" w:color="671E75"/>
          <w:insideH w:val="single" w:sz="4" w:space="0" w:color="671E75"/>
          <w:insideV w:val="single" w:sz="4" w:space="0" w:color="671E75"/>
        </w:tblBorders>
        <w:tblLook w:val="04A0" w:firstRow="1" w:lastRow="0" w:firstColumn="1" w:lastColumn="0" w:noHBand="0" w:noVBand="1"/>
      </w:tblPr>
      <w:tblGrid>
        <w:gridCol w:w="2559"/>
        <w:gridCol w:w="427"/>
        <w:gridCol w:w="7454"/>
      </w:tblGrid>
      <w:tr w:rsidR="0020501C" w14:paraId="48E57CAD" w14:textId="77777777" w:rsidTr="0020501C">
        <w:trPr>
          <w:trHeight w:val="271"/>
        </w:trPr>
        <w:tc>
          <w:tcPr>
            <w:tcW w:w="2559" w:type="dxa"/>
            <w:shd w:val="clear" w:color="auto" w:fill="DACFDD"/>
            <w:vAlign w:val="center"/>
          </w:tcPr>
          <w:p w14:paraId="2B71E581" w14:textId="77777777" w:rsidR="0020501C" w:rsidRDefault="0020501C" w:rsidP="0020501C">
            <w:pPr>
              <w:rPr>
                <w:rFonts w:ascii="Calibri" w:hAnsi="Calibri" w:cs="Calibri"/>
              </w:rPr>
            </w:pPr>
          </w:p>
        </w:tc>
        <w:tc>
          <w:tcPr>
            <w:tcW w:w="7881" w:type="dxa"/>
            <w:gridSpan w:val="2"/>
            <w:shd w:val="clear" w:color="auto" w:fill="DACFDD"/>
          </w:tcPr>
          <w:p w14:paraId="4B7E573C" w14:textId="1E17C4C2" w:rsidR="0020501C" w:rsidRDefault="0020501C" w:rsidP="0020501C">
            <w:pPr>
              <w:rPr>
                <w:rFonts w:ascii="Calibri" w:hAnsi="Calibri" w:cs="Calibri"/>
              </w:rPr>
            </w:pPr>
          </w:p>
        </w:tc>
      </w:tr>
      <w:tr w:rsidR="0020501C" w14:paraId="5AD73637" w14:textId="77777777" w:rsidTr="0020501C">
        <w:trPr>
          <w:trHeight w:val="271"/>
        </w:trPr>
        <w:tc>
          <w:tcPr>
            <w:tcW w:w="2559" w:type="dxa"/>
          </w:tcPr>
          <w:p w14:paraId="26ECD78F" w14:textId="77777777" w:rsidR="0020501C" w:rsidRPr="000967B2" w:rsidRDefault="0020501C" w:rsidP="0020501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Policy Level:</w:t>
            </w:r>
          </w:p>
        </w:tc>
        <w:tc>
          <w:tcPr>
            <w:tcW w:w="427" w:type="dxa"/>
            <w:shd w:val="clear" w:color="auto" w:fill="DACFDD"/>
          </w:tcPr>
          <w:p w14:paraId="67165333" w14:textId="77777777" w:rsidR="0020501C" w:rsidRDefault="0020501C" w:rsidP="0020501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454" w:type="dxa"/>
          </w:tcPr>
          <w:p w14:paraId="5E82CBF4" w14:textId="77777777" w:rsidR="0020501C" w:rsidRDefault="0020501C" w:rsidP="0020501C">
            <w:pPr>
              <w:rPr>
                <w:rFonts w:ascii="Calibri" w:hAnsi="Calibri" w:cs="Calibri"/>
              </w:rPr>
            </w:pPr>
            <w:r w:rsidRPr="0007183D">
              <w:rPr>
                <w:rFonts w:ascii="Calibri" w:hAnsi="Calibri" w:cs="Calibri"/>
                <w:b/>
                <w:bCs/>
                <w:u w:val="single"/>
              </w:rPr>
              <w:t>ODBST Trustee Policy</w:t>
            </w:r>
            <w:r w:rsidRPr="0007183D">
              <w:rPr>
                <w:rFonts w:ascii="Calibri" w:hAnsi="Calibri" w:cs="Calibri"/>
                <w:b/>
                <w:bCs/>
              </w:rPr>
              <w:t xml:space="preserve"> </w:t>
            </w:r>
            <w:r w:rsidRPr="0007183D">
              <w:rPr>
                <w:rFonts w:ascii="Calibri" w:hAnsi="Calibri" w:cs="Calibri"/>
              </w:rPr>
              <w:t>Owned and applicable at ODBST Board level</w:t>
            </w:r>
          </w:p>
        </w:tc>
      </w:tr>
      <w:tr w:rsidR="0020501C" w14:paraId="1BC51C7A" w14:textId="77777777" w:rsidTr="0020501C">
        <w:trPr>
          <w:trHeight w:val="542"/>
        </w:trPr>
        <w:tc>
          <w:tcPr>
            <w:tcW w:w="2559" w:type="dxa"/>
          </w:tcPr>
          <w:p w14:paraId="6D742D15" w14:textId="77777777" w:rsidR="0020501C" w:rsidRPr="00223A01" w:rsidRDefault="0020501C" w:rsidP="0020501C">
            <w:pPr>
              <w:rPr>
                <w:rFonts w:ascii="Calibri" w:hAnsi="Calibri" w:cs="Calibri"/>
                <w:b/>
              </w:rPr>
            </w:pPr>
            <w:r w:rsidRPr="000967B2">
              <w:rPr>
                <w:rFonts w:ascii="Calibri" w:hAnsi="Calibri" w:cs="Calibri"/>
                <w:b/>
              </w:rPr>
              <w:t xml:space="preserve">Other related ODBST policies and procedures: </w:t>
            </w:r>
          </w:p>
        </w:tc>
        <w:tc>
          <w:tcPr>
            <w:tcW w:w="7881" w:type="dxa"/>
            <w:gridSpan w:val="2"/>
          </w:tcPr>
          <w:p w14:paraId="10340603" w14:textId="77777777" w:rsidR="0020501C" w:rsidRDefault="00EA53A6" w:rsidP="0020501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Articles of Association</w:t>
            </w:r>
          </w:p>
          <w:p w14:paraId="599DC997" w14:textId="77777777" w:rsidR="00EA53A6" w:rsidRDefault="00EA53A6" w:rsidP="0020501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Scheme of Delegation</w:t>
            </w:r>
          </w:p>
          <w:p w14:paraId="01BF5A54" w14:textId="77777777" w:rsidR="00F6623A" w:rsidRDefault="00F6623A" w:rsidP="0020501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Matrix of Delegation</w:t>
            </w:r>
          </w:p>
          <w:p w14:paraId="1CF27026" w14:textId="71B7C574" w:rsidR="00751A54" w:rsidRDefault="00795D3F" w:rsidP="0020501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ODBST IAC Governance Guidance 2022</w:t>
            </w:r>
          </w:p>
        </w:tc>
      </w:tr>
      <w:tr w:rsidR="0020501C" w14:paraId="009CF98D" w14:textId="77777777" w:rsidTr="0020501C">
        <w:trPr>
          <w:trHeight w:val="295"/>
        </w:trPr>
        <w:tc>
          <w:tcPr>
            <w:tcW w:w="2559" w:type="dxa"/>
          </w:tcPr>
          <w:p w14:paraId="73E23069" w14:textId="77777777" w:rsidR="0020501C" w:rsidRPr="00223A01" w:rsidRDefault="0020501C" w:rsidP="0020501C">
            <w:pPr>
              <w:rPr>
                <w:rFonts w:ascii="Calibri" w:hAnsi="Calibri" w:cs="Calibri"/>
                <w:b/>
              </w:rPr>
            </w:pPr>
            <w:r w:rsidRPr="000967B2">
              <w:rPr>
                <w:rFonts w:ascii="Calibri" w:hAnsi="Calibri" w:cs="Calibri"/>
                <w:b/>
              </w:rPr>
              <w:t>Committee</w:t>
            </w:r>
            <w:r>
              <w:rPr>
                <w:rFonts w:ascii="Calibri" w:hAnsi="Calibri" w:cs="Calibri"/>
                <w:b/>
              </w:rPr>
              <w:t xml:space="preserve"> responsible</w:t>
            </w:r>
            <w:r w:rsidRPr="000967B2">
              <w:rPr>
                <w:rFonts w:ascii="Calibri" w:hAnsi="Calibri" w:cs="Calibri"/>
                <w:b/>
              </w:rPr>
              <w:t xml:space="preserve">: </w:t>
            </w:r>
          </w:p>
        </w:tc>
        <w:tc>
          <w:tcPr>
            <w:tcW w:w="7881" w:type="dxa"/>
            <w:gridSpan w:val="2"/>
          </w:tcPr>
          <w:p w14:paraId="47681FE9" w14:textId="2A87D883" w:rsidR="0020501C" w:rsidRDefault="00EA53A6" w:rsidP="0020501C">
            <w:pPr>
              <w:spacing w:line="259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Trust Board delegated to AEC</w:t>
            </w:r>
          </w:p>
        </w:tc>
      </w:tr>
      <w:tr w:rsidR="0020501C" w14:paraId="1CD906D0" w14:textId="77777777" w:rsidTr="0020501C">
        <w:trPr>
          <w:trHeight w:val="271"/>
        </w:trPr>
        <w:tc>
          <w:tcPr>
            <w:tcW w:w="2559" w:type="dxa"/>
          </w:tcPr>
          <w:p w14:paraId="211E49C7" w14:textId="77777777" w:rsidR="0020501C" w:rsidRPr="00223A01" w:rsidRDefault="0020501C" w:rsidP="0020501C">
            <w:pPr>
              <w:rPr>
                <w:rFonts w:ascii="Calibri" w:hAnsi="Calibri" w:cs="Calibri"/>
                <w:b/>
              </w:rPr>
            </w:pPr>
            <w:r w:rsidRPr="000967B2">
              <w:rPr>
                <w:rFonts w:ascii="Calibri" w:hAnsi="Calibri" w:cs="Calibri"/>
                <w:b/>
              </w:rPr>
              <w:t xml:space="preserve">Approved by: </w:t>
            </w:r>
          </w:p>
        </w:tc>
        <w:tc>
          <w:tcPr>
            <w:tcW w:w="7881" w:type="dxa"/>
            <w:gridSpan w:val="2"/>
          </w:tcPr>
          <w:p w14:paraId="22010993" w14:textId="40BD02B6" w:rsidR="0020501C" w:rsidRDefault="00F6623A" w:rsidP="0020501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AEC</w:t>
            </w:r>
          </w:p>
        </w:tc>
      </w:tr>
      <w:tr w:rsidR="0020501C" w14:paraId="51D7FDB6" w14:textId="77777777" w:rsidTr="0020501C">
        <w:trPr>
          <w:trHeight w:val="271"/>
        </w:trPr>
        <w:tc>
          <w:tcPr>
            <w:tcW w:w="2559" w:type="dxa"/>
            <w:vAlign w:val="center"/>
          </w:tcPr>
          <w:p w14:paraId="4CE71072" w14:textId="77777777" w:rsidR="0020501C" w:rsidRPr="000967B2" w:rsidRDefault="0020501C" w:rsidP="0020501C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 Approved:</w:t>
            </w:r>
          </w:p>
        </w:tc>
        <w:tc>
          <w:tcPr>
            <w:tcW w:w="7881" w:type="dxa"/>
            <w:gridSpan w:val="2"/>
          </w:tcPr>
          <w:p w14:paraId="576ED46B" w14:textId="3CC8675E" w:rsidR="0020501C" w:rsidRDefault="00F6623A" w:rsidP="0020501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Pr="00F6623A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November 2022</w:t>
            </w:r>
          </w:p>
        </w:tc>
      </w:tr>
      <w:tr w:rsidR="0020501C" w14:paraId="40291B68" w14:textId="77777777" w:rsidTr="0020501C">
        <w:trPr>
          <w:trHeight w:val="279"/>
        </w:trPr>
        <w:tc>
          <w:tcPr>
            <w:tcW w:w="2559" w:type="dxa"/>
            <w:vAlign w:val="center"/>
          </w:tcPr>
          <w:p w14:paraId="662D1E15" w14:textId="77777777" w:rsidR="0020501C" w:rsidRPr="00223A01" w:rsidRDefault="0020501C" w:rsidP="0020501C">
            <w:pPr>
              <w:rPr>
                <w:rFonts w:ascii="Calibri" w:hAnsi="Calibri" w:cs="Calibri"/>
                <w:b/>
              </w:rPr>
            </w:pPr>
            <w:r w:rsidRPr="000967B2">
              <w:rPr>
                <w:rFonts w:ascii="Calibri" w:hAnsi="Calibri" w:cs="Calibri"/>
                <w:b/>
              </w:rPr>
              <w:t xml:space="preserve">Date for Next Review: </w:t>
            </w:r>
          </w:p>
        </w:tc>
        <w:tc>
          <w:tcPr>
            <w:tcW w:w="7881" w:type="dxa"/>
            <w:gridSpan w:val="2"/>
          </w:tcPr>
          <w:p w14:paraId="6BE80C34" w14:textId="658F7F9F" w:rsidR="0020501C" w:rsidRDefault="00F6623A" w:rsidP="0020501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November </w:t>
            </w:r>
            <w:r w:rsidR="00A00CB3">
              <w:rPr>
                <w:rFonts w:ascii="Calibri" w:hAnsi="Calibri" w:cs="Calibri"/>
              </w:rPr>
              <w:t>202</w:t>
            </w:r>
            <w:r>
              <w:rPr>
                <w:rFonts w:ascii="Calibri" w:hAnsi="Calibri" w:cs="Calibri"/>
              </w:rPr>
              <w:t>5</w:t>
            </w:r>
          </w:p>
        </w:tc>
      </w:tr>
    </w:tbl>
    <w:p w14:paraId="46D0C10A" w14:textId="3A724AEA" w:rsidR="0020501C" w:rsidRDefault="0020501C"/>
    <w:p w14:paraId="4DB0D191" w14:textId="13648A5C" w:rsidR="0020501C" w:rsidRDefault="0020501C"/>
    <w:p w14:paraId="131CA75E" w14:textId="4D4D809D" w:rsidR="0020501C" w:rsidRDefault="0020501C"/>
    <w:p w14:paraId="314BDB1B" w14:textId="46216D01" w:rsidR="0020501C" w:rsidRDefault="0020501C"/>
    <w:p w14:paraId="0B5FA32C" w14:textId="6F03805C" w:rsidR="0020501C" w:rsidRDefault="0020501C"/>
    <w:p w14:paraId="74603E28" w14:textId="0B2E06F4" w:rsidR="0020501C" w:rsidRDefault="0020501C"/>
    <w:p w14:paraId="7FCD7E1A" w14:textId="096BA5E2" w:rsidR="00EA53A6" w:rsidRDefault="00EA53A6"/>
    <w:p w14:paraId="01C77B17" w14:textId="5CC9C65E" w:rsidR="00EA53A6" w:rsidRDefault="00EA53A6"/>
    <w:p w14:paraId="43CBFA03" w14:textId="03432B39" w:rsidR="00EA53A6" w:rsidRDefault="00EA53A6"/>
    <w:p w14:paraId="42DDCCEC" w14:textId="520B61D0" w:rsidR="00EA53A6" w:rsidRDefault="00EA53A6"/>
    <w:p w14:paraId="19B43E82" w14:textId="32CEC1D1" w:rsidR="00EA53A6" w:rsidRDefault="00EA53A6"/>
    <w:p w14:paraId="40EE386E" w14:textId="5E54F159" w:rsidR="00EA53A6" w:rsidRDefault="00EA53A6"/>
    <w:p w14:paraId="7BBBC52F" w14:textId="77777777" w:rsidR="007F7216" w:rsidRDefault="007F7216"/>
    <w:p w14:paraId="72EA3699" w14:textId="1E3D7B3A" w:rsidR="00EA53A6" w:rsidRDefault="00EA53A6"/>
    <w:p w14:paraId="37AD2C6C" w14:textId="77777777" w:rsidR="00EA53A6" w:rsidRDefault="00EA53A6"/>
    <w:p w14:paraId="0B111D13" w14:textId="1D20F557" w:rsidR="00AC0D5C" w:rsidRDefault="0020501C" w:rsidP="0020501C">
      <w:pPr>
        <w:spacing w:after="0"/>
        <w:jc w:val="both"/>
        <w:rPr>
          <w:noProof/>
          <w:sz w:val="16"/>
          <w:szCs w:val="16"/>
          <w:lang w:eastAsia="en-GB"/>
        </w:rPr>
      </w:pPr>
      <w:r>
        <w:rPr>
          <w:noProof/>
          <w:sz w:val="16"/>
          <w:szCs w:val="16"/>
          <w:lang w:eastAsia="en-GB"/>
        </w:rPr>
        <w:t>I</w:t>
      </w:r>
      <w:r w:rsidRPr="00223A01">
        <w:rPr>
          <w:noProof/>
          <w:sz w:val="16"/>
          <w:szCs w:val="16"/>
          <w:lang w:eastAsia="en-GB"/>
        </w:rPr>
        <w:t>n reviewing this policy the Trust Board h</w:t>
      </w:r>
      <w:r w:rsidR="001404E3">
        <w:rPr>
          <w:noProof/>
          <w:sz w:val="16"/>
          <w:szCs w:val="16"/>
          <w:lang w:eastAsia="en-GB"/>
        </w:rPr>
        <w:t>as had regards to the Equality A</w:t>
      </w:r>
      <w:r w:rsidRPr="00223A01">
        <w:rPr>
          <w:noProof/>
          <w:sz w:val="16"/>
          <w:szCs w:val="16"/>
          <w:lang w:eastAsia="en-GB"/>
        </w:rPr>
        <w:t>ct 2010 and carried out an equality impact asse</w:t>
      </w:r>
      <w:r w:rsidR="001404E3">
        <w:rPr>
          <w:noProof/>
          <w:sz w:val="16"/>
          <w:szCs w:val="16"/>
          <w:lang w:eastAsia="en-GB"/>
        </w:rPr>
        <w:t>ssment. It is sati</w:t>
      </w:r>
      <w:r w:rsidRPr="00223A01">
        <w:rPr>
          <w:noProof/>
          <w:sz w:val="16"/>
          <w:szCs w:val="16"/>
          <w:lang w:eastAsia="en-GB"/>
        </w:rPr>
        <w:t xml:space="preserve">sfied that no group with a </w:t>
      </w:r>
      <w:r w:rsidR="001404E3">
        <w:rPr>
          <w:noProof/>
          <w:sz w:val="16"/>
          <w:szCs w:val="16"/>
          <w:lang w:eastAsia="en-GB"/>
        </w:rPr>
        <w:t>protected chara</w:t>
      </w:r>
      <w:r w:rsidRPr="00223A01">
        <w:rPr>
          <w:noProof/>
          <w:sz w:val="16"/>
          <w:szCs w:val="16"/>
          <w:lang w:eastAsia="en-GB"/>
        </w:rPr>
        <w:t>cteristic will be unfairly disadvantaged</w:t>
      </w:r>
      <w:r w:rsidR="001404E3">
        <w:rPr>
          <w:noProof/>
          <w:sz w:val="16"/>
          <w:szCs w:val="16"/>
          <w:lang w:eastAsia="en-GB"/>
        </w:rPr>
        <w:t>.</w:t>
      </w:r>
    </w:p>
    <w:p w14:paraId="1D31C3F6" w14:textId="098E0899" w:rsidR="00C4080A" w:rsidRDefault="00C4080A" w:rsidP="0020501C">
      <w:pPr>
        <w:spacing w:after="0"/>
        <w:jc w:val="both"/>
        <w:rPr>
          <w:sz w:val="16"/>
          <w:szCs w:val="16"/>
          <w:lang w:eastAsia="en-GB"/>
        </w:rPr>
      </w:pPr>
    </w:p>
    <w:p w14:paraId="28EC957F" w14:textId="173000A8" w:rsidR="00EA53A6" w:rsidRDefault="00EA53A6" w:rsidP="0020501C">
      <w:pPr>
        <w:spacing w:after="0"/>
        <w:jc w:val="both"/>
        <w:rPr>
          <w:sz w:val="16"/>
          <w:szCs w:val="16"/>
          <w:lang w:eastAsia="en-GB"/>
        </w:rPr>
      </w:pPr>
    </w:p>
    <w:p w14:paraId="21A581F8" w14:textId="77777777" w:rsidR="007F7216" w:rsidRDefault="007F7216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</w:p>
    <w:p w14:paraId="40BE1C5D" w14:textId="77777777" w:rsidR="007F7216" w:rsidRDefault="007F7216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</w:p>
    <w:p w14:paraId="22428D19" w14:textId="6577D1F2" w:rsidR="007F7216" w:rsidRPr="007F7216" w:rsidRDefault="007F7216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</w:rPr>
      </w:pPr>
      <w:r w:rsidRPr="007F7216">
        <w:rPr>
          <w:rFonts w:asciiTheme="majorHAnsi" w:hAnsiTheme="majorHAnsi" w:cstheme="majorHAnsi"/>
          <w:b/>
        </w:rPr>
        <w:t>Overview of Responsibilities</w:t>
      </w:r>
    </w:p>
    <w:p w14:paraId="490651CB" w14:textId="77777777" w:rsidR="007F7216" w:rsidRDefault="007F7216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</w:p>
    <w:p w14:paraId="12EC1529" w14:textId="7ABA2402" w:rsidR="006B0384" w:rsidRDefault="00991C16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ODBST’s </w:t>
      </w:r>
      <w:r w:rsidR="006B0384" w:rsidRPr="006B0384">
        <w:rPr>
          <w:rFonts w:asciiTheme="majorHAnsi" w:hAnsiTheme="majorHAnsi" w:cstheme="majorHAnsi"/>
        </w:rPr>
        <w:t>Trust</w:t>
      </w:r>
      <w:r>
        <w:rPr>
          <w:rFonts w:asciiTheme="majorHAnsi" w:hAnsiTheme="majorHAnsi" w:cstheme="majorHAnsi"/>
        </w:rPr>
        <w:t xml:space="preserve"> Board</w:t>
      </w:r>
      <w:r w:rsidR="006B0384" w:rsidRPr="006B0384">
        <w:rPr>
          <w:rFonts w:asciiTheme="majorHAnsi" w:hAnsiTheme="majorHAnsi" w:cstheme="majorHAnsi"/>
        </w:rPr>
        <w:t xml:space="preserve"> </w:t>
      </w:r>
      <w:r w:rsidR="006B0384">
        <w:rPr>
          <w:rFonts w:asciiTheme="majorHAnsi" w:hAnsiTheme="majorHAnsi" w:cstheme="majorHAnsi"/>
        </w:rPr>
        <w:t>is</w:t>
      </w:r>
      <w:r w:rsidR="006B0384" w:rsidRPr="006B0384">
        <w:rPr>
          <w:rFonts w:asciiTheme="majorHAnsi" w:hAnsiTheme="majorHAnsi" w:cstheme="majorHAnsi"/>
        </w:rPr>
        <w:t xml:space="preserve"> responsible for the organisation's management and administration of its schools. As part of this it is their responsibility to ensure strong governance of their schools</w:t>
      </w:r>
      <w:r w:rsidR="00C80E5C">
        <w:rPr>
          <w:rFonts w:asciiTheme="majorHAnsi" w:hAnsiTheme="majorHAnsi" w:cstheme="majorHAnsi"/>
        </w:rPr>
        <w:t>,</w:t>
      </w:r>
      <w:r w:rsidR="006B0384" w:rsidRPr="006B0384">
        <w:rPr>
          <w:rFonts w:asciiTheme="majorHAnsi" w:hAnsiTheme="majorHAnsi" w:cstheme="majorHAnsi"/>
        </w:rPr>
        <w:t xml:space="preserve"> so standards remain high</w:t>
      </w:r>
      <w:r w:rsidR="006B0384">
        <w:rPr>
          <w:rFonts w:asciiTheme="majorHAnsi" w:hAnsiTheme="majorHAnsi" w:cstheme="majorHAnsi"/>
        </w:rPr>
        <w:t>, or, in the case of a school with poor standards, standards improve rapidly</w:t>
      </w:r>
      <w:r w:rsidR="006B0384" w:rsidRPr="006B0384">
        <w:rPr>
          <w:rFonts w:asciiTheme="majorHAnsi" w:hAnsiTheme="majorHAnsi" w:cstheme="majorHAnsi"/>
        </w:rPr>
        <w:t>.</w:t>
      </w:r>
    </w:p>
    <w:p w14:paraId="0F2EB6B3" w14:textId="77777777" w:rsidR="006B0384" w:rsidRDefault="006B0384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</w:p>
    <w:p w14:paraId="0C16563B" w14:textId="702A2D1D" w:rsidR="006B0384" w:rsidRDefault="006B0384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  <w:r w:rsidRPr="006B0384">
        <w:rPr>
          <w:rFonts w:asciiTheme="majorHAnsi" w:hAnsiTheme="majorHAnsi" w:cstheme="majorHAnsi"/>
        </w:rPr>
        <w:t xml:space="preserve">It is for the </w:t>
      </w:r>
      <w:r w:rsidR="002D3600">
        <w:rPr>
          <w:rFonts w:asciiTheme="majorHAnsi" w:hAnsiTheme="majorHAnsi" w:cstheme="majorHAnsi"/>
        </w:rPr>
        <w:t>T</w:t>
      </w:r>
      <w:r w:rsidRPr="006B0384">
        <w:rPr>
          <w:rFonts w:asciiTheme="majorHAnsi" w:hAnsiTheme="majorHAnsi" w:cstheme="majorHAnsi"/>
        </w:rPr>
        <w:t xml:space="preserve">rust to decide on the most appropriate </w:t>
      </w:r>
      <w:r w:rsidR="00D302BE">
        <w:rPr>
          <w:rFonts w:asciiTheme="majorHAnsi" w:hAnsiTheme="majorHAnsi" w:cstheme="majorHAnsi"/>
        </w:rPr>
        <w:t xml:space="preserve">governance </w:t>
      </w:r>
      <w:r w:rsidRPr="006B0384">
        <w:rPr>
          <w:rFonts w:asciiTheme="majorHAnsi" w:hAnsiTheme="majorHAnsi" w:cstheme="majorHAnsi"/>
        </w:rPr>
        <w:t xml:space="preserve">arrangements. </w:t>
      </w:r>
      <w:r>
        <w:rPr>
          <w:rFonts w:asciiTheme="majorHAnsi" w:hAnsiTheme="majorHAnsi" w:cstheme="majorHAnsi"/>
        </w:rPr>
        <w:t>In ODBST, the Board of Trustees</w:t>
      </w:r>
      <w:r w:rsidRPr="006B0384">
        <w:rPr>
          <w:rFonts w:asciiTheme="majorHAnsi" w:hAnsiTheme="majorHAnsi" w:cstheme="majorHAnsi"/>
        </w:rPr>
        <w:t xml:space="preserve"> choose</w:t>
      </w:r>
      <w:r>
        <w:rPr>
          <w:rFonts w:asciiTheme="majorHAnsi" w:hAnsiTheme="majorHAnsi" w:cstheme="majorHAnsi"/>
        </w:rPr>
        <w:t>s</w:t>
      </w:r>
      <w:r w:rsidRPr="006B0384">
        <w:rPr>
          <w:rFonts w:asciiTheme="majorHAnsi" w:hAnsiTheme="majorHAnsi" w:cstheme="majorHAnsi"/>
        </w:rPr>
        <w:t xml:space="preserve"> to delegate duties to </w:t>
      </w:r>
      <w:r w:rsidR="007F7216">
        <w:rPr>
          <w:rFonts w:asciiTheme="majorHAnsi" w:hAnsiTheme="majorHAnsi" w:cstheme="majorHAnsi"/>
        </w:rPr>
        <w:t>L</w:t>
      </w:r>
      <w:r w:rsidR="00D302BE">
        <w:rPr>
          <w:rFonts w:asciiTheme="majorHAnsi" w:hAnsiTheme="majorHAnsi" w:cstheme="majorHAnsi"/>
        </w:rPr>
        <w:t xml:space="preserve">ocal </w:t>
      </w:r>
      <w:r w:rsidR="007F7216">
        <w:rPr>
          <w:rFonts w:asciiTheme="majorHAnsi" w:hAnsiTheme="majorHAnsi" w:cstheme="majorHAnsi"/>
        </w:rPr>
        <w:t>G</w:t>
      </w:r>
      <w:r w:rsidR="00D302BE">
        <w:rPr>
          <w:rFonts w:asciiTheme="majorHAnsi" w:hAnsiTheme="majorHAnsi" w:cstheme="majorHAnsi"/>
        </w:rPr>
        <w:t xml:space="preserve">overning </w:t>
      </w:r>
      <w:r w:rsidR="007F7216">
        <w:rPr>
          <w:rFonts w:asciiTheme="majorHAnsi" w:hAnsiTheme="majorHAnsi" w:cstheme="majorHAnsi"/>
        </w:rPr>
        <w:t>B</w:t>
      </w:r>
      <w:r w:rsidR="00D302BE">
        <w:rPr>
          <w:rFonts w:asciiTheme="majorHAnsi" w:hAnsiTheme="majorHAnsi" w:cstheme="majorHAnsi"/>
        </w:rPr>
        <w:t>odies (LGB</w:t>
      </w:r>
      <w:r w:rsidR="007F7216">
        <w:rPr>
          <w:rFonts w:asciiTheme="majorHAnsi" w:hAnsiTheme="majorHAnsi" w:cstheme="majorHAnsi"/>
        </w:rPr>
        <w:t>s</w:t>
      </w:r>
      <w:r w:rsidR="00D302BE">
        <w:rPr>
          <w:rFonts w:asciiTheme="majorHAnsi" w:hAnsiTheme="majorHAnsi" w:cstheme="majorHAnsi"/>
        </w:rPr>
        <w:t>)</w:t>
      </w:r>
      <w:r>
        <w:rPr>
          <w:rFonts w:asciiTheme="majorHAnsi" w:hAnsiTheme="majorHAnsi" w:cstheme="majorHAnsi"/>
        </w:rPr>
        <w:t xml:space="preserve"> </w:t>
      </w:r>
      <w:r w:rsidR="00C80E5C">
        <w:rPr>
          <w:rFonts w:asciiTheme="majorHAnsi" w:hAnsiTheme="majorHAnsi" w:cstheme="majorHAnsi"/>
        </w:rPr>
        <w:t>while</w:t>
      </w:r>
      <w:r w:rsidRPr="006B0384">
        <w:rPr>
          <w:rFonts w:asciiTheme="majorHAnsi" w:hAnsiTheme="majorHAnsi" w:cstheme="majorHAnsi"/>
        </w:rPr>
        <w:t xml:space="preserve"> </w:t>
      </w:r>
      <w:r w:rsidR="002D3600">
        <w:rPr>
          <w:rFonts w:asciiTheme="majorHAnsi" w:hAnsiTheme="majorHAnsi" w:cstheme="majorHAnsi"/>
        </w:rPr>
        <w:t>T</w:t>
      </w:r>
      <w:r w:rsidRPr="006B0384">
        <w:rPr>
          <w:rFonts w:asciiTheme="majorHAnsi" w:hAnsiTheme="majorHAnsi" w:cstheme="majorHAnsi"/>
        </w:rPr>
        <w:t>rustees re</w:t>
      </w:r>
      <w:r>
        <w:rPr>
          <w:rFonts w:asciiTheme="majorHAnsi" w:hAnsiTheme="majorHAnsi" w:cstheme="majorHAnsi"/>
        </w:rPr>
        <w:t>tain overall</w:t>
      </w:r>
      <w:r w:rsidRPr="006B0384">
        <w:rPr>
          <w:rFonts w:asciiTheme="majorHAnsi" w:hAnsiTheme="majorHAnsi" w:cstheme="majorHAnsi"/>
        </w:rPr>
        <w:t xml:space="preserve"> </w:t>
      </w:r>
      <w:r w:rsidR="00C80E5C" w:rsidRPr="006B0384">
        <w:rPr>
          <w:rFonts w:asciiTheme="majorHAnsi" w:hAnsiTheme="majorHAnsi" w:cstheme="majorHAnsi"/>
        </w:rPr>
        <w:t>responsibi</w:t>
      </w:r>
      <w:r w:rsidR="00C80E5C">
        <w:rPr>
          <w:rFonts w:asciiTheme="majorHAnsi" w:hAnsiTheme="majorHAnsi" w:cstheme="majorHAnsi"/>
        </w:rPr>
        <w:t>lity</w:t>
      </w:r>
      <w:r w:rsidRPr="006B0384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 These delegated duties are set out in the Scheme of Delegation</w:t>
      </w:r>
      <w:r w:rsidR="00C80E5C">
        <w:rPr>
          <w:rFonts w:asciiTheme="majorHAnsi" w:hAnsiTheme="majorHAnsi" w:cstheme="majorHAnsi"/>
        </w:rPr>
        <w:t>.  However, a</w:t>
      </w:r>
      <w:r w:rsidRPr="006B0384">
        <w:rPr>
          <w:rFonts w:asciiTheme="majorHAnsi" w:hAnsiTheme="majorHAnsi" w:cstheme="majorHAnsi"/>
        </w:rPr>
        <w:t>ll boards need to regularly review their governance arrangements</w:t>
      </w:r>
      <w:r w:rsidR="00C80E5C">
        <w:rPr>
          <w:rFonts w:asciiTheme="majorHAnsi" w:hAnsiTheme="majorHAnsi" w:cstheme="majorHAnsi"/>
        </w:rPr>
        <w:t xml:space="preserve">. The </w:t>
      </w:r>
      <w:r w:rsidR="00C80E5C" w:rsidRPr="00C80E5C">
        <w:rPr>
          <w:rFonts w:asciiTheme="majorHAnsi" w:hAnsiTheme="majorHAnsi" w:cstheme="majorHAnsi"/>
          <w:i/>
        </w:rPr>
        <w:t>21 Questions for MAT Boards</w:t>
      </w:r>
      <w:r w:rsidR="00C80E5C">
        <w:rPr>
          <w:rFonts w:asciiTheme="majorHAnsi" w:hAnsiTheme="majorHAnsi" w:cstheme="majorHAnsi"/>
        </w:rPr>
        <w:t xml:space="preserve"> </w:t>
      </w:r>
      <w:r w:rsidRPr="006B0384">
        <w:rPr>
          <w:rFonts w:asciiTheme="majorHAnsi" w:hAnsiTheme="majorHAnsi" w:cstheme="majorHAnsi"/>
        </w:rPr>
        <w:t>provides a good starting point for MATs to consider their existing arrangements.</w:t>
      </w:r>
      <w:r w:rsidR="00C80E5C">
        <w:rPr>
          <w:rFonts w:asciiTheme="majorHAnsi" w:hAnsiTheme="majorHAnsi" w:cstheme="majorHAnsi"/>
        </w:rPr>
        <w:t xml:space="preserve"> This is a resource from </w:t>
      </w:r>
      <w:r w:rsidR="00C80E5C" w:rsidRPr="00C80E5C">
        <w:rPr>
          <w:rFonts w:asciiTheme="majorHAnsi" w:hAnsiTheme="majorHAnsi" w:cstheme="majorHAnsi"/>
        </w:rPr>
        <w:t xml:space="preserve">the </w:t>
      </w:r>
      <w:proofErr w:type="gramStart"/>
      <w:r w:rsidR="00C80E5C" w:rsidRPr="00C80E5C">
        <w:rPr>
          <w:rFonts w:asciiTheme="majorHAnsi" w:hAnsiTheme="majorHAnsi" w:cstheme="majorHAnsi"/>
        </w:rPr>
        <w:t>All Party</w:t>
      </w:r>
      <w:proofErr w:type="gramEnd"/>
      <w:r w:rsidR="00C80E5C" w:rsidRPr="00C80E5C">
        <w:rPr>
          <w:rFonts w:asciiTheme="majorHAnsi" w:hAnsiTheme="majorHAnsi" w:cstheme="majorHAnsi"/>
        </w:rPr>
        <w:t xml:space="preserve"> Parliamentary Group for Education Governance and Leadership</w:t>
      </w:r>
      <w:r w:rsidR="00C80E5C">
        <w:rPr>
          <w:rFonts w:asciiTheme="majorHAnsi" w:hAnsiTheme="majorHAnsi" w:cstheme="majorHAnsi"/>
        </w:rPr>
        <w:t xml:space="preserve">, </w:t>
      </w:r>
      <w:r w:rsidR="00C80E5C" w:rsidRPr="00C80E5C">
        <w:rPr>
          <w:rFonts w:asciiTheme="majorHAnsi" w:hAnsiTheme="majorHAnsi" w:cstheme="majorHAnsi"/>
        </w:rPr>
        <w:t>designed to help ensure that governance structures in Multi-academy Trusts (MATs) are fit for purpose.</w:t>
      </w:r>
    </w:p>
    <w:p w14:paraId="7A0BD08C" w14:textId="40649E5B" w:rsidR="00C80E5C" w:rsidRDefault="00C80E5C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</w:p>
    <w:p w14:paraId="6F1BE7EA" w14:textId="0D89ACEC" w:rsidR="00D302BE" w:rsidRPr="00D302BE" w:rsidRDefault="00D302BE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</w:rPr>
      </w:pPr>
      <w:r w:rsidRPr="00D302BE">
        <w:rPr>
          <w:rFonts w:asciiTheme="majorHAnsi" w:hAnsiTheme="majorHAnsi" w:cstheme="majorHAnsi"/>
          <w:b/>
        </w:rPr>
        <w:t>Regulations Concerning LGBs</w:t>
      </w:r>
    </w:p>
    <w:p w14:paraId="790D3F0F" w14:textId="77777777" w:rsidR="00D302BE" w:rsidRDefault="00D302BE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  <w:iCs/>
        </w:rPr>
      </w:pPr>
    </w:p>
    <w:p w14:paraId="120B765C" w14:textId="43AFD30A" w:rsidR="007F7216" w:rsidRPr="00D302BE" w:rsidRDefault="00C80E5C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  <w:iCs/>
        </w:rPr>
      </w:pPr>
      <w:r w:rsidRPr="00C80E5C">
        <w:rPr>
          <w:rFonts w:asciiTheme="majorHAnsi" w:hAnsiTheme="majorHAnsi" w:cstheme="majorHAnsi"/>
          <w:iCs/>
        </w:rPr>
        <w:t>L</w:t>
      </w:r>
      <w:r w:rsidR="007F7216">
        <w:rPr>
          <w:rFonts w:asciiTheme="majorHAnsi" w:hAnsiTheme="majorHAnsi" w:cstheme="majorHAnsi"/>
          <w:iCs/>
        </w:rPr>
        <w:t xml:space="preserve">GBs </w:t>
      </w:r>
      <w:r w:rsidRPr="00C80E5C">
        <w:rPr>
          <w:rFonts w:asciiTheme="majorHAnsi" w:hAnsiTheme="majorHAnsi" w:cstheme="majorHAnsi"/>
          <w:iCs/>
        </w:rPr>
        <w:t>in a MAT are not the same as governing bodies of maintained schools</w:t>
      </w:r>
      <w:r w:rsidR="00D302BE">
        <w:rPr>
          <w:rFonts w:asciiTheme="majorHAnsi" w:hAnsiTheme="majorHAnsi" w:cstheme="majorHAnsi"/>
          <w:iCs/>
        </w:rPr>
        <w:t xml:space="preserve">; </w:t>
      </w:r>
      <w:r w:rsidRPr="00C80E5C">
        <w:rPr>
          <w:rFonts w:asciiTheme="majorHAnsi" w:hAnsiTheme="majorHAnsi" w:cstheme="majorHAnsi"/>
          <w:iCs/>
        </w:rPr>
        <w:t>t</w:t>
      </w:r>
      <w:r w:rsidR="00D302BE">
        <w:rPr>
          <w:rFonts w:asciiTheme="majorHAnsi" w:hAnsiTheme="majorHAnsi" w:cstheme="majorHAnsi"/>
          <w:iCs/>
        </w:rPr>
        <w:t>hey</w:t>
      </w:r>
      <w:r w:rsidRPr="00C80E5C">
        <w:rPr>
          <w:rFonts w:asciiTheme="majorHAnsi" w:hAnsiTheme="majorHAnsi" w:cstheme="majorHAnsi"/>
          <w:iCs/>
        </w:rPr>
        <w:t xml:space="preserve"> are in effect committees of the </w:t>
      </w:r>
      <w:r w:rsidR="002D3600">
        <w:rPr>
          <w:rFonts w:asciiTheme="majorHAnsi" w:hAnsiTheme="majorHAnsi" w:cstheme="majorHAnsi"/>
          <w:iCs/>
        </w:rPr>
        <w:t>Trust B</w:t>
      </w:r>
      <w:r w:rsidRPr="00C80E5C">
        <w:rPr>
          <w:rFonts w:asciiTheme="majorHAnsi" w:hAnsiTheme="majorHAnsi" w:cstheme="majorHAnsi"/>
          <w:iCs/>
        </w:rPr>
        <w:t xml:space="preserve">oard. The </w:t>
      </w:r>
      <w:r w:rsidR="00751A54">
        <w:rPr>
          <w:rFonts w:asciiTheme="majorHAnsi" w:hAnsiTheme="majorHAnsi" w:cstheme="majorHAnsi"/>
          <w:iCs/>
        </w:rPr>
        <w:t>Trust B</w:t>
      </w:r>
      <w:r w:rsidRPr="00C80E5C">
        <w:rPr>
          <w:rFonts w:asciiTheme="majorHAnsi" w:hAnsiTheme="majorHAnsi" w:cstheme="majorHAnsi"/>
          <w:iCs/>
        </w:rPr>
        <w:t>oard does not have to delegate decision making to LGBs and can choose not to have LGBs at all.</w:t>
      </w:r>
    </w:p>
    <w:p w14:paraId="2341F092" w14:textId="77777777" w:rsidR="007F7216" w:rsidRDefault="007F7216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</w:p>
    <w:p w14:paraId="01400414" w14:textId="5F378CC4" w:rsidR="007F7216" w:rsidRPr="00D302BE" w:rsidRDefault="007F7216" w:rsidP="00D302BE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Articles of Association for ODBST say:</w:t>
      </w:r>
    </w:p>
    <w:p w14:paraId="72EAD411" w14:textId="35D681D8" w:rsidR="007F7216" w:rsidRPr="007F7216" w:rsidRDefault="007F7216" w:rsidP="007F7216">
      <w:pPr>
        <w:pStyle w:val="DfESOutNumbered"/>
        <w:numPr>
          <w:ilvl w:val="0"/>
          <w:numId w:val="0"/>
        </w:numPr>
        <w:spacing w:line="360" w:lineRule="auto"/>
        <w:ind w:left="720" w:hanging="720"/>
        <w:jc w:val="both"/>
        <w:rPr>
          <w:rFonts w:asciiTheme="majorHAnsi" w:hAnsiTheme="majorHAnsi" w:cstheme="majorHAnsi"/>
          <w:sz w:val="24"/>
          <w:szCs w:val="22"/>
        </w:rPr>
      </w:pPr>
      <w:r w:rsidRPr="007F7216">
        <w:rPr>
          <w:rFonts w:asciiTheme="majorHAnsi" w:hAnsiTheme="majorHAnsi" w:cstheme="majorHAnsi"/>
          <w:sz w:val="24"/>
          <w:szCs w:val="22"/>
        </w:rPr>
        <w:t>101C.</w:t>
      </w:r>
      <w:r w:rsidRPr="007F7216">
        <w:rPr>
          <w:rFonts w:asciiTheme="majorHAnsi" w:hAnsiTheme="majorHAnsi" w:cstheme="majorHAnsi"/>
          <w:sz w:val="24"/>
          <w:szCs w:val="22"/>
        </w:rPr>
        <w:tab/>
        <w:t xml:space="preserve">In circumstances where the Secretary of State would be entitled to serve a Termination Warning Notice, the Directors may remove the relevant Academy's existing Local Governing Body and determine the membership of the new Local Governing Body on an interim basis.  </w:t>
      </w:r>
    </w:p>
    <w:p w14:paraId="6CC4BCFB" w14:textId="6EAA49CC" w:rsidR="00EF43F3" w:rsidRDefault="00D302BE" w:rsidP="00D302BE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</w:t>
      </w:r>
      <w:r w:rsidR="00751A54">
        <w:rPr>
          <w:rFonts w:asciiTheme="majorHAnsi" w:hAnsiTheme="majorHAnsi" w:cstheme="majorHAnsi"/>
        </w:rPr>
        <w:t>T</w:t>
      </w:r>
      <w:r>
        <w:rPr>
          <w:rFonts w:asciiTheme="majorHAnsi" w:hAnsiTheme="majorHAnsi" w:cstheme="majorHAnsi"/>
        </w:rPr>
        <w:t xml:space="preserve">rust may remove an LGB, or may continue an Interim Executive Board, if that is considered the best governance model for the school to thrive. </w:t>
      </w:r>
      <w:r w:rsidR="00EF43F3">
        <w:rPr>
          <w:rFonts w:asciiTheme="majorHAnsi" w:hAnsiTheme="majorHAnsi" w:cstheme="majorHAnsi"/>
        </w:rPr>
        <w:t>In this case, an Interim Academy Committee would assume the local governance functions.</w:t>
      </w:r>
      <w:r>
        <w:rPr>
          <w:rFonts w:asciiTheme="majorHAnsi" w:hAnsiTheme="majorHAnsi" w:cstheme="majorHAnsi"/>
        </w:rPr>
        <w:t xml:space="preserve">  </w:t>
      </w:r>
    </w:p>
    <w:p w14:paraId="65057B44" w14:textId="77777777" w:rsidR="00EF43F3" w:rsidRDefault="00EF43F3" w:rsidP="00D302BE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</w:p>
    <w:p w14:paraId="60DA900F" w14:textId="0220419C" w:rsidR="00D302BE" w:rsidRDefault="00D302BE" w:rsidP="00D302BE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 addition, there may be a situation which results in a local governing body (LGB) that does not have the skills or attributes to ensure strong governance of a school.  This may be due to a large number of local governors completing their term of office at the same point; the resignation of the whole local governing body or the removal of local governors by the local governing body but is not limited to these examples. </w:t>
      </w:r>
      <w:r w:rsidR="00EF43F3">
        <w:rPr>
          <w:rFonts w:asciiTheme="majorHAnsi" w:hAnsiTheme="majorHAnsi" w:cstheme="majorHAnsi"/>
        </w:rPr>
        <w:t xml:space="preserve"> In this case, the </w:t>
      </w:r>
      <w:r w:rsidR="00751A54">
        <w:rPr>
          <w:rFonts w:asciiTheme="majorHAnsi" w:hAnsiTheme="majorHAnsi" w:cstheme="majorHAnsi"/>
        </w:rPr>
        <w:t>T</w:t>
      </w:r>
      <w:r w:rsidR="00EF43F3">
        <w:rPr>
          <w:rFonts w:asciiTheme="majorHAnsi" w:hAnsiTheme="majorHAnsi" w:cstheme="majorHAnsi"/>
        </w:rPr>
        <w:t>rust would consider whether an IAC or the use of additional local governors would result in a rapid strengthening of local governance.</w:t>
      </w:r>
    </w:p>
    <w:p w14:paraId="1A636A1E" w14:textId="6463B9C4" w:rsidR="007F7216" w:rsidRPr="00C80E5C" w:rsidRDefault="007F7216" w:rsidP="006B0384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</w:p>
    <w:p w14:paraId="5FF8EDEE" w14:textId="77777777" w:rsidR="00EF43F3" w:rsidRDefault="00EF43F3" w:rsidP="00205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  <w:lang w:eastAsia="en-GB"/>
        </w:rPr>
      </w:pPr>
    </w:p>
    <w:p w14:paraId="2795E681" w14:textId="4C16F4BF" w:rsidR="00EA53A6" w:rsidRPr="00D302BE" w:rsidRDefault="007F7216" w:rsidP="00205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  <w:lang w:eastAsia="en-GB"/>
        </w:rPr>
      </w:pPr>
      <w:r w:rsidRPr="00D302BE">
        <w:rPr>
          <w:rFonts w:asciiTheme="majorHAnsi" w:hAnsiTheme="majorHAnsi" w:cstheme="majorHAnsi"/>
          <w:b/>
          <w:sz w:val="24"/>
          <w:szCs w:val="24"/>
          <w:lang w:eastAsia="en-GB"/>
        </w:rPr>
        <w:t xml:space="preserve">The interim arrangements available to the </w:t>
      </w:r>
      <w:r w:rsidR="00751A54">
        <w:rPr>
          <w:rFonts w:asciiTheme="majorHAnsi" w:hAnsiTheme="majorHAnsi" w:cstheme="majorHAnsi"/>
          <w:b/>
          <w:sz w:val="24"/>
          <w:szCs w:val="24"/>
          <w:lang w:eastAsia="en-GB"/>
        </w:rPr>
        <w:t>T</w:t>
      </w:r>
      <w:r w:rsidRPr="00D302BE">
        <w:rPr>
          <w:rFonts w:asciiTheme="majorHAnsi" w:hAnsiTheme="majorHAnsi" w:cstheme="majorHAnsi"/>
          <w:b/>
          <w:sz w:val="24"/>
          <w:szCs w:val="24"/>
          <w:lang w:eastAsia="en-GB"/>
        </w:rPr>
        <w:t>rust include:</w:t>
      </w:r>
    </w:p>
    <w:p w14:paraId="33B031D7" w14:textId="77777777" w:rsidR="007F7216" w:rsidRDefault="007F7216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</w:p>
    <w:p w14:paraId="5D88C232" w14:textId="69CD35D6" w:rsidR="007F7216" w:rsidRDefault="007F7216" w:rsidP="007F7216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  <w:r>
        <w:rPr>
          <w:rFonts w:asciiTheme="majorHAnsi" w:hAnsiTheme="majorHAnsi" w:cstheme="majorHAnsi"/>
          <w:sz w:val="24"/>
          <w:szCs w:val="24"/>
          <w:lang w:eastAsia="en-GB"/>
        </w:rPr>
        <w:t>The appointment of an Interim Academy Committee</w:t>
      </w:r>
      <w:r w:rsidR="00D302BE">
        <w:rPr>
          <w:rFonts w:asciiTheme="majorHAnsi" w:hAnsiTheme="majorHAnsi" w:cstheme="majorHAnsi"/>
          <w:sz w:val="24"/>
          <w:szCs w:val="24"/>
          <w:lang w:eastAsia="en-GB"/>
        </w:rPr>
        <w:t xml:space="preserve"> (IAC)</w:t>
      </w:r>
      <w:r>
        <w:rPr>
          <w:rFonts w:asciiTheme="majorHAnsi" w:hAnsiTheme="majorHAnsi" w:cstheme="majorHAnsi"/>
          <w:sz w:val="24"/>
          <w:szCs w:val="24"/>
          <w:lang w:eastAsia="en-GB"/>
        </w:rPr>
        <w:t>.  This is used to maintain the pace of a previous Interim Executive Board of a converting maintained school, or to support a school within the MAT that is underperforming so that the outcome for pupils is compromised.</w:t>
      </w:r>
    </w:p>
    <w:p w14:paraId="4882D303" w14:textId="77777777" w:rsidR="007F7216" w:rsidRDefault="007F7216" w:rsidP="007F7216">
      <w:pPr>
        <w:pStyle w:val="ListParagraph"/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</w:p>
    <w:p w14:paraId="74D64D35" w14:textId="7CB7AC17" w:rsidR="007F7216" w:rsidRPr="007F7216" w:rsidRDefault="007F7216" w:rsidP="007F7216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  <w:r>
        <w:rPr>
          <w:rFonts w:asciiTheme="majorHAnsi" w:hAnsiTheme="majorHAnsi" w:cstheme="majorHAnsi"/>
          <w:sz w:val="24"/>
          <w:szCs w:val="24"/>
          <w:lang w:eastAsia="en-GB"/>
        </w:rPr>
        <w:t>The appointment of Additional Local Governors to support an LGB to fulfil its duties and responsibilities in a timely and thorough manner.</w:t>
      </w:r>
    </w:p>
    <w:p w14:paraId="7EAE6E98" w14:textId="04D5ACDE" w:rsidR="00C4080A" w:rsidRPr="006B0384" w:rsidRDefault="00C4080A" w:rsidP="0020501C">
      <w:pPr>
        <w:spacing w:after="0"/>
        <w:jc w:val="both"/>
        <w:rPr>
          <w:sz w:val="16"/>
          <w:szCs w:val="16"/>
          <w:lang w:eastAsia="en-GB"/>
        </w:rPr>
      </w:pPr>
    </w:p>
    <w:p w14:paraId="3BFED89E" w14:textId="77777777" w:rsidR="00EF43F3" w:rsidRDefault="00EF43F3" w:rsidP="00205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  <w:lang w:eastAsia="en-GB"/>
        </w:rPr>
      </w:pPr>
    </w:p>
    <w:p w14:paraId="4CF46D52" w14:textId="77777777" w:rsidR="00EF43F3" w:rsidRDefault="00EF43F3" w:rsidP="00205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  <w:lang w:eastAsia="en-GB"/>
        </w:rPr>
      </w:pPr>
    </w:p>
    <w:p w14:paraId="6450C1D6" w14:textId="77777777" w:rsidR="00EF43F3" w:rsidRDefault="00EF43F3" w:rsidP="00205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  <w:lang w:eastAsia="en-GB"/>
        </w:rPr>
      </w:pPr>
    </w:p>
    <w:p w14:paraId="08E44F27" w14:textId="77777777" w:rsidR="00EF43F3" w:rsidRDefault="00EF43F3" w:rsidP="00205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  <w:lang w:eastAsia="en-GB"/>
        </w:rPr>
      </w:pPr>
    </w:p>
    <w:p w14:paraId="6B93876D" w14:textId="4F454DDC" w:rsidR="00EF43F3" w:rsidRDefault="00EF43F3" w:rsidP="00205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  <w:lang w:eastAsia="en-GB"/>
        </w:rPr>
      </w:pPr>
      <w:r>
        <w:rPr>
          <w:rFonts w:asciiTheme="majorHAnsi" w:hAnsiTheme="majorHAnsi" w:cstheme="majorHAnsi"/>
          <w:b/>
          <w:sz w:val="24"/>
          <w:szCs w:val="24"/>
          <w:lang w:eastAsia="en-GB"/>
        </w:rPr>
        <w:t>D</w:t>
      </w:r>
      <w:r w:rsidRPr="00EF43F3">
        <w:rPr>
          <w:rFonts w:asciiTheme="majorHAnsi" w:hAnsiTheme="majorHAnsi" w:cstheme="majorHAnsi"/>
          <w:b/>
          <w:sz w:val="24"/>
          <w:szCs w:val="24"/>
          <w:lang w:eastAsia="en-GB"/>
        </w:rPr>
        <w:t>ecisions About Changes to Governance Structures</w:t>
      </w:r>
    </w:p>
    <w:p w14:paraId="69FFC97F" w14:textId="77777777" w:rsidR="00EF43F3" w:rsidRPr="00EF43F3" w:rsidRDefault="00EF43F3" w:rsidP="00205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  <w:lang w:eastAsia="en-GB"/>
        </w:rPr>
      </w:pPr>
    </w:p>
    <w:p w14:paraId="5251E4EA" w14:textId="5E0982F2" w:rsidR="00C4080A" w:rsidRDefault="00D302BE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  <w:r w:rsidRPr="00D302BE">
        <w:rPr>
          <w:rFonts w:asciiTheme="majorHAnsi" w:hAnsiTheme="majorHAnsi" w:cstheme="majorHAnsi"/>
          <w:sz w:val="24"/>
          <w:szCs w:val="24"/>
          <w:lang w:eastAsia="en-GB"/>
        </w:rPr>
        <w:t xml:space="preserve">The </w:t>
      </w:r>
      <w:r>
        <w:rPr>
          <w:rFonts w:asciiTheme="majorHAnsi" w:hAnsiTheme="majorHAnsi" w:cstheme="majorHAnsi"/>
          <w:sz w:val="24"/>
          <w:szCs w:val="24"/>
          <w:lang w:eastAsia="en-GB"/>
        </w:rPr>
        <w:t xml:space="preserve">need for interim arrangements will be agreed by the Academy Effectiveness Committee and will be shared with the </w:t>
      </w:r>
      <w:r w:rsidR="00751A54">
        <w:rPr>
          <w:rFonts w:asciiTheme="majorHAnsi" w:hAnsiTheme="majorHAnsi" w:cstheme="majorHAnsi"/>
          <w:sz w:val="24"/>
          <w:szCs w:val="24"/>
          <w:lang w:eastAsia="en-GB"/>
        </w:rPr>
        <w:t>T</w:t>
      </w:r>
      <w:r>
        <w:rPr>
          <w:rFonts w:asciiTheme="majorHAnsi" w:hAnsiTheme="majorHAnsi" w:cstheme="majorHAnsi"/>
          <w:sz w:val="24"/>
          <w:szCs w:val="24"/>
          <w:lang w:eastAsia="en-GB"/>
        </w:rPr>
        <w:t>rust at the earliest opportunity</w:t>
      </w:r>
      <w:r w:rsidR="00EF43F3">
        <w:rPr>
          <w:rFonts w:asciiTheme="majorHAnsi" w:hAnsiTheme="majorHAnsi" w:cstheme="majorHAnsi"/>
          <w:sz w:val="24"/>
          <w:szCs w:val="24"/>
          <w:lang w:eastAsia="en-GB"/>
        </w:rPr>
        <w:t>,</w:t>
      </w:r>
      <w:r>
        <w:rPr>
          <w:rFonts w:asciiTheme="majorHAnsi" w:hAnsiTheme="majorHAnsi" w:cstheme="majorHAnsi"/>
          <w:sz w:val="24"/>
          <w:szCs w:val="24"/>
          <w:lang w:eastAsia="en-GB"/>
        </w:rPr>
        <w:t xml:space="preserve"> via email or GovernorHub.</w:t>
      </w:r>
    </w:p>
    <w:p w14:paraId="4A8E887C" w14:textId="5916C799" w:rsidR="00D302BE" w:rsidRDefault="00D302BE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</w:p>
    <w:p w14:paraId="59F42E85" w14:textId="71B32315" w:rsidR="00D302BE" w:rsidRDefault="00D302BE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  <w:r>
        <w:rPr>
          <w:rFonts w:asciiTheme="majorHAnsi" w:hAnsiTheme="majorHAnsi" w:cstheme="majorHAnsi"/>
          <w:sz w:val="24"/>
          <w:szCs w:val="24"/>
          <w:lang w:eastAsia="en-GB"/>
        </w:rPr>
        <w:t>Membership of the IAC will be determined by the CEO and the Chair of AEC</w:t>
      </w:r>
      <w:r w:rsidR="00EF43F3">
        <w:rPr>
          <w:rFonts w:asciiTheme="majorHAnsi" w:hAnsiTheme="majorHAnsi" w:cstheme="majorHAnsi"/>
          <w:sz w:val="24"/>
          <w:szCs w:val="24"/>
          <w:lang w:eastAsia="en-GB"/>
        </w:rPr>
        <w:t xml:space="preserve"> and will be agreed by the Academy Effectiveness Committee following a review of the skills and experience of each proposed member.</w:t>
      </w:r>
      <w:r w:rsidR="003A24F7">
        <w:rPr>
          <w:rFonts w:asciiTheme="majorHAnsi" w:hAnsiTheme="majorHAnsi" w:cstheme="majorHAnsi"/>
          <w:sz w:val="24"/>
          <w:szCs w:val="24"/>
          <w:lang w:eastAsia="en-GB"/>
        </w:rPr>
        <w:t xml:space="preserve"> The committee will consider the previous type of school, to ensure that the diocese or other faith groups are represented.</w:t>
      </w:r>
    </w:p>
    <w:p w14:paraId="1046C31E" w14:textId="05B819B6" w:rsidR="00EF43F3" w:rsidRDefault="00EF43F3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</w:p>
    <w:p w14:paraId="02BF1D5C" w14:textId="22AE6B86" w:rsidR="00EF43F3" w:rsidRDefault="00EF43F3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  <w:r>
        <w:rPr>
          <w:rFonts w:asciiTheme="majorHAnsi" w:hAnsiTheme="majorHAnsi" w:cstheme="majorHAnsi"/>
          <w:sz w:val="24"/>
          <w:szCs w:val="24"/>
          <w:lang w:eastAsia="en-GB"/>
        </w:rPr>
        <w:t xml:space="preserve">Additional </w:t>
      </w:r>
      <w:r w:rsidR="003A24F7">
        <w:rPr>
          <w:rFonts w:asciiTheme="majorHAnsi" w:hAnsiTheme="majorHAnsi" w:cstheme="majorHAnsi"/>
          <w:sz w:val="24"/>
          <w:szCs w:val="24"/>
          <w:lang w:eastAsia="en-GB"/>
        </w:rPr>
        <w:t xml:space="preserve">local </w:t>
      </w:r>
      <w:r>
        <w:rPr>
          <w:rFonts w:asciiTheme="majorHAnsi" w:hAnsiTheme="majorHAnsi" w:cstheme="majorHAnsi"/>
          <w:sz w:val="24"/>
          <w:szCs w:val="24"/>
          <w:lang w:eastAsia="en-GB"/>
        </w:rPr>
        <w:t xml:space="preserve">governors will be appointed on behalf of the </w:t>
      </w:r>
      <w:r w:rsidR="00751A54">
        <w:rPr>
          <w:rFonts w:asciiTheme="majorHAnsi" w:hAnsiTheme="majorHAnsi" w:cstheme="majorHAnsi"/>
          <w:sz w:val="24"/>
          <w:szCs w:val="24"/>
          <w:lang w:eastAsia="en-GB"/>
        </w:rPr>
        <w:t>T</w:t>
      </w:r>
      <w:r>
        <w:rPr>
          <w:rFonts w:asciiTheme="majorHAnsi" w:hAnsiTheme="majorHAnsi" w:cstheme="majorHAnsi"/>
          <w:sz w:val="24"/>
          <w:szCs w:val="24"/>
          <w:lang w:eastAsia="en-GB"/>
        </w:rPr>
        <w:t>rust by AEC</w:t>
      </w:r>
      <w:r w:rsidR="003A24F7">
        <w:rPr>
          <w:rFonts w:asciiTheme="majorHAnsi" w:hAnsiTheme="majorHAnsi" w:cstheme="majorHAnsi"/>
          <w:sz w:val="24"/>
          <w:szCs w:val="24"/>
          <w:lang w:eastAsia="en-GB"/>
        </w:rPr>
        <w:t xml:space="preserve"> based on their skills and experience</w:t>
      </w:r>
      <w:r>
        <w:rPr>
          <w:rFonts w:asciiTheme="majorHAnsi" w:hAnsiTheme="majorHAnsi" w:cstheme="majorHAnsi"/>
          <w:sz w:val="24"/>
          <w:szCs w:val="24"/>
          <w:lang w:eastAsia="en-GB"/>
        </w:rPr>
        <w:t>.</w:t>
      </w:r>
    </w:p>
    <w:p w14:paraId="2D334249" w14:textId="2282BAD8" w:rsidR="00EF43F3" w:rsidRDefault="00EF43F3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</w:p>
    <w:p w14:paraId="0C46BF86" w14:textId="443967EF" w:rsidR="00EF43F3" w:rsidRDefault="00EF43F3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  <w:r>
        <w:rPr>
          <w:rFonts w:asciiTheme="majorHAnsi" w:hAnsiTheme="majorHAnsi" w:cstheme="majorHAnsi"/>
          <w:sz w:val="24"/>
          <w:szCs w:val="24"/>
          <w:lang w:eastAsia="en-GB"/>
        </w:rPr>
        <w:t xml:space="preserve">When the </w:t>
      </w:r>
      <w:r w:rsidR="00751A54">
        <w:rPr>
          <w:rFonts w:asciiTheme="majorHAnsi" w:hAnsiTheme="majorHAnsi" w:cstheme="majorHAnsi"/>
          <w:sz w:val="24"/>
          <w:szCs w:val="24"/>
          <w:lang w:eastAsia="en-GB"/>
        </w:rPr>
        <w:t>T</w:t>
      </w:r>
      <w:r>
        <w:rPr>
          <w:rFonts w:asciiTheme="majorHAnsi" w:hAnsiTheme="majorHAnsi" w:cstheme="majorHAnsi"/>
          <w:sz w:val="24"/>
          <w:szCs w:val="24"/>
          <w:lang w:eastAsia="en-GB"/>
        </w:rPr>
        <w:t xml:space="preserve">rust determines that the school is stable and making progress, a planned return to normal governance will commence. The proposed timeframe for this transfer will be shared with the </w:t>
      </w:r>
      <w:r w:rsidR="00751A54">
        <w:rPr>
          <w:rFonts w:asciiTheme="majorHAnsi" w:hAnsiTheme="majorHAnsi" w:cstheme="majorHAnsi"/>
          <w:sz w:val="24"/>
          <w:szCs w:val="24"/>
          <w:lang w:eastAsia="en-GB"/>
        </w:rPr>
        <w:t>T</w:t>
      </w:r>
      <w:r>
        <w:rPr>
          <w:rFonts w:asciiTheme="majorHAnsi" w:hAnsiTheme="majorHAnsi" w:cstheme="majorHAnsi"/>
          <w:sz w:val="24"/>
          <w:szCs w:val="24"/>
          <w:lang w:eastAsia="en-GB"/>
        </w:rPr>
        <w:t>rust at the earliest opportunity.</w:t>
      </w:r>
    </w:p>
    <w:p w14:paraId="7A5F5F2B" w14:textId="77777777" w:rsidR="00EF43F3" w:rsidRPr="00D302BE" w:rsidRDefault="00EF43F3" w:rsidP="0020501C">
      <w:pPr>
        <w:spacing w:after="0"/>
        <w:jc w:val="both"/>
        <w:rPr>
          <w:rFonts w:asciiTheme="majorHAnsi" w:hAnsiTheme="majorHAnsi" w:cstheme="majorHAnsi"/>
          <w:sz w:val="24"/>
          <w:szCs w:val="24"/>
          <w:lang w:eastAsia="en-GB"/>
        </w:rPr>
      </w:pPr>
    </w:p>
    <w:sectPr w:rsidR="00EF43F3" w:rsidRPr="00D302BE" w:rsidSect="001849C6">
      <w:headerReference w:type="default" r:id="rId13"/>
      <w:footerReference w:type="default" r:id="rId14"/>
      <w:headerReference w:type="first" r:id="rId15"/>
      <w:pgSz w:w="11906" w:h="16838"/>
      <w:pgMar w:top="720" w:right="720" w:bottom="284" w:left="720" w:header="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8C178" w14:textId="77777777" w:rsidR="00EB192F" w:rsidRDefault="00EB192F" w:rsidP="00D65E98">
      <w:pPr>
        <w:spacing w:after="0" w:line="240" w:lineRule="auto"/>
      </w:pPr>
      <w:r>
        <w:separator/>
      </w:r>
    </w:p>
  </w:endnote>
  <w:endnote w:type="continuationSeparator" w:id="0">
    <w:p w14:paraId="571E1EA8" w14:textId="77777777" w:rsidR="00EB192F" w:rsidRDefault="00EB192F" w:rsidP="00D65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225399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FEC9445" w14:textId="7480D255" w:rsidR="00EF43F3" w:rsidRDefault="00EF43F3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DB6F6E">
          <w:rPr>
            <w:color w:val="7F7F7F" w:themeColor="background1" w:themeShade="7F"/>
            <w:spacing w:val="60"/>
          </w:rPr>
          <w:t xml:space="preserve">                                                   Approved November 2022</w:t>
        </w:r>
      </w:p>
    </w:sdtContent>
  </w:sdt>
  <w:p w14:paraId="2FD4275E" w14:textId="77777777" w:rsidR="0020501C" w:rsidRDefault="002050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9C241" w14:textId="77777777" w:rsidR="00EB192F" w:rsidRDefault="00EB192F" w:rsidP="00D65E98">
      <w:pPr>
        <w:spacing w:after="0" w:line="240" w:lineRule="auto"/>
      </w:pPr>
      <w:r>
        <w:separator/>
      </w:r>
    </w:p>
  </w:footnote>
  <w:footnote w:type="continuationSeparator" w:id="0">
    <w:p w14:paraId="60DF5780" w14:textId="77777777" w:rsidR="00EB192F" w:rsidRDefault="00EB192F" w:rsidP="00D65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9F407" w14:textId="15DD6823" w:rsidR="001E7D54" w:rsidRPr="00223A01" w:rsidRDefault="00F96200" w:rsidP="002B4840">
    <w:pPr>
      <w:spacing w:after="0"/>
      <w:jc w:val="right"/>
      <w:rPr>
        <w:sz w:val="20"/>
        <w:szCs w:val="20"/>
        <w:lang w:eastAsia="en-GB"/>
      </w:rPr>
    </w:pPr>
    <w:r w:rsidRPr="00223A01">
      <w:rPr>
        <w:sz w:val="20"/>
        <w:szCs w:val="20"/>
        <w:lang w:eastAsia="en-GB"/>
      </w:rPr>
      <w:ptab w:relativeTo="margin" w:alignment="left" w:leader="none"/>
    </w:r>
    <w:bookmarkStart w:id="0" w:name="_Hlk508886026"/>
    <w:r w:rsidR="001E7D54" w:rsidRPr="00223A01">
      <w:rPr>
        <w:sz w:val="20"/>
        <w:szCs w:val="20"/>
        <w:lang w:eastAsia="en-GB"/>
      </w:rPr>
      <w:t xml:space="preserve"> </w:t>
    </w:r>
    <w:bookmarkEnd w:id="0"/>
  </w:p>
  <w:p w14:paraId="27BA0B6C" w14:textId="19BB5817" w:rsidR="0080038F" w:rsidRDefault="0080038F" w:rsidP="0080038F">
    <w:pPr>
      <w:pStyle w:val="Header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29AC2" w14:textId="73B7F76A" w:rsidR="001849C6" w:rsidRPr="001849C6" w:rsidRDefault="00C4080A" w:rsidP="001849C6">
    <w:pPr>
      <w:spacing w:after="0"/>
      <w:jc w:val="right"/>
      <w:rPr>
        <w:sz w:val="20"/>
        <w:szCs w:val="20"/>
        <w:lang w:eastAsia="en-GB"/>
      </w:rPr>
    </w:pPr>
    <w:r w:rsidRPr="00223A01">
      <w:rPr>
        <w:sz w:val="20"/>
        <w:szCs w:val="20"/>
        <w:lang w:eastAsia="en-GB"/>
      </w:rPr>
      <w:ptab w:relativeTo="margin" w:alignment="left" w:leader="none"/>
    </w:r>
    <w:r w:rsidRPr="00223A01">
      <w:rPr>
        <w:sz w:val="20"/>
        <w:szCs w:val="20"/>
        <w:lang w:eastAsia="en-GB"/>
      </w:rPr>
      <w:t xml:space="preserve"> </w:t>
    </w:r>
  </w:p>
  <w:p w14:paraId="6EC496B8" w14:textId="77777777" w:rsidR="00E003F9" w:rsidRDefault="00E003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E6435"/>
    <w:multiLevelType w:val="hybridMultilevel"/>
    <w:tmpl w:val="20BC437E"/>
    <w:lvl w:ilvl="0" w:tplc="879877E4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72188019">
    <w:abstractNumId w:val="1"/>
  </w:num>
  <w:num w:numId="2" w16cid:durableId="97152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14F"/>
    <w:rsid w:val="0007183D"/>
    <w:rsid w:val="000970C7"/>
    <w:rsid w:val="00133E98"/>
    <w:rsid w:val="001404E3"/>
    <w:rsid w:val="00144815"/>
    <w:rsid w:val="001849C6"/>
    <w:rsid w:val="001E7D54"/>
    <w:rsid w:val="0020501C"/>
    <w:rsid w:val="00223A01"/>
    <w:rsid w:val="0024081C"/>
    <w:rsid w:val="002B4840"/>
    <w:rsid w:val="002C4AE4"/>
    <w:rsid w:val="002D3600"/>
    <w:rsid w:val="0035534B"/>
    <w:rsid w:val="003A24F7"/>
    <w:rsid w:val="003B054B"/>
    <w:rsid w:val="003E576A"/>
    <w:rsid w:val="00426A2E"/>
    <w:rsid w:val="0048570E"/>
    <w:rsid w:val="004C64F8"/>
    <w:rsid w:val="00526876"/>
    <w:rsid w:val="005656BC"/>
    <w:rsid w:val="00576B6B"/>
    <w:rsid w:val="005D16AC"/>
    <w:rsid w:val="00683833"/>
    <w:rsid w:val="006B0384"/>
    <w:rsid w:val="007076DF"/>
    <w:rsid w:val="0073714F"/>
    <w:rsid w:val="00751A54"/>
    <w:rsid w:val="00795D3F"/>
    <w:rsid w:val="007F7216"/>
    <w:rsid w:val="0080038F"/>
    <w:rsid w:val="0081176D"/>
    <w:rsid w:val="008134A1"/>
    <w:rsid w:val="00991C16"/>
    <w:rsid w:val="009D0F15"/>
    <w:rsid w:val="00A00CB3"/>
    <w:rsid w:val="00A42F47"/>
    <w:rsid w:val="00A64720"/>
    <w:rsid w:val="00A86762"/>
    <w:rsid w:val="00AC0D5C"/>
    <w:rsid w:val="00B630B2"/>
    <w:rsid w:val="00B7656F"/>
    <w:rsid w:val="00C4080A"/>
    <w:rsid w:val="00C80E5C"/>
    <w:rsid w:val="00CC65C4"/>
    <w:rsid w:val="00D302BE"/>
    <w:rsid w:val="00D54C09"/>
    <w:rsid w:val="00D65E98"/>
    <w:rsid w:val="00DB6F6E"/>
    <w:rsid w:val="00E003F9"/>
    <w:rsid w:val="00E43831"/>
    <w:rsid w:val="00EA53A6"/>
    <w:rsid w:val="00EB192F"/>
    <w:rsid w:val="00EF43F3"/>
    <w:rsid w:val="00F27FF5"/>
    <w:rsid w:val="00F6623A"/>
    <w:rsid w:val="00F9449C"/>
    <w:rsid w:val="00F9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A1A775"/>
  <w15:chartTrackingRefBased/>
  <w15:docId w15:val="{FA712371-17A9-45E9-89B3-BDEE1CFA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4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E98"/>
  </w:style>
  <w:style w:type="paragraph" w:styleId="Footer">
    <w:name w:val="footer"/>
    <w:basedOn w:val="Normal"/>
    <w:link w:val="FooterChar"/>
    <w:uiPriority w:val="99"/>
    <w:unhideWhenUsed/>
    <w:rsid w:val="00D65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E98"/>
  </w:style>
  <w:style w:type="table" w:styleId="TableGrid">
    <w:name w:val="Table Grid"/>
    <w:basedOn w:val="TableNormal"/>
    <w:uiPriority w:val="39"/>
    <w:rsid w:val="00683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B038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0E5C"/>
    <w:rPr>
      <w:color w:val="954F72" w:themeColor="followedHyperlink"/>
      <w:u w:val="single"/>
    </w:rPr>
  </w:style>
  <w:style w:type="paragraph" w:customStyle="1" w:styleId="DfESOutNumbered">
    <w:name w:val="DfESOutNumbered"/>
    <w:basedOn w:val="Normal"/>
    <w:link w:val="DfESOutNumberedChar"/>
    <w:rsid w:val="007F7216"/>
    <w:pPr>
      <w:widowControl w:val="0"/>
      <w:numPr>
        <w:numId w:val="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Cs w:val="20"/>
      <w:lang w:val="x-none"/>
    </w:rPr>
  </w:style>
  <w:style w:type="character" w:customStyle="1" w:styleId="DfESOutNumberedChar">
    <w:name w:val="DfESOutNumbered Char"/>
    <w:link w:val="DfESOutNumbered"/>
    <w:rsid w:val="007F7216"/>
    <w:rPr>
      <w:rFonts w:ascii="Arial" w:eastAsia="Times New Roman" w:hAnsi="Arial" w:cs="Times New Roman"/>
      <w:szCs w:val="20"/>
      <w:lang w:val="x-none"/>
    </w:rPr>
  </w:style>
  <w:style w:type="paragraph" w:styleId="ListParagraph">
    <w:name w:val="List Paragraph"/>
    <w:basedOn w:val="Normal"/>
    <w:uiPriority w:val="34"/>
    <w:qFormat/>
    <w:rsid w:val="007F72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0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yG\Documents\Custom%20Office%20Templates\OBDST%20Header%20template.dotx" TargetMode="External"/></Relationships>
</file>

<file path=word/theme/theme1.xml><?xml version="1.0" encoding="utf-8"?>
<a:theme xmlns:a="http://schemas.openxmlformats.org/drawingml/2006/main" name="ODBSTPP">
  <a:themeElements>
    <a:clrScheme name="ODBST">
      <a:dk1>
        <a:srgbClr val="671E75"/>
      </a:dk1>
      <a:lt1>
        <a:srgbClr val="FFFFFF"/>
      </a:lt1>
      <a:dk2>
        <a:srgbClr val="72637F"/>
      </a:dk2>
      <a:lt2>
        <a:srgbClr val="E7E6E6"/>
      </a:lt2>
      <a:accent1>
        <a:srgbClr val="671E75"/>
      </a:accent1>
      <a:accent2>
        <a:srgbClr val="DACFDD"/>
      </a:accent2>
      <a:accent3>
        <a:srgbClr val="C6BCD0"/>
      </a:accent3>
      <a:accent4>
        <a:srgbClr val="9183A1"/>
      </a:accent4>
      <a:accent5>
        <a:srgbClr val="72637F"/>
      </a:accent5>
      <a:accent6>
        <a:srgbClr val="10727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DBSTPP" id="{DBC5933E-7C13-4DFC-B447-CF020870EBBC}" vid="{C2AD76C2-DFE0-4D50-8B94-06EA709A662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69E40D7C3C664280CCC1ACFC92F3F4" ma:contentTypeVersion="6" ma:contentTypeDescription="Create a new document." ma:contentTypeScope="" ma:versionID="dd276e43335f9e0301ead147c8eca0bb">
  <xsd:schema xmlns:xsd="http://www.w3.org/2001/XMLSchema" xmlns:xs="http://www.w3.org/2001/XMLSchema" xmlns:p="http://schemas.microsoft.com/office/2006/metadata/properties" xmlns:ns2="febad5c0-41e4-4b44-931c-71dbc2993a9f" xmlns:ns3="1059fad7-e7ed-42b3-bbac-02b6383cdb00" targetNamespace="http://schemas.microsoft.com/office/2006/metadata/properties" ma:root="true" ma:fieldsID="620c07d33b3ca616918c0332a0f00dfa" ns2:_="" ns3:_="">
    <xsd:import namespace="febad5c0-41e4-4b44-931c-71dbc2993a9f"/>
    <xsd:import namespace="1059fad7-e7ed-42b3-bbac-02b6383cd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ad5c0-41e4-4b44-931c-71dbc2993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59fad7-e7ed-42b3-bbac-02b6383cdb0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B31F1F-E06D-4553-B6A2-1354D903E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8264CE-5DF9-4323-A3F0-DFD8F00B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ad5c0-41e4-4b44-931c-71dbc2993a9f"/>
    <ds:schemaRef ds:uri="1059fad7-e7ed-42b3-bbac-02b6383cd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8FC401-F373-4EAF-9FE8-EC1DC2543F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8CCFC2-062A-4F00-8A1E-813BB76737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OBDST Header template</Template>
  <TotalTime>11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Gatis</dc:creator>
  <cp:keywords/>
  <dc:description/>
  <cp:lastModifiedBy>S Hockley</cp:lastModifiedBy>
  <cp:revision>9</cp:revision>
  <dcterms:created xsi:type="dcterms:W3CDTF">2022-11-08T12:16:00Z</dcterms:created>
  <dcterms:modified xsi:type="dcterms:W3CDTF">2025-01-31T09:04:00Z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0x010100F369E40D7C3C664280CCC1ACFC92F3F4</vt:lpwstr>
  </property>
  <property fmtid="{D5CDD505-2E9C-101B-9397-08002B2CF9AE}" pid="3" name="Order">
    <vt:r8>5800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2022-11-08T12:16:44Z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d2cb9e2c-f1ae-4708-b635-5dd36d79a2d1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