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A51B5" w14:textId="6C10D079" w:rsidR="00E46315" w:rsidRPr="003875DD" w:rsidRDefault="00C435DE" w:rsidP="00E46315">
      <w:pPr>
        <w:rPr>
          <w:rFonts w:ascii="Calibri" w:eastAsia="Calibri" w:hAnsi="Calibri" w:cs="Times New Roman"/>
          <w:b/>
        </w:rPr>
      </w:pPr>
      <w:bookmarkStart w:id="0" w:name="Charging"/>
      <w:r w:rsidRPr="003F3B2F">
        <w:rPr>
          <w:noProof/>
          <w:color w:val="FFFFFF"/>
        </w:rPr>
        <mc:AlternateContent>
          <mc:Choice Requires="wps">
            <w:drawing>
              <wp:anchor distT="45720" distB="45720" distL="114300" distR="114300" simplePos="0" relativeHeight="251672576" behindDoc="0" locked="0" layoutInCell="1" allowOverlap="1" wp14:anchorId="35E44EFF" wp14:editId="3ECD5187">
                <wp:simplePos x="0" y="0"/>
                <wp:positionH relativeFrom="margin">
                  <wp:posOffset>838200</wp:posOffset>
                </wp:positionH>
                <wp:positionV relativeFrom="paragraph">
                  <wp:posOffset>16510</wp:posOffset>
                </wp:positionV>
                <wp:extent cx="4046220" cy="828675"/>
                <wp:effectExtent l="0" t="0" r="0" b="0"/>
                <wp:wrapSquare wrapText="bothSides"/>
                <wp:docPr id="1719522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6220" cy="828675"/>
                        </a:xfrm>
                        <a:prstGeom prst="rect">
                          <a:avLst/>
                        </a:prstGeom>
                        <a:noFill/>
                        <a:ln w="9525">
                          <a:noFill/>
                          <a:miter lim="800000"/>
                          <a:headEnd/>
                          <a:tailEnd/>
                        </a:ln>
                      </wps:spPr>
                      <wps:txbx>
                        <w:txbxContent>
                          <w:p w14:paraId="1B6FE791" w14:textId="4B80F5C1" w:rsidR="003F3B2F" w:rsidRDefault="003F3B2F" w:rsidP="003F3B2F">
                            <w:pPr>
                              <w:jc w:val="center"/>
                              <w:rPr>
                                <w:b/>
                                <w:bCs/>
                                <w:color w:val="FFFFFF"/>
                                <w:kern w:val="24"/>
                                <w:sz w:val="28"/>
                                <w:szCs w:val="28"/>
                              </w:rPr>
                            </w:pPr>
                            <w:r w:rsidRPr="008B58DF">
                              <w:rPr>
                                <w:b/>
                                <w:bCs/>
                                <w:color w:val="FFFFFF"/>
                                <w:kern w:val="24"/>
                                <w:sz w:val="28"/>
                                <w:szCs w:val="28"/>
                              </w:rPr>
                              <w:t>Oxford Diocesan Bucks Schools Trust (ODBST)</w:t>
                            </w:r>
                          </w:p>
                          <w:p w14:paraId="5B19DCF5" w14:textId="77777777" w:rsidR="00C435DE" w:rsidRPr="008B58DF" w:rsidRDefault="00C435DE" w:rsidP="003F3B2F">
                            <w:pPr>
                              <w:jc w:val="center"/>
                              <w:rPr>
                                <w:b/>
                                <w:bCs/>
                                <w:color w:val="FFFFFF"/>
                                <w:kern w:val="24"/>
                                <w:sz w:val="28"/>
                                <w:szCs w:val="28"/>
                              </w:rPr>
                            </w:pPr>
                          </w:p>
                          <w:p w14:paraId="2F136D75" w14:textId="07EF6509" w:rsidR="003F3B2F" w:rsidRDefault="003F3B2F" w:rsidP="003F3B2F">
                            <w:pPr>
                              <w:jc w:val="center"/>
                              <w:rPr>
                                <w:b/>
                                <w:bCs/>
                                <w:i/>
                                <w:iCs/>
                                <w:color w:val="FFFFFF"/>
                                <w:kern w:val="24"/>
                                <w:sz w:val="28"/>
                                <w:szCs w:val="28"/>
                              </w:rPr>
                            </w:pPr>
                            <w:r w:rsidRPr="008B58DF">
                              <w:rPr>
                                <w:b/>
                                <w:bCs/>
                                <w:i/>
                                <w:iCs/>
                                <w:color w:val="FFFFFF"/>
                                <w:kern w:val="24"/>
                                <w:sz w:val="28"/>
                                <w:szCs w:val="28"/>
                              </w:rPr>
                              <w:t>“Empowering our unique schools to excel</w:t>
                            </w:r>
                            <w:r w:rsidR="00C435DE">
                              <w:rPr>
                                <w:b/>
                                <w:bCs/>
                                <w:i/>
                                <w:iCs/>
                                <w:color w:val="FFFFFF"/>
                                <w:kern w:val="24"/>
                                <w:sz w:val="28"/>
                                <w:szCs w:val="28"/>
                              </w:rPr>
                              <w:t xml:space="preserve"> together</w:t>
                            </w:r>
                            <w:r w:rsidRPr="008B58DF">
                              <w:rPr>
                                <w:b/>
                                <w:bCs/>
                                <w:i/>
                                <w:iCs/>
                                <w:color w:val="FFFFFF"/>
                                <w:kern w:val="24"/>
                                <w:sz w:val="28"/>
                                <w:szCs w:val="28"/>
                              </w:rPr>
                              <w:t>”</w:t>
                            </w:r>
                          </w:p>
                          <w:p w14:paraId="43D8F154" w14:textId="77777777" w:rsidR="003F3B2F" w:rsidRDefault="003F3B2F" w:rsidP="003F3B2F">
                            <w:pPr>
                              <w:jc w:val="center"/>
                              <w:rPr>
                                <w:b/>
                                <w:bCs/>
                                <w:i/>
                                <w:iCs/>
                                <w:color w:val="FFFFFF"/>
                                <w:kern w:val="24"/>
                                <w:sz w:val="28"/>
                                <w:szCs w:val="28"/>
                              </w:rPr>
                            </w:pPr>
                          </w:p>
                          <w:p w14:paraId="24E38E74" w14:textId="77777777" w:rsidR="003F3B2F" w:rsidRDefault="003F3B2F" w:rsidP="003F3B2F">
                            <w:pPr>
                              <w:jc w:val="center"/>
                              <w:rPr>
                                <w:b/>
                                <w:bCs/>
                                <w:i/>
                                <w:iCs/>
                                <w:color w:val="FFFFFF"/>
                                <w:kern w:val="24"/>
                                <w:sz w:val="28"/>
                                <w:szCs w:val="28"/>
                              </w:rPr>
                            </w:pPr>
                          </w:p>
                          <w:p w14:paraId="7CE916CF" w14:textId="77777777" w:rsidR="003F3B2F" w:rsidRDefault="003F3B2F" w:rsidP="003F3B2F">
                            <w:pPr>
                              <w:jc w:val="center"/>
                              <w:rPr>
                                <w:b/>
                                <w:bCs/>
                                <w:i/>
                                <w:iCs/>
                                <w:color w:val="FFFFFF"/>
                                <w:kern w:val="24"/>
                                <w:sz w:val="28"/>
                                <w:szCs w:val="28"/>
                              </w:rPr>
                            </w:pPr>
                          </w:p>
                          <w:p w14:paraId="502E0C89" w14:textId="77777777" w:rsidR="003F3B2F" w:rsidRDefault="003F3B2F" w:rsidP="003F3B2F">
                            <w:pPr>
                              <w:jc w:val="center"/>
                              <w:rPr>
                                <w:b/>
                                <w:bCs/>
                                <w:i/>
                                <w:iCs/>
                                <w:color w:val="FFFFFF"/>
                                <w:kern w:val="24"/>
                                <w:sz w:val="28"/>
                                <w:szCs w:val="28"/>
                              </w:rPr>
                            </w:pPr>
                          </w:p>
                          <w:p w14:paraId="32F82555" w14:textId="77777777" w:rsidR="003F3B2F" w:rsidRDefault="003F3B2F" w:rsidP="003F3B2F">
                            <w:pPr>
                              <w:jc w:val="center"/>
                              <w:rPr>
                                <w:b/>
                                <w:bCs/>
                                <w:i/>
                                <w:iCs/>
                                <w:color w:val="FFFFFF"/>
                                <w:kern w:val="24"/>
                                <w:sz w:val="28"/>
                                <w:szCs w:val="28"/>
                              </w:rPr>
                            </w:pPr>
                          </w:p>
                          <w:p w14:paraId="654179F7" w14:textId="77777777" w:rsidR="003F3B2F" w:rsidRPr="008B58DF" w:rsidRDefault="003F3B2F" w:rsidP="003F3B2F">
                            <w:pPr>
                              <w:jc w:val="center"/>
                              <w:rPr>
                                <w:b/>
                                <w:bCs/>
                                <w:i/>
                                <w:iCs/>
                                <w:color w:val="FFFFFF"/>
                                <w:kern w:val="24"/>
                                <w:sz w:val="28"/>
                                <w:szCs w:val="28"/>
                              </w:rPr>
                            </w:pPr>
                          </w:p>
                          <w:p w14:paraId="6EFE01E1" w14:textId="3CA2C589" w:rsidR="003F3B2F" w:rsidRPr="003F3B2F" w:rsidRDefault="003F3B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E44EFF" id="_x0000_t202" coordsize="21600,21600" o:spt="202" path="m,l,21600r21600,l21600,xe">
                <v:stroke joinstyle="miter"/>
                <v:path gradientshapeok="t" o:connecttype="rect"/>
              </v:shapetype>
              <v:shape id="Text Box 2" o:spid="_x0000_s1026" type="#_x0000_t202" style="position:absolute;left:0;text-align:left;margin-left:66pt;margin-top:1.3pt;width:318.6pt;height:65.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" filled="f" stroked="f">
                <v:textbox>
                  <w:txbxContent>
                    <w:p w14:paraId="1B6FE791" w14:textId="4B80F5C1" w:rsidR="003F3B2F" w:rsidRDefault="003F3B2F" w:rsidP="003F3B2F">
                      <w:pPr>
                        <w:jc w:val="center"/>
                        <w:rPr>
                          <w:b/>
                          <w:bCs/>
                          <w:color w:val="FFFFFF"/>
                          <w:kern w:val="24"/>
                          <w:sz w:val="28"/>
                          <w:szCs w:val="28"/>
                        </w:rPr>
                      </w:pPr>
                      <w:r w:rsidRPr="008B58DF">
                        <w:rPr>
                          <w:b/>
                          <w:bCs/>
                          <w:color w:val="FFFFFF"/>
                          <w:kern w:val="24"/>
                          <w:sz w:val="28"/>
                          <w:szCs w:val="28"/>
                        </w:rPr>
                        <w:t>Oxford Diocesan Bucks Schools Trust (ODBST)</w:t>
                      </w:r>
                    </w:p>
                    <w:p w14:paraId="5B19DCF5" w14:textId="77777777" w:rsidR="00C435DE" w:rsidRPr="008B58DF" w:rsidRDefault="00C435DE" w:rsidP="003F3B2F">
                      <w:pPr>
                        <w:jc w:val="center"/>
                        <w:rPr>
                          <w:b/>
                          <w:bCs/>
                          <w:color w:val="FFFFFF"/>
                          <w:kern w:val="24"/>
                          <w:sz w:val="28"/>
                          <w:szCs w:val="28"/>
                        </w:rPr>
                      </w:pPr>
                    </w:p>
                    <w:p w14:paraId="2F136D75" w14:textId="07EF6509" w:rsidR="003F3B2F" w:rsidRDefault="003F3B2F" w:rsidP="003F3B2F">
                      <w:pPr>
                        <w:jc w:val="center"/>
                        <w:rPr>
                          <w:b/>
                          <w:bCs/>
                          <w:i/>
                          <w:iCs/>
                          <w:color w:val="FFFFFF"/>
                          <w:kern w:val="24"/>
                          <w:sz w:val="28"/>
                          <w:szCs w:val="28"/>
                        </w:rPr>
                      </w:pPr>
                      <w:r w:rsidRPr="008B58DF">
                        <w:rPr>
                          <w:b/>
                          <w:bCs/>
                          <w:i/>
                          <w:iCs/>
                          <w:color w:val="FFFFFF"/>
                          <w:kern w:val="24"/>
                          <w:sz w:val="28"/>
                          <w:szCs w:val="28"/>
                        </w:rPr>
                        <w:t>“Empowering our unique schools to excel</w:t>
                      </w:r>
                      <w:r w:rsidR="00C435DE">
                        <w:rPr>
                          <w:b/>
                          <w:bCs/>
                          <w:i/>
                          <w:iCs/>
                          <w:color w:val="FFFFFF"/>
                          <w:kern w:val="24"/>
                          <w:sz w:val="28"/>
                          <w:szCs w:val="28"/>
                        </w:rPr>
                        <w:t xml:space="preserve"> together</w:t>
                      </w:r>
                      <w:r w:rsidRPr="008B58DF">
                        <w:rPr>
                          <w:b/>
                          <w:bCs/>
                          <w:i/>
                          <w:iCs/>
                          <w:color w:val="FFFFFF"/>
                          <w:kern w:val="24"/>
                          <w:sz w:val="28"/>
                          <w:szCs w:val="28"/>
                        </w:rPr>
                        <w:t>”</w:t>
                      </w:r>
                    </w:p>
                    <w:p w14:paraId="43D8F154" w14:textId="77777777" w:rsidR="003F3B2F" w:rsidRDefault="003F3B2F" w:rsidP="003F3B2F">
                      <w:pPr>
                        <w:jc w:val="center"/>
                        <w:rPr>
                          <w:b/>
                          <w:bCs/>
                          <w:i/>
                          <w:iCs/>
                          <w:color w:val="FFFFFF"/>
                          <w:kern w:val="24"/>
                          <w:sz w:val="28"/>
                          <w:szCs w:val="28"/>
                        </w:rPr>
                      </w:pPr>
                    </w:p>
                    <w:p w14:paraId="24E38E74" w14:textId="77777777" w:rsidR="003F3B2F" w:rsidRDefault="003F3B2F" w:rsidP="003F3B2F">
                      <w:pPr>
                        <w:jc w:val="center"/>
                        <w:rPr>
                          <w:b/>
                          <w:bCs/>
                          <w:i/>
                          <w:iCs/>
                          <w:color w:val="FFFFFF"/>
                          <w:kern w:val="24"/>
                          <w:sz w:val="28"/>
                          <w:szCs w:val="28"/>
                        </w:rPr>
                      </w:pPr>
                    </w:p>
                    <w:p w14:paraId="7CE916CF" w14:textId="77777777" w:rsidR="003F3B2F" w:rsidRDefault="003F3B2F" w:rsidP="003F3B2F">
                      <w:pPr>
                        <w:jc w:val="center"/>
                        <w:rPr>
                          <w:b/>
                          <w:bCs/>
                          <w:i/>
                          <w:iCs/>
                          <w:color w:val="FFFFFF"/>
                          <w:kern w:val="24"/>
                          <w:sz w:val="28"/>
                          <w:szCs w:val="28"/>
                        </w:rPr>
                      </w:pPr>
                    </w:p>
                    <w:p w14:paraId="502E0C89" w14:textId="77777777" w:rsidR="003F3B2F" w:rsidRDefault="003F3B2F" w:rsidP="003F3B2F">
                      <w:pPr>
                        <w:jc w:val="center"/>
                        <w:rPr>
                          <w:b/>
                          <w:bCs/>
                          <w:i/>
                          <w:iCs/>
                          <w:color w:val="FFFFFF"/>
                          <w:kern w:val="24"/>
                          <w:sz w:val="28"/>
                          <w:szCs w:val="28"/>
                        </w:rPr>
                      </w:pPr>
                    </w:p>
                    <w:p w14:paraId="32F82555" w14:textId="77777777" w:rsidR="003F3B2F" w:rsidRDefault="003F3B2F" w:rsidP="003F3B2F">
                      <w:pPr>
                        <w:jc w:val="center"/>
                        <w:rPr>
                          <w:b/>
                          <w:bCs/>
                          <w:i/>
                          <w:iCs/>
                          <w:color w:val="FFFFFF"/>
                          <w:kern w:val="24"/>
                          <w:sz w:val="28"/>
                          <w:szCs w:val="28"/>
                        </w:rPr>
                      </w:pPr>
                    </w:p>
                    <w:p w14:paraId="654179F7" w14:textId="77777777" w:rsidR="003F3B2F" w:rsidRPr="008B58DF" w:rsidRDefault="003F3B2F" w:rsidP="003F3B2F">
                      <w:pPr>
                        <w:jc w:val="center"/>
                        <w:rPr>
                          <w:b/>
                          <w:bCs/>
                          <w:i/>
                          <w:iCs/>
                          <w:color w:val="FFFFFF"/>
                          <w:kern w:val="24"/>
                          <w:sz w:val="28"/>
                          <w:szCs w:val="28"/>
                        </w:rPr>
                      </w:pPr>
                    </w:p>
                    <w:p w14:paraId="6EFE01E1" w14:textId="3CA2C589" w:rsidR="003F3B2F" w:rsidRPr="003F3B2F" w:rsidRDefault="003F3B2F"/>
                  </w:txbxContent>
                </v:textbox>
                <w10:wrap type="square" anchorx="margin"/>
              </v:shape>
            </w:pict>
          </mc:Fallback>
        </mc:AlternateContent>
      </w:r>
      <w:r w:rsidRPr="00F21E4C">
        <w:rPr>
          <w:noProof/>
          <w:color w:val="FFFFFF"/>
        </w:rPr>
        <mc:AlternateContent>
          <mc:Choice Requires="wps">
            <w:drawing>
              <wp:anchor distT="45720" distB="45720" distL="114300" distR="114300" simplePos="0" relativeHeight="251660288" behindDoc="0" locked="0" layoutInCell="1" allowOverlap="1" wp14:anchorId="5BB58D0C" wp14:editId="142D4121">
                <wp:simplePos x="0" y="0"/>
                <wp:positionH relativeFrom="margin">
                  <wp:posOffset>342900</wp:posOffset>
                </wp:positionH>
                <wp:positionV relativeFrom="paragraph">
                  <wp:posOffset>-478155</wp:posOffset>
                </wp:positionV>
                <wp:extent cx="5173980" cy="3200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3980" cy="320040"/>
                        </a:xfrm>
                        <a:prstGeom prst="rect">
                          <a:avLst/>
                        </a:prstGeom>
                        <a:noFill/>
                        <a:ln w="9525">
                          <a:noFill/>
                          <a:miter lim="800000"/>
                          <a:headEnd/>
                          <a:tailEnd/>
                        </a:ln>
                      </wps:spPr>
                      <wps:txbx>
                        <w:txbxContent>
                          <w:p w14:paraId="7EAD39F2" w14:textId="15FD2C86" w:rsidR="00F21E4C" w:rsidRDefault="002A0E7C">
                            <w:r w:rsidRPr="008B58DF">
                              <w:rPr>
                                <w:b/>
                                <w:bCs/>
                                <w:color w:val="FFFFFF" w:themeColor="background1"/>
                              </w:rPr>
                              <w:t>We aspire for every pupil and adult to ‘experience life in all its fullness’ (John</w:t>
                            </w:r>
                            <w:r w:rsidRPr="000C4ECE">
                              <w:rPr>
                                <w:b/>
                                <w:bCs/>
                                <w:color w:val="FFFFFF" w:themeColor="background1"/>
                                <w:sz w:val="28"/>
                                <w:szCs w:val="28"/>
                              </w:rPr>
                              <w:t xml:space="preserve"> 10:10)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58D0C" id="_x0000_s1027" type="#_x0000_t202" style="position:absolute;left:0;text-align:left;margin-left:27pt;margin-top:-37.65pt;width:407.4pt;height:25.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" filled="f" stroked="f">
                <v:textbox>
                  <w:txbxContent>
                    <w:p w14:paraId="7EAD39F2" w14:textId="15FD2C86" w:rsidR="00F21E4C" w:rsidRDefault="002A0E7C">
                      <w:r w:rsidRPr="008B58DF">
                        <w:rPr>
                          <w:b/>
                          <w:bCs/>
                          <w:color w:val="FFFFFF" w:themeColor="background1"/>
                        </w:rPr>
                        <w:t>We aspire for every pupil and adult to ‘experience life in all its fullness’ (John</w:t>
                      </w:r>
                      <w:r w:rsidRPr="000C4ECE">
                        <w:rPr>
                          <w:b/>
                          <w:bCs/>
                          <w:color w:val="FFFFFF" w:themeColor="background1"/>
                          <w:sz w:val="28"/>
                          <w:szCs w:val="28"/>
                        </w:rPr>
                        <w:t xml:space="preserve"> 10:10)</w:t>
                      </w:r>
                    </w:p>
                  </w:txbxContent>
                </v:textbox>
                <w10:wrap anchorx="margin"/>
              </v:shape>
            </w:pict>
          </mc:Fallback>
        </mc:AlternateContent>
      </w:r>
      <w:r w:rsidRPr="00A3597A">
        <w:rPr>
          <w:noProof/>
          <w:color w:val="FFFFFF"/>
        </w:rPr>
        <w:drawing>
          <wp:anchor distT="0" distB="0" distL="114300" distR="114300" simplePos="0" relativeHeight="251648000" behindDoc="1" locked="0" layoutInCell="1" allowOverlap="1" wp14:anchorId="4BDB7F20" wp14:editId="19FAAC57">
            <wp:simplePos x="0" y="0"/>
            <wp:positionH relativeFrom="page">
              <wp:posOffset>-5715</wp:posOffset>
            </wp:positionH>
            <wp:positionV relativeFrom="paragraph">
              <wp:posOffset>-619125</wp:posOffset>
            </wp:positionV>
            <wp:extent cx="7551420" cy="1844040"/>
            <wp:effectExtent l="0" t="0" r="1905" b="0"/>
            <wp:wrapNone/>
            <wp:docPr id="879608522" name="Picture 87960852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1420" cy="1844040"/>
                    </a:xfrm>
                    <a:prstGeom prst="rect">
                      <a:avLst/>
                    </a:prstGeom>
                  </pic:spPr>
                </pic:pic>
              </a:graphicData>
            </a:graphic>
            <wp14:sizeRelH relativeFrom="margin">
              <wp14:pctWidth>0</wp14:pctWidth>
            </wp14:sizeRelH>
            <wp14:sizeRelV relativeFrom="margin">
              <wp14:pctHeight>0</wp14:pctHeight>
            </wp14:sizeRelV>
          </wp:anchor>
        </w:drawing>
      </w:r>
    </w:p>
    <w:p w14:paraId="037D7728" w14:textId="0639A237" w:rsidR="00873C16" w:rsidRDefault="00873C16" w:rsidP="00E46315"/>
    <w:p w14:paraId="27EDDC42" w14:textId="5C983910" w:rsidR="003F3B2F" w:rsidRDefault="003F3B2F" w:rsidP="003F3B2F">
      <w:pPr>
        <w:widowControl w:val="0"/>
        <w:spacing w:before="8"/>
        <w:jc w:val="center"/>
        <w:rPr>
          <w:rFonts w:ascii="Calibri" w:eastAsia="Arial" w:hAnsi="Calibri" w:cs="Calibri"/>
          <w:b/>
          <w:bCs/>
          <w:sz w:val="52"/>
          <w:szCs w:val="52"/>
          <w:lang w:val="en-US"/>
        </w:rPr>
      </w:pPr>
    </w:p>
    <w:p w14:paraId="099F2258" w14:textId="700CDB45" w:rsidR="003F3B2F" w:rsidRDefault="003F3B2F" w:rsidP="003F3B2F">
      <w:pPr>
        <w:widowControl w:val="0"/>
        <w:spacing w:before="8"/>
        <w:jc w:val="center"/>
        <w:rPr>
          <w:rFonts w:ascii="Calibri" w:eastAsia="Arial" w:hAnsi="Calibri" w:cs="Calibri"/>
          <w:b/>
          <w:bCs/>
          <w:sz w:val="52"/>
          <w:szCs w:val="52"/>
          <w:lang w:val="en-US"/>
        </w:rPr>
      </w:pPr>
    </w:p>
    <w:p w14:paraId="494A7632" w14:textId="1A9005F4" w:rsidR="003F3B2F" w:rsidRDefault="003F3B2F" w:rsidP="003F3B2F">
      <w:pPr>
        <w:widowControl w:val="0"/>
        <w:spacing w:before="8"/>
        <w:jc w:val="center"/>
        <w:rPr>
          <w:rFonts w:ascii="Calibri" w:eastAsia="Arial" w:hAnsi="Calibri" w:cs="Calibri"/>
          <w:b/>
          <w:bCs/>
          <w:sz w:val="52"/>
          <w:szCs w:val="52"/>
          <w:lang w:val="en-US"/>
        </w:rPr>
      </w:pPr>
    </w:p>
    <w:p w14:paraId="3427D779" w14:textId="1A7DEBE7" w:rsidR="003F3B2F" w:rsidRDefault="003F3B2F" w:rsidP="003F3B2F">
      <w:pPr>
        <w:widowControl w:val="0"/>
        <w:spacing w:before="8"/>
        <w:jc w:val="center"/>
        <w:rPr>
          <w:rFonts w:ascii="Calibri" w:eastAsia="Arial" w:hAnsi="Calibri" w:cs="Calibri"/>
          <w:b/>
          <w:bCs/>
          <w:sz w:val="52"/>
          <w:szCs w:val="52"/>
          <w:lang w:val="en-US"/>
        </w:rPr>
      </w:pPr>
    </w:p>
    <w:p w14:paraId="006A3066" w14:textId="2AAC7DBD" w:rsidR="003F3B2F" w:rsidRPr="00C20507" w:rsidRDefault="003F3B2F" w:rsidP="003F3B2F">
      <w:pPr>
        <w:widowControl w:val="0"/>
        <w:spacing w:before="8"/>
        <w:jc w:val="center"/>
        <w:rPr>
          <w:rFonts w:ascii="Calibri" w:eastAsia="Arial" w:hAnsi="Calibri" w:cs="Calibri"/>
          <w:b/>
          <w:bCs/>
          <w:sz w:val="52"/>
          <w:szCs w:val="52"/>
          <w:lang w:val="en-US"/>
        </w:rPr>
      </w:pPr>
      <w:r w:rsidRPr="006174F1">
        <w:rPr>
          <w:rFonts w:ascii="Calibri" w:eastAsia="Arial" w:hAnsi="Calibri" w:cs="Calibri"/>
          <w:b/>
          <w:bCs/>
          <w:sz w:val="52"/>
          <w:szCs w:val="52"/>
          <w:lang w:val="en-US"/>
        </w:rPr>
        <w:t>Cycle to Work Policy</w:t>
      </w:r>
    </w:p>
    <w:p w14:paraId="04CF6052" w14:textId="2C4D9B21" w:rsidR="003F3B2F" w:rsidRPr="003875DD" w:rsidRDefault="003F3B2F" w:rsidP="003F3B2F">
      <w:pPr>
        <w:rPr>
          <w:rFonts w:ascii="Calibri" w:eastAsia="Calibri" w:hAnsi="Calibri" w:cs="Times New Roman"/>
        </w:rPr>
      </w:pPr>
    </w:p>
    <w:tbl>
      <w:tblPr>
        <w:tblStyle w:val="TableGrid"/>
        <w:tblpPr w:leftFromText="180" w:rightFromText="180" w:vertAnchor="text" w:horzAnchor="margin" w:tblpY="397"/>
        <w:tblW w:w="850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096"/>
        <w:gridCol w:w="6404"/>
      </w:tblGrid>
      <w:tr w:rsidR="003F3B2F" w:rsidRPr="003875DD" w14:paraId="373E9759" w14:textId="77777777" w:rsidTr="004D3F58">
        <w:trPr>
          <w:trHeight w:val="1461"/>
        </w:trPr>
        <w:tc>
          <w:tcPr>
            <w:tcW w:w="2096" w:type="dxa"/>
            <w:vAlign w:val="center"/>
          </w:tcPr>
          <w:p w14:paraId="22AEE429" w14:textId="61416207" w:rsidR="003F3B2F" w:rsidRPr="003875DD" w:rsidRDefault="003F3B2F" w:rsidP="004D3F58">
            <w:pPr>
              <w:jc w:val="left"/>
              <w:rPr>
                <w:rFonts w:ascii="Calibri" w:eastAsia="Calibri" w:hAnsi="Calibri" w:cs="Calibri"/>
                <w:b/>
              </w:rPr>
            </w:pPr>
            <w:r w:rsidRPr="00077429">
              <w:rPr>
                <w:rFonts w:ascii="Calibri" w:eastAsia="Times New Roman" w:hAnsi="Calibri" w:cs="Calibri"/>
                <w:b/>
                <w:bCs/>
              </w:rPr>
              <w:t>ODBST Level 1 Statutory Policy:</w:t>
            </w:r>
            <w:r w:rsidRPr="00077429">
              <w:rPr>
                <w:rFonts w:ascii="Calibri" w:eastAsia="Times New Roman" w:hAnsi="Calibri" w:cs="Calibri"/>
              </w:rPr>
              <w:t> </w:t>
            </w:r>
          </w:p>
        </w:tc>
        <w:tc>
          <w:tcPr>
            <w:tcW w:w="6373" w:type="dxa"/>
            <w:vAlign w:val="bottom"/>
          </w:tcPr>
          <w:p w14:paraId="2A73CAFA" w14:textId="04246544" w:rsidR="003F3B2F" w:rsidRPr="003875DD" w:rsidRDefault="003F3B2F" w:rsidP="004D3F58">
            <w:pPr>
              <w:rPr>
                <w:rFonts w:ascii="Calibri" w:eastAsia="Calibri" w:hAnsi="Calibri" w:cs="Calibri"/>
              </w:rPr>
            </w:pPr>
            <w:r w:rsidRPr="00077429">
              <w:rPr>
                <w:rFonts w:ascii="Calibri" w:eastAsia="Times New Roman" w:hAnsi="Calibri" w:cs="Calibri"/>
                <w:b/>
                <w:bCs/>
              </w:rPr>
              <w:t>ALL</w:t>
            </w:r>
            <w:r w:rsidRPr="00077429">
              <w:rPr>
                <w:rFonts w:ascii="Calibri" w:eastAsia="Times New Roman" w:hAnsi="Calibri" w:cs="Calibri"/>
              </w:rPr>
              <w:t xml:space="preserve"> Schools require this policy with </w:t>
            </w:r>
            <w:r w:rsidRPr="00077429">
              <w:rPr>
                <w:rFonts w:ascii="Calibri" w:eastAsia="Times New Roman" w:hAnsi="Calibri" w:cs="Calibri"/>
                <w:b/>
                <w:bCs/>
              </w:rPr>
              <w:t>no changes</w:t>
            </w:r>
            <w:r w:rsidRPr="00077429">
              <w:rPr>
                <w:rFonts w:ascii="Calibri" w:eastAsia="Times New Roman" w:hAnsi="Calibri" w:cs="Calibri"/>
              </w:rPr>
              <w:t xml:space="preserve"> allowed to core text. No changes are necessary to personalise this with school name and branding, as this is a Trust level policy for use, without change, by all schools. LGBs will </w:t>
            </w:r>
            <w:r w:rsidRPr="00077429">
              <w:rPr>
                <w:rFonts w:ascii="Calibri" w:eastAsia="Times New Roman" w:hAnsi="Calibri" w:cs="Calibri"/>
                <w:b/>
                <w:bCs/>
              </w:rPr>
              <w:t>note</w:t>
            </w:r>
            <w:r w:rsidRPr="00077429">
              <w:rPr>
                <w:rFonts w:ascii="Calibri" w:eastAsia="Times New Roman" w:hAnsi="Calibri" w:cs="Calibri"/>
              </w:rPr>
              <w:t xml:space="preserve"> adoption in LGB meetings. Review will take place at Trust level, and schools will be notified of updates and review dates as necessary.  </w:t>
            </w:r>
          </w:p>
        </w:tc>
      </w:tr>
      <w:tr w:rsidR="003F3B2F" w:rsidRPr="003875DD" w14:paraId="211C1F0F" w14:textId="77777777" w:rsidTr="004D3F58">
        <w:trPr>
          <w:trHeight w:val="486"/>
        </w:trPr>
        <w:tc>
          <w:tcPr>
            <w:tcW w:w="2096" w:type="dxa"/>
          </w:tcPr>
          <w:p w14:paraId="77410E34" w14:textId="73F3E9BB" w:rsidR="003F3B2F" w:rsidRPr="003875DD" w:rsidRDefault="003F3B2F" w:rsidP="004D3F58">
            <w:pPr>
              <w:jc w:val="left"/>
              <w:rPr>
                <w:rFonts w:ascii="Calibri" w:eastAsia="Calibri" w:hAnsi="Calibri" w:cs="Calibri"/>
                <w:b/>
              </w:rPr>
            </w:pPr>
            <w:r w:rsidRPr="00077429">
              <w:rPr>
                <w:rFonts w:ascii="Calibri" w:eastAsia="Times New Roman" w:hAnsi="Calibri" w:cs="Calibri"/>
                <w:b/>
                <w:bCs/>
              </w:rPr>
              <w:t>Other related ODBST policies and procedures: </w:t>
            </w:r>
            <w:r w:rsidRPr="00077429">
              <w:rPr>
                <w:rFonts w:ascii="Calibri" w:eastAsia="Times New Roman" w:hAnsi="Calibri" w:cs="Calibri"/>
              </w:rPr>
              <w:t> </w:t>
            </w:r>
          </w:p>
        </w:tc>
        <w:tc>
          <w:tcPr>
            <w:tcW w:w="6404" w:type="dxa"/>
          </w:tcPr>
          <w:p w14:paraId="15CAD362" w14:textId="00C7327B" w:rsidR="003F3B2F" w:rsidRPr="003875DD" w:rsidRDefault="003F3B2F" w:rsidP="004D3F58">
            <w:pPr>
              <w:rPr>
                <w:rFonts w:ascii="Calibri" w:eastAsia="Calibri" w:hAnsi="Calibri" w:cs="Calibri"/>
              </w:rPr>
            </w:pPr>
            <w:r>
              <w:rPr>
                <w:rFonts w:ascii="Calibri" w:eastAsia="Times New Roman" w:hAnsi="Calibri" w:cs="Calibri"/>
              </w:rPr>
              <w:t>ODBST Finance Manual</w:t>
            </w:r>
          </w:p>
        </w:tc>
      </w:tr>
      <w:tr w:rsidR="003F3B2F" w:rsidRPr="003875DD" w14:paraId="3D8CC6C4" w14:textId="77777777" w:rsidTr="004D3F58">
        <w:trPr>
          <w:trHeight w:val="264"/>
        </w:trPr>
        <w:tc>
          <w:tcPr>
            <w:tcW w:w="2096" w:type="dxa"/>
          </w:tcPr>
          <w:p w14:paraId="4EE04EBA" w14:textId="630EA308" w:rsidR="003F3B2F" w:rsidRPr="003875DD" w:rsidRDefault="003F3B2F" w:rsidP="004D3F58">
            <w:pPr>
              <w:jc w:val="left"/>
              <w:rPr>
                <w:rFonts w:ascii="Calibri" w:eastAsia="Calibri" w:hAnsi="Calibri" w:cs="Calibri"/>
                <w:b/>
              </w:rPr>
            </w:pPr>
            <w:r w:rsidRPr="003875DD">
              <w:rPr>
                <w:rFonts w:ascii="Calibri" w:eastAsia="Calibri" w:hAnsi="Calibri" w:cs="Calibri"/>
                <w:b/>
              </w:rPr>
              <w:t xml:space="preserve">Committee responsible: </w:t>
            </w:r>
          </w:p>
        </w:tc>
        <w:tc>
          <w:tcPr>
            <w:tcW w:w="6404" w:type="dxa"/>
          </w:tcPr>
          <w:p w14:paraId="0E390BF7" w14:textId="52318D2D" w:rsidR="003F3B2F" w:rsidRPr="003875DD" w:rsidRDefault="003F3B2F" w:rsidP="004D3F58">
            <w:pPr>
              <w:rPr>
                <w:rFonts w:ascii="Calibri" w:eastAsia="Calibri" w:hAnsi="Calibri" w:cs="Calibri"/>
              </w:rPr>
            </w:pPr>
            <w:r w:rsidRPr="003875DD">
              <w:rPr>
                <w:rFonts w:ascii="Calibri" w:eastAsia="Calibri" w:hAnsi="Calibri" w:cs="Calibri"/>
              </w:rPr>
              <w:t>FRAPP</w:t>
            </w:r>
          </w:p>
        </w:tc>
      </w:tr>
      <w:tr w:rsidR="003F3B2F" w:rsidRPr="003875DD" w14:paraId="7AD66F72" w14:textId="77777777" w:rsidTr="004D3F58">
        <w:trPr>
          <w:trHeight w:val="243"/>
        </w:trPr>
        <w:tc>
          <w:tcPr>
            <w:tcW w:w="2096" w:type="dxa"/>
          </w:tcPr>
          <w:p w14:paraId="5CB22458" w14:textId="77777777" w:rsidR="003F3B2F" w:rsidRPr="003875DD" w:rsidRDefault="003F3B2F" w:rsidP="004D3F58">
            <w:pPr>
              <w:rPr>
                <w:rFonts w:ascii="Calibri" w:eastAsia="Calibri" w:hAnsi="Calibri" w:cs="Calibri"/>
                <w:b/>
              </w:rPr>
            </w:pPr>
            <w:r w:rsidRPr="003875DD">
              <w:rPr>
                <w:rFonts w:ascii="Calibri" w:eastAsia="Calibri" w:hAnsi="Calibri" w:cs="Calibri"/>
                <w:b/>
              </w:rPr>
              <w:t xml:space="preserve">Approved by: </w:t>
            </w:r>
          </w:p>
        </w:tc>
        <w:tc>
          <w:tcPr>
            <w:tcW w:w="6404" w:type="dxa"/>
          </w:tcPr>
          <w:p w14:paraId="39292753" w14:textId="14EB72FA" w:rsidR="003F3B2F" w:rsidRPr="003875DD" w:rsidRDefault="003F3B2F" w:rsidP="004D3F58">
            <w:pPr>
              <w:rPr>
                <w:rFonts w:ascii="Calibri" w:eastAsia="Calibri" w:hAnsi="Calibri" w:cs="Calibri"/>
              </w:rPr>
            </w:pPr>
            <w:r w:rsidRPr="003875DD">
              <w:rPr>
                <w:rFonts w:ascii="Calibri" w:eastAsia="Calibri" w:hAnsi="Calibri" w:cs="Calibri"/>
              </w:rPr>
              <w:t>FRAPP</w:t>
            </w:r>
          </w:p>
        </w:tc>
      </w:tr>
      <w:tr w:rsidR="003F3B2F" w:rsidRPr="003875DD" w14:paraId="290EC58F" w14:textId="77777777" w:rsidTr="004D3F58">
        <w:trPr>
          <w:trHeight w:val="243"/>
        </w:trPr>
        <w:tc>
          <w:tcPr>
            <w:tcW w:w="2096" w:type="dxa"/>
            <w:vAlign w:val="center"/>
          </w:tcPr>
          <w:p w14:paraId="0F7E4F85" w14:textId="77777777" w:rsidR="003F3B2F" w:rsidRPr="003875DD" w:rsidRDefault="003F3B2F" w:rsidP="004D3F58">
            <w:pPr>
              <w:rPr>
                <w:rFonts w:ascii="Calibri" w:eastAsia="Calibri" w:hAnsi="Calibri" w:cs="Calibri"/>
                <w:b/>
              </w:rPr>
            </w:pPr>
            <w:r w:rsidRPr="003875DD">
              <w:rPr>
                <w:rFonts w:ascii="Calibri" w:eastAsia="Calibri" w:hAnsi="Calibri" w:cs="Calibri"/>
                <w:b/>
              </w:rPr>
              <w:t>Date Approved:</w:t>
            </w:r>
          </w:p>
        </w:tc>
        <w:tc>
          <w:tcPr>
            <w:tcW w:w="6404" w:type="dxa"/>
          </w:tcPr>
          <w:p w14:paraId="7BBD5264" w14:textId="219F964B" w:rsidR="003F3B2F" w:rsidRPr="003875DD" w:rsidRDefault="006E6AC5" w:rsidP="004D3F58">
            <w:pPr>
              <w:rPr>
                <w:rFonts w:ascii="Calibri" w:eastAsia="Calibri" w:hAnsi="Calibri" w:cs="Calibri"/>
              </w:rPr>
            </w:pPr>
            <w:r>
              <w:rPr>
                <w:rFonts w:ascii="Calibri" w:eastAsia="Calibri" w:hAnsi="Calibri" w:cs="Calibri"/>
              </w:rPr>
              <w:t>24</w:t>
            </w:r>
            <w:r w:rsidR="009263AB" w:rsidRPr="009263AB">
              <w:rPr>
                <w:rFonts w:ascii="Calibri" w:eastAsia="Calibri" w:hAnsi="Calibri" w:cs="Calibri"/>
                <w:vertAlign w:val="superscript"/>
              </w:rPr>
              <w:t>th</w:t>
            </w:r>
            <w:r w:rsidR="009263AB">
              <w:rPr>
                <w:rFonts w:ascii="Calibri" w:eastAsia="Calibri" w:hAnsi="Calibri" w:cs="Calibri"/>
              </w:rPr>
              <w:t xml:space="preserve"> September </w:t>
            </w:r>
            <w:r>
              <w:rPr>
                <w:rFonts w:ascii="Calibri" w:eastAsia="Calibri" w:hAnsi="Calibri" w:cs="Calibri"/>
              </w:rPr>
              <w:t>2024</w:t>
            </w:r>
          </w:p>
        </w:tc>
      </w:tr>
      <w:tr w:rsidR="003F3B2F" w:rsidRPr="003875DD" w14:paraId="62561D66" w14:textId="77777777" w:rsidTr="004D3F58">
        <w:trPr>
          <w:trHeight w:val="250"/>
        </w:trPr>
        <w:tc>
          <w:tcPr>
            <w:tcW w:w="2096" w:type="dxa"/>
            <w:vAlign w:val="center"/>
          </w:tcPr>
          <w:p w14:paraId="36BDC2E9" w14:textId="0F9014ED" w:rsidR="003F3B2F" w:rsidRPr="003875DD" w:rsidRDefault="003F3B2F" w:rsidP="002F0D77">
            <w:pPr>
              <w:jc w:val="left"/>
              <w:rPr>
                <w:rFonts w:ascii="Calibri" w:eastAsia="Calibri" w:hAnsi="Calibri" w:cs="Calibri"/>
                <w:b/>
              </w:rPr>
            </w:pPr>
            <w:r w:rsidRPr="003875DD">
              <w:rPr>
                <w:rFonts w:ascii="Calibri" w:eastAsia="Calibri" w:hAnsi="Calibri" w:cs="Calibri"/>
                <w:b/>
              </w:rPr>
              <w:t>Dat</w:t>
            </w:r>
            <w:r w:rsidR="00AF55A1">
              <w:rPr>
                <w:rFonts w:ascii="Calibri" w:eastAsia="Calibri" w:hAnsi="Calibri" w:cs="Calibri"/>
                <w:b/>
              </w:rPr>
              <w:t xml:space="preserve">e </w:t>
            </w:r>
            <w:r w:rsidRPr="003875DD">
              <w:rPr>
                <w:rFonts w:ascii="Calibri" w:eastAsia="Calibri" w:hAnsi="Calibri" w:cs="Calibri"/>
                <w:b/>
              </w:rPr>
              <w:t xml:space="preserve">for Next Review: </w:t>
            </w:r>
          </w:p>
        </w:tc>
        <w:tc>
          <w:tcPr>
            <w:tcW w:w="6404" w:type="dxa"/>
          </w:tcPr>
          <w:p w14:paraId="28EB34D2" w14:textId="09550B72" w:rsidR="003F3B2F" w:rsidRPr="003875DD" w:rsidRDefault="009263AB" w:rsidP="004D3F58">
            <w:pPr>
              <w:rPr>
                <w:rFonts w:ascii="Calibri" w:eastAsia="Calibri" w:hAnsi="Calibri" w:cs="Calibri"/>
              </w:rPr>
            </w:pPr>
            <w:r>
              <w:rPr>
                <w:rFonts w:ascii="Calibri" w:eastAsia="Calibri" w:hAnsi="Calibri" w:cs="Calibri"/>
              </w:rPr>
              <w:t xml:space="preserve">Autumn </w:t>
            </w:r>
            <w:r w:rsidR="006E6AC5">
              <w:rPr>
                <w:rFonts w:ascii="Calibri" w:eastAsia="Calibri" w:hAnsi="Calibri" w:cs="Calibri"/>
              </w:rPr>
              <w:t>2027</w:t>
            </w:r>
          </w:p>
        </w:tc>
      </w:tr>
    </w:tbl>
    <w:p w14:paraId="1CB2CC57" w14:textId="21636805" w:rsidR="003F3B2F" w:rsidRPr="003875DD" w:rsidRDefault="003F3B2F" w:rsidP="003F3B2F">
      <w:pPr>
        <w:rPr>
          <w:rFonts w:ascii="Calibri" w:eastAsia="Calibri" w:hAnsi="Calibri" w:cs="Times New Roman"/>
        </w:rPr>
      </w:pPr>
    </w:p>
    <w:p w14:paraId="1255E9DE" w14:textId="119ED0C8" w:rsidR="003F3B2F" w:rsidRPr="003875DD" w:rsidRDefault="003F3B2F" w:rsidP="003F3B2F">
      <w:pPr>
        <w:rPr>
          <w:rFonts w:ascii="Calibri" w:eastAsia="Calibri" w:hAnsi="Calibri" w:cs="Times New Roman"/>
        </w:rPr>
      </w:pPr>
    </w:p>
    <w:p w14:paraId="04F9AF56" w14:textId="07D45D59" w:rsidR="003F3B2F" w:rsidRDefault="003F3B2F" w:rsidP="003F3B2F">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disadvantaged</w:t>
      </w:r>
      <w:r>
        <w:rPr>
          <w:noProof/>
          <w:sz w:val="16"/>
          <w:szCs w:val="16"/>
        </w:rPr>
        <w:t>.</w:t>
      </w:r>
    </w:p>
    <w:p w14:paraId="0EB5089B" w14:textId="77777777" w:rsidR="00E46315" w:rsidRDefault="00E46315" w:rsidP="00E46315"/>
    <w:p w14:paraId="473E05BE" w14:textId="77777777" w:rsidR="00D510B6" w:rsidRDefault="00D510B6" w:rsidP="00E46315"/>
    <w:p w14:paraId="6941F7CC" w14:textId="77777777" w:rsidR="00D510B6" w:rsidRDefault="00D510B6" w:rsidP="00E46315"/>
    <w:p w14:paraId="6F5E18BC" w14:textId="77777777" w:rsidR="00D510B6" w:rsidRDefault="00D510B6" w:rsidP="00E46315"/>
    <w:p w14:paraId="2C00EA35" w14:textId="77777777" w:rsidR="00D510B6" w:rsidRDefault="00D510B6" w:rsidP="00E46315"/>
    <w:p w14:paraId="7A1A67C0" w14:textId="77777777" w:rsidR="00D510B6" w:rsidRDefault="00D510B6" w:rsidP="00E46315"/>
    <w:p w14:paraId="45A29B1D" w14:textId="77777777" w:rsidR="00D510B6" w:rsidRDefault="00D510B6" w:rsidP="00E46315"/>
    <w:p w14:paraId="72632382" w14:textId="77777777" w:rsidR="00D510B6" w:rsidRDefault="00D510B6" w:rsidP="00E46315"/>
    <w:p w14:paraId="36DFD930" w14:textId="77777777" w:rsidR="00D510B6" w:rsidRDefault="00D510B6" w:rsidP="00E46315"/>
    <w:p w14:paraId="61561BC9" w14:textId="77777777" w:rsidR="00D510B6" w:rsidRDefault="00D510B6" w:rsidP="00E46315"/>
    <w:p w14:paraId="065847CB" w14:textId="77777777" w:rsidR="00D510B6" w:rsidRDefault="00D510B6" w:rsidP="00E46315"/>
    <w:p w14:paraId="399F0B10" w14:textId="77777777" w:rsidR="00D510B6" w:rsidRDefault="00D510B6" w:rsidP="00E46315"/>
    <w:p w14:paraId="59E68C90" w14:textId="77777777" w:rsidR="00D510B6" w:rsidRDefault="00D510B6" w:rsidP="00E46315"/>
    <w:p w14:paraId="69CD51D6" w14:textId="77777777" w:rsidR="00D510B6" w:rsidRDefault="00D510B6" w:rsidP="00E46315"/>
    <w:p w14:paraId="505A2451" w14:textId="77777777" w:rsidR="00D510B6" w:rsidRDefault="00D510B6" w:rsidP="00E46315"/>
    <w:p w14:paraId="13455A24" w14:textId="77777777" w:rsidR="00D510B6" w:rsidRDefault="00D510B6" w:rsidP="00E46315"/>
    <w:sdt>
      <w:sdtPr>
        <w:id w:val="2078090053"/>
        <w:docPartObj>
          <w:docPartGallery w:val="Cover Pages"/>
          <w:docPartUnique/>
        </w:docPartObj>
      </w:sdtPr>
      <w:sdtEndPr>
        <w:rPr>
          <w:rFonts w:eastAsiaTheme="minorEastAsia"/>
          <w:color w:val="FFFFFF" w:themeColor="background1"/>
          <w:lang w:val="en-US"/>
          <w14:shadow w14:blurRad="50800" w14:dist="50800" w14:dir="5400000" w14:sx="0" w14:sy="0" w14:kx="0" w14:ky="0" w14:algn="ctr">
            <w14:srgbClr w14:val="00B050"/>
          </w14:shadow>
        </w:rPr>
      </w:sdtEndPr>
      <w:sdtContent>
        <w:p w14:paraId="6138FC35" w14:textId="77777777" w:rsidR="00DA4930" w:rsidRDefault="00DA4930" w:rsidP="00DA4930">
          <w:r>
            <w:rPr>
              <w:noProof/>
            </w:rPr>
            <mc:AlternateContent>
              <mc:Choice Requires="wps">
                <w:drawing>
                  <wp:anchor distT="0" distB="0" distL="114300" distR="114300" simplePos="0" relativeHeight="251797504" behindDoc="1" locked="0" layoutInCell="1" allowOverlap="0" wp14:anchorId="1F445D5A" wp14:editId="1CBE03D0">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A4930" w14:paraId="182357B7" w14:textId="77777777">
                                  <w:trPr>
                                    <w:trHeight w:hRule="exact" w:val="9360"/>
                                  </w:trPr>
                                  <w:tc>
                                    <w:tcPr>
                                      <w:tcW w:w="9350" w:type="dxa"/>
                                    </w:tcPr>
                                    <w:p w14:paraId="6BA79C48" w14:textId="77777777" w:rsidR="00DA4930" w:rsidRDefault="00DA4930">
                                      <w:r>
                                        <w:rPr>
                                          <w:noProof/>
                                        </w:rPr>
                                        <w:drawing>
                                          <wp:inline distT="0" distB="0" distL="0" distR="0" wp14:anchorId="58A41881" wp14:editId="2A4CF8B0">
                                            <wp:extent cx="6858000" cy="5961888"/>
                                            <wp:effectExtent l="0" t="0" r="0" b="1270"/>
                                            <wp:docPr id="610199585" name="Picture 610199585"/>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2">
                                                      <a:extLst>
                                                        <a:ext uri="{28A0092B-C50C-407E-A947-70E740481C1C}">
                                                          <a14:useLocalDpi xmlns:a14="http://schemas.microsoft.com/office/drawing/2010/main" val="0"/>
                                                        </a:ext>
                                                      </a:extLst>
                                                    </a:blip>
                                                    <a:srcRect l="11664" r="11664"/>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A4930" w14:paraId="78CB1C3E" w14:textId="77777777">
                                  <w:trPr>
                                    <w:trHeight w:hRule="exact" w:val="4320"/>
                                  </w:trPr>
                                  <w:tc>
                                    <w:tcPr>
                                      <w:tcW w:w="9350" w:type="dxa"/>
                                      <w:shd w:val="clear" w:color="auto" w:fill="72637F" w:themeFill="text2"/>
                                      <w:vAlign w:val="center"/>
                                    </w:tcPr>
                                    <w:p w14:paraId="1EE8CE24" w14:textId="55D48FD7" w:rsidR="00DA4930" w:rsidRDefault="00E73AC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4D648CC86C14352B8F584F303EAFE93"/>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hAnsiTheme="majorHAnsi"/>
                                              <w:color w:val="FFFFFF" w:themeColor="background1"/>
                                              <w:sz w:val="96"/>
                                              <w:szCs w:val="96"/>
                                            </w:rPr>
                                            <w:t>Cycle to Work</w:t>
                                          </w:r>
                                        </w:sdtContent>
                                      </w:sdt>
                                    </w:p>
                                    <w:p w14:paraId="6438F991" w14:textId="5228D02E" w:rsidR="00DA4930" w:rsidRDefault="00E73AC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1F6AB2D17F7348E581DEF2578D3B78F0"/>
                                          </w:placeholder>
                                          <w:dataBinding w:prefixMappings="xmlns:ns0='http://purl.org/dc/elements/1.1/' xmlns:ns1='http://schemas.openxmlformats.org/package/2006/metadata/core-properties' " w:xpath="/ns1:coreProperties[1]/ns0:subject[1]" w:storeItemID="{6C3C8BC8-F283-45AE-878A-BAB7291924A1}"/>
                                          <w:text/>
                                        </w:sdtPr>
                                        <w:sdtEndPr/>
                                        <w:sdtContent>
                                          <w:r w:rsidR="00DA4930">
                                            <w:rPr>
                                              <w:color w:val="FFFFFF" w:themeColor="background1"/>
                                              <w:sz w:val="32"/>
                                              <w:szCs w:val="32"/>
                                            </w:rPr>
                                            <w:t>Policy document</w:t>
                                          </w:r>
                                        </w:sdtContent>
                                      </w:sdt>
                                    </w:p>
                                  </w:tc>
                                </w:tr>
                                <w:tr w:rsidR="00DA4930" w14:paraId="1FC6B089" w14:textId="77777777">
                                  <w:trPr>
                                    <w:trHeight w:hRule="exact" w:val="720"/>
                                  </w:trPr>
                                  <w:tc>
                                    <w:tcPr>
                                      <w:tcW w:w="9350" w:type="dxa"/>
                                      <w:shd w:val="clear" w:color="auto" w:fill="107279"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A4930" w14:paraId="3A7D81DD" w14:textId="77777777">
                                        <w:trPr>
                                          <w:trHeight w:hRule="exact" w:val="720"/>
                                        </w:trPr>
                                        <w:tc>
                                          <w:tcPr>
                                            <w:tcW w:w="3590" w:type="dxa"/>
                                            <w:vAlign w:val="center"/>
                                          </w:tcPr>
                                          <w:p w14:paraId="23077E4C" w14:textId="14436F82" w:rsidR="00DA4930" w:rsidRDefault="00E73ACF">
                                            <w:pPr>
                                              <w:pStyle w:val="NoSpacing"/>
                                              <w:ind w:left="720" w:right="144"/>
                                              <w:rPr>
                                                <w:color w:val="FFFFFF" w:themeColor="background1"/>
                                              </w:rPr>
                                            </w:pPr>
                                            <w:sdt>
                                              <w:sdtPr>
                                                <w:rPr>
                                                  <w:color w:val="FFFFFF" w:themeColor="background1"/>
                                                </w:rPr>
                                                <w:alias w:val="Author"/>
                                                <w:tag w:val=""/>
                                                <w:id w:val="942812742"/>
                                                <w:placeholder>
                                                  <w:docPart w:val="4CDAFBB599154CA78FFF11D7496D070A"/>
                                                </w:placeholder>
                                                <w:dataBinding w:prefixMappings="xmlns:ns0='http://purl.org/dc/elements/1.1/' xmlns:ns1='http://schemas.openxmlformats.org/package/2006/metadata/core-properties' " w:xpath="/ns1:coreProperties[1]/ns0:creator[1]" w:storeItemID="{6C3C8BC8-F283-45AE-878A-BAB7291924A1}"/>
                                                <w:text/>
                                              </w:sdtPr>
                                              <w:sdtEndPr/>
                                              <w:sdtContent>
                                                <w:r w:rsidR="00DA4930">
                                                  <w:rPr>
                                                    <w:color w:val="FFFFFF" w:themeColor="background1"/>
                                                  </w:rPr>
                                                  <w:t>Green Commute Initiative</w:t>
                                                </w:r>
                                              </w:sdtContent>
                                            </w:sdt>
                                          </w:p>
                                        </w:tc>
                                        <w:tc>
                                          <w:tcPr>
                                            <w:tcW w:w="3591" w:type="dxa"/>
                                            <w:vAlign w:val="center"/>
                                          </w:tcPr>
                                          <w:sdt>
                                            <w:sdtPr>
                                              <w:rPr>
                                                <w:color w:val="FFFFFF" w:themeColor="background1"/>
                                              </w:rPr>
                                              <w:alias w:val="Date"/>
                                              <w:tag w:val=""/>
                                              <w:id w:val="748164578"/>
                                              <w:placeholder>
                                                <w:docPart w:val="286C986125F240EFADE692E2B8241BF5"/>
                                              </w:placeholder>
                                              <w:showingPlcHdr/>
                                              <w:dataBinding w:prefixMappings="xmlns:ns0='http://schemas.microsoft.com/office/2006/coverPageProps' " w:xpath="/ns0:CoverPageProperties[1]/ns0:PublishDate[1]" w:storeItemID="{55AF091B-3C7A-41E3-B477-F2FDAA23CFDA}"/>
                                              <w:date w:fullDate="2024-09-01T00:00:00Z">
                                                <w:dateFormat w:val="M/d/yy"/>
                                                <w:lid w:val="en-US"/>
                                                <w:storeMappedDataAs w:val="dateTime"/>
                                                <w:calendar w:val="gregorian"/>
                                              </w:date>
                                            </w:sdtPr>
                                            <w:sdtEndPr/>
                                            <w:sdtContent>
                                              <w:p w14:paraId="7184E22D" w14:textId="77777777" w:rsidR="00DA4930" w:rsidRDefault="00DA4930">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97529602BB954FDFA8AA1B80C4682A47"/>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1E5DDDF" w14:textId="77777777" w:rsidR="00DA4930" w:rsidRDefault="00DA4930">
                                                <w:pPr>
                                                  <w:pStyle w:val="NoSpacing"/>
                                                  <w:ind w:left="144" w:right="720"/>
                                                  <w:jc w:val="right"/>
                                                  <w:rPr>
                                                    <w:color w:val="FFFFFF" w:themeColor="background1"/>
                                                  </w:rPr>
                                                </w:pPr>
                                                <w:r>
                                                  <w:rPr>
                                                    <w:color w:val="FFFFFF" w:themeColor="background1"/>
                                                  </w:rPr>
                                                  <w:t>[Course title]</w:t>
                                                </w:r>
                                              </w:p>
                                            </w:tc>
                                          </w:sdtContent>
                                        </w:sdt>
                                      </w:tr>
                                    </w:tbl>
                                    <w:p w14:paraId="7BEBCA8E" w14:textId="77777777" w:rsidR="00DA4930" w:rsidRDefault="00DA4930"/>
                                  </w:tc>
                                </w:tr>
                              </w:tbl>
                              <w:p w14:paraId="246F307E" w14:textId="77777777" w:rsidR="00DA4930" w:rsidRDefault="00DA4930" w:rsidP="00DA493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445D5A" id="Text Box 1" o:spid="_x0000_s1028" type="#_x0000_t202" alt="Cover page layout" style="position:absolute;left:0;text-align:left;margin-left:0;margin-top:0;width:540pt;height:10in;z-index:-25151897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A4930" w14:paraId="182357B7" w14:textId="77777777">
                            <w:trPr>
                              <w:trHeight w:hRule="exact" w:val="9360"/>
                            </w:trPr>
                            <w:tc>
                              <w:tcPr>
                                <w:tcW w:w="9350" w:type="dxa"/>
                              </w:tcPr>
                              <w:p w14:paraId="6BA79C48" w14:textId="77777777" w:rsidR="00DA4930" w:rsidRDefault="00DA4930">
                                <w:r>
                                  <w:rPr>
                                    <w:noProof/>
                                  </w:rPr>
                                  <w:drawing>
                                    <wp:inline distT="0" distB="0" distL="0" distR="0" wp14:anchorId="58A41881" wp14:editId="2A4CF8B0">
                                      <wp:extent cx="6858000" cy="5961888"/>
                                      <wp:effectExtent l="0" t="0" r="0" b="1270"/>
                                      <wp:docPr id="610199585" name="Picture 610199585"/>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2">
                                                <a:extLst>
                                                  <a:ext uri="{28A0092B-C50C-407E-A947-70E740481C1C}">
                                                    <a14:useLocalDpi xmlns:a14="http://schemas.microsoft.com/office/drawing/2010/main" val="0"/>
                                                  </a:ext>
                                                </a:extLst>
                                              </a:blip>
                                              <a:srcRect l="11664" r="11664"/>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A4930" w14:paraId="78CB1C3E" w14:textId="77777777">
                            <w:trPr>
                              <w:trHeight w:hRule="exact" w:val="4320"/>
                            </w:trPr>
                            <w:tc>
                              <w:tcPr>
                                <w:tcW w:w="9350" w:type="dxa"/>
                                <w:shd w:val="clear" w:color="auto" w:fill="72637F" w:themeFill="text2"/>
                                <w:vAlign w:val="center"/>
                              </w:tcPr>
                              <w:p w14:paraId="1EE8CE24" w14:textId="55D48FD7" w:rsidR="00DA4930" w:rsidRDefault="00E73AC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4D648CC86C14352B8F584F303EAFE93"/>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hAnsiTheme="majorHAnsi"/>
                                        <w:color w:val="FFFFFF" w:themeColor="background1"/>
                                        <w:sz w:val="96"/>
                                        <w:szCs w:val="96"/>
                                      </w:rPr>
                                      <w:t>Cycle to Work</w:t>
                                    </w:r>
                                  </w:sdtContent>
                                </w:sdt>
                              </w:p>
                              <w:p w14:paraId="6438F991" w14:textId="5228D02E" w:rsidR="00DA4930" w:rsidRDefault="00E73AC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1F6AB2D17F7348E581DEF2578D3B78F0"/>
                                    </w:placeholder>
                                    <w:dataBinding w:prefixMappings="xmlns:ns0='http://purl.org/dc/elements/1.1/' xmlns:ns1='http://schemas.openxmlformats.org/package/2006/metadata/core-properties' " w:xpath="/ns1:coreProperties[1]/ns0:subject[1]" w:storeItemID="{6C3C8BC8-F283-45AE-878A-BAB7291924A1}"/>
                                    <w:text/>
                                  </w:sdtPr>
                                  <w:sdtEndPr/>
                                  <w:sdtContent>
                                    <w:r w:rsidR="00DA4930">
                                      <w:rPr>
                                        <w:color w:val="FFFFFF" w:themeColor="background1"/>
                                        <w:sz w:val="32"/>
                                        <w:szCs w:val="32"/>
                                      </w:rPr>
                                      <w:t>Policy document</w:t>
                                    </w:r>
                                  </w:sdtContent>
                                </w:sdt>
                              </w:p>
                            </w:tc>
                          </w:tr>
                          <w:tr w:rsidR="00DA4930" w14:paraId="1FC6B089" w14:textId="77777777">
                            <w:trPr>
                              <w:trHeight w:hRule="exact" w:val="720"/>
                            </w:trPr>
                            <w:tc>
                              <w:tcPr>
                                <w:tcW w:w="9350" w:type="dxa"/>
                                <w:shd w:val="clear" w:color="auto" w:fill="107279"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A4930" w14:paraId="3A7D81DD" w14:textId="77777777">
                                  <w:trPr>
                                    <w:trHeight w:hRule="exact" w:val="720"/>
                                  </w:trPr>
                                  <w:tc>
                                    <w:tcPr>
                                      <w:tcW w:w="3590" w:type="dxa"/>
                                      <w:vAlign w:val="center"/>
                                    </w:tcPr>
                                    <w:p w14:paraId="23077E4C" w14:textId="14436F82" w:rsidR="00DA4930" w:rsidRDefault="00E73ACF">
                                      <w:pPr>
                                        <w:pStyle w:val="NoSpacing"/>
                                        <w:ind w:left="720" w:right="144"/>
                                        <w:rPr>
                                          <w:color w:val="FFFFFF" w:themeColor="background1"/>
                                        </w:rPr>
                                      </w:pPr>
                                      <w:sdt>
                                        <w:sdtPr>
                                          <w:rPr>
                                            <w:color w:val="FFFFFF" w:themeColor="background1"/>
                                          </w:rPr>
                                          <w:alias w:val="Author"/>
                                          <w:tag w:val=""/>
                                          <w:id w:val="942812742"/>
                                          <w:placeholder>
                                            <w:docPart w:val="4CDAFBB599154CA78FFF11D7496D070A"/>
                                          </w:placeholder>
                                          <w:dataBinding w:prefixMappings="xmlns:ns0='http://purl.org/dc/elements/1.1/' xmlns:ns1='http://schemas.openxmlformats.org/package/2006/metadata/core-properties' " w:xpath="/ns1:coreProperties[1]/ns0:creator[1]" w:storeItemID="{6C3C8BC8-F283-45AE-878A-BAB7291924A1}"/>
                                          <w:text/>
                                        </w:sdtPr>
                                        <w:sdtEndPr/>
                                        <w:sdtContent>
                                          <w:r w:rsidR="00DA4930">
                                            <w:rPr>
                                              <w:color w:val="FFFFFF" w:themeColor="background1"/>
                                            </w:rPr>
                                            <w:t>Green Commute Initiative</w:t>
                                          </w:r>
                                        </w:sdtContent>
                                      </w:sdt>
                                    </w:p>
                                  </w:tc>
                                  <w:tc>
                                    <w:tcPr>
                                      <w:tcW w:w="3591" w:type="dxa"/>
                                      <w:vAlign w:val="center"/>
                                    </w:tcPr>
                                    <w:sdt>
                                      <w:sdtPr>
                                        <w:rPr>
                                          <w:color w:val="FFFFFF" w:themeColor="background1"/>
                                        </w:rPr>
                                        <w:alias w:val="Date"/>
                                        <w:tag w:val=""/>
                                        <w:id w:val="748164578"/>
                                        <w:placeholder>
                                          <w:docPart w:val="286C986125F240EFADE692E2B8241BF5"/>
                                        </w:placeholder>
                                        <w:showingPlcHdr/>
                                        <w:dataBinding w:prefixMappings="xmlns:ns0='http://schemas.microsoft.com/office/2006/coverPageProps' " w:xpath="/ns0:CoverPageProperties[1]/ns0:PublishDate[1]" w:storeItemID="{55AF091B-3C7A-41E3-B477-F2FDAA23CFDA}"/>
                                        <w:date w:fullDate="2024-09-01T00:00:00Z">
                                          <w:dateFormat w:val="M/d/yy"/>
                                          <w:lid w:val="en-US"/>
                                          <w:storeMappedDataAs w:val="dateTime"/>
                                          <w:calendar w:val="gregorian"/>
                                        </w:date>
                                      </w:sdtPr>
                                      <w:sdtEndPr/>
                                      <w:sdtContent>
                                        <w:p w14:paraId="7184E22D" w14:textId="77777777" w:rsidR="00DA4930" w:rsidRDefault="00DA4930">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97529602BB954FDFA8AA1B80C4682A47"/>
                                      </w:placeholder>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1E5DDDF" w14:textId="77777777" w:rsidR="00DA4930" w:rsidRDefault="00DA4930">
                                          <w:pPr>
                                            <w:pStyle w:val="NoSpacing"/>
                                            <w:ind w:left="144" w:right="720"/>
                                            <w:jc w:val="right"/>
                                            <w:rPr>
                                              <w:color w:val="FFFFFF" w:themeColor="background1"/>
                                            </w:rPr>
                                          </w:pPr>
                                          <w:r>
                                            <w:rPr>
                                              <w:color w:val="FFFFFF" w:themeColor="background1"/>
                                            </w:rPr>
                                            <w:t>[Course title]</w:t>
                                          </w:r>
                                        </w:p>
                                      </w:tc>
                                    </w:sdtContent>
                                  </w:sdt>
                                </w:tr>
                              </w:tbl>
                              <w:p w14:paraId="7BEBCA8E" w14:textId="77777777" w:rsidR="00DA4930" w:rsidRDefault="00DA4930"/>
                            </w:tc>
                          </w:tr>
                        </w:tbl>
                        <w:p w14:paraId="246F307E" w14:textId="77777777" w:rsidR="00DA4930" w:rsidRDefault="00DA4930" w:rsidP="00DA4930"/>
                      </w:txbxContent>
                    </v:textbox>
                    <w10:wrap anchorx="page" anchory="page"/>
                  </v:shape>
                </w:pict>
              </mc:Fallback>
            </mc:AlternateContent>
          </w:r>
        </w:p>
        <w:p w14:paraId="62307344" w14:textId="27E6BD5D" w:rsidR="00AA00E9" w:rsidRDefault="00DA4930" w:rsidP="00AA00E9">
          <w:r>
            <w:rPr>
              <w:rFonts w:eastAsiaTheme="minorEastAsia"/>
              <w:color w:val="FFFFFF" w:themeColor="background1"/>
              <w:lang w:val="en-US"/>
              <w14:shadow w14:blurRad="50800" w14:dist="50800" w14:dir="5400000" w14:sx="0" w14:sy="0" w14:kx="0" w14:ky="0" w14:algn="ctr">
                <w14:srgbClr w14:val="00B050"/>
              </w14:shadow>
            </w:rPr>
            <w:br w:type="page"/>
          </w:r>
        </w:p>
        <w:p w14:paraId="32F63097" w14:textId="77392CFC" w:rsidR="00DA4930" w:rsidRDefault="00E73ACF" w:rsidP="00DA4930">
          <w:pPr>
            <w:rPr>
              <w:rFonts w:eastAsiaTheme="minorEastAsia"/>
              <w:color w:val="FFFFFF" w:themeColor="background1"/>
              <w:lang w:val="en-US"/>
              <w14:shadow w14:blurRad="50800" w14:dist="50800" w14:dir="5400000" w14:sx="0" w14:sy="0" w14:kx="0" w14:ky="0" w14:algn="ctr">
                <w14:srgbClr w14:val="00B050"/>
              </w14:shadow>
            </w:rPr>
          </w:pPr>
        </w:p>
      </w:sdtContent>
    </w:sdt>
    <w:p w14:paraId="29B2E620" w14:textId="77777777" w:rsidR="00DA4930" w:rsidRPr="00DD1EBE" w:rsidRDefault="00DA4930" w:rsidP="00DA4930">
      <w:pPr>
        <w:rPr>
          <w:rFonts w:eastAsiaTheme="minorEastAsia"/>
          <w:color w:val="FFFFFF" w:themeColor="background1"/>
          <w:lang w:val="en-US"/>
          <w14:shadow w14:blurRad="50800" w14:dist="50800" w14:dir="5400000" w14:sx="0" w14:sy="0" w14:kx="0" w14:ky="0" w14:algn="ctr">
            <w14:srgbClr w14:val="00B050"/>
          </w14:shadow>
        </w:rPr>
      </w:pPr>
      <w:r w:rsidRPr="00C871DD">
        <w:t xml:space="preserve">ODBST </w:t>
      </w:r>
      <w:r w:rsidRPr="00DD1EBE">
        <w:t xml:space="preserve">is committed to the health and wellbeing of its </w:t>
      </w:r>
      <w:proofErr w:type="gramStart"/>
      <w:r w:rsidRPr="00DD1EBE">
        <w:t>employees, and</w:t>
      </w:r>
      <w:proofErr w:type="gramEnd"/>
      <w:r w:rsidRPr="00DD1EBE">
        <w:t xml:space="preserve"> seeks to promote healthier journeys by encouraging employees to travel to work in a sustainable way which will also benefit our local community and planet. </w:t>
      </w:r>
    </w:p>
    <w:p w14:paraId="64C55404" w14:textId="6BE8FC45" w:rsidR="006D2198" w:rsidRDefault="00DA4930" w:rsidP="006D2198">
      <w:r w:rsidRPr="00DD1EBE">
        <w:t>We are committed to reducing the number of employees who travel to work by private car and as a result, we have introduced a Cycle to Work Scheme, providing excellent tax-free benefits for those wishing to purchase a bike and equipment via the scheme</w:t>
      </w:r>
      <w:r>
        <w:t>.</w:t>
      </w:r>
      <w:bookmarkStart w:id="1" w:name="_Toc137038318"/>
    </w:p>
    <w:p w14:paraId="27FA30E3" w14:textId="77777777" w:rsidR="006D2198" w:rsidRDefault="006D2198" w:rsidP="006D2198"/>
    <w:p w14:paraId="789B014C" w14:textId="6E9EFFB9" w:rsidR="00DA4930" w:rsidRDefault="00DA4930" w:rsidP="00DA4930">
      <w:pPr>
        <w:pStyle w:val="Heading2"/>
      </w:pPr>
      <w:bookmarkStart w:id="2" w:name="_Overview_of_the"/>
      <w:bookmarkEnd w:id="2"/>
      <w:r>
        <w:t>Overview of the Scheme</w:t>
      </w:r>
      <w:bookmarkEnd w:id="1"/>
    </w:p>
    <w:p w14:paraId="6D8DC4B5" w14:textId="77777777" w:rsidR="00DA4930" w:rsidRDefault="00DA4930" w:rsidP="00DA4930">
      <w:r w:rsidRPr="00C871DD">
        <w:t xml:space="preserve">ODBST </w:t>
      </w:r>
      <w:r w:rsidRPr="003F404D">
        <w:t xml:space="preserve">has chosen to work </w:t>
      </w:r>
      <w:r>
        <w:t>with leading Cycle to Work Scheme provider, Green Commute Initiative (GCI), to administer the scheme on our behalf. Full details of the scheme particulars are available from GCI’s website at www.greencommuteinitiative.uk</w:t>
      </w:r>
    </w:p>
    <w:p w14:paraId="72C03695" w14:textId="77777777" w:rsidR="00DA4930" w:rsidRDefault="00DA4930" w:rsidP="00DA4930">
      <w:r>
        <w:t>The Cycle to Work Scheme is a tax-exempt scheme which allows all employees to hire cycles and cycle safety equipment on a tax-free basis.  This enables scheme participants to save between 32% to 47%, depending on their personal tax circumstances.</w:t>
      </w:r>
    </w:p>
    <w:p w14:paraId="52FAE272" w14:textId="77777777" w:rsidR="00DA4930" w:rsidRDefault="00DA4930" w:rsidP="00DA4930">
      <w:r>
        <w:t>The tax exemption is dependent on the following conditions being met:</w:t>
      </w:r>
    </w:p>
    <w:p w14:paraId="7DCE140A" w14:textId="77777777" w:rsidR="00DA4930" w:rsidRDefault="00DA4930" w:rsidP="00DA4930">
      <w:pPr>
        <w:pStyle w:val="ListParagraph"/>
        <w:numPr>
          <w:ilvl w:val="0"/>
          <w:numId w:val="74"/>
        </w:numPr>
        <w:spacing w:after="160" w:line="259" w:lineRule="auto"/>
      </w:pPr>
      <w:r>
        <w:t xml:space="preserve">the equipment hired must be a bicycle, bicycle related safety equipment or </w:t>
      </w:r>
      <w:proofErr w:type="gramStart"/>
      <w:r>
        <w:t>both;</w:t>
      </w:r>
      <w:proofErr w:type="gramEnd"/>
    </w:p>
    <w:p w14:paraId="65E3C1A9" w14:textId="77777777" w:rsidR="00DA4930" w:rsidRDefault="00DA4930" w:rsidP="00DA4930">
      <w:pPr>
        <w:pStyle w:val="ListParagraph"/>
        <w:numPr>
          <w:ilvl w:val="0"/>
          <w:numId w:val="74"/>
        </w:numPr>
        <w:spacing w:after="160" w:line="259" w:lineRule="auto"/>
      </w:pPr>
      <w:r w:rsidRPr="0077568E">
        <w:t xml:space="preserve">An employee must not, at any point during the hire period, own the </w:t>
      </w:r>
      <w:proofErr w:type="gramStart"/>
      <w:r w:rsidRPr="0077568E">
        <w:t>cycle;</w:t>
      </w:r>
      <w:proofErr w:type="gramEnd"/>
    </w:p>
    <w:p w14:paraId="6D895E50" w14:textId="77777777" w:rsidR="00DA4930" w:rsidRDefault="00DA4930" w:rsidP="00DA4930">
      <w:pPr>
        <w:pStyle w:val="ListParagraph"/>
        <w:numPr>
          <w:ilvl w:val="0"/>
          <w:numId w:val="74"/>
        </w:numPr>
        <w:spacing w:after="160" w:line="259" w:lineRule="auto"/>
      </w:pPr>
      <w:r>
        <w:t>At least 50% of the cycle’s use must be for ‘qualifying journeys’, i.e. commuting to work purposes (you are entitled to use it for other purposes as well).</w:t>
      </w:r>
    </w:p>
    <w:p w14:paraId="49F40ECF" w14:textId="77777777" w:rsidR="00DA4930" w:rsidRDefault="00DA4930" w:rsidP="00DA4930">
      <w:r>
        <w:t xml:space="preserve">The Cycle to Work Scheme uses salary sacrifice as the mechanism for receiving the tax benefit. The employee, in entering the scheme agrees an employment contract variation to accept a lower salary in exchange for the </w:t>
      </w:r>
      <w:r w:rsidRPr="0077568E">
        <w:t xml:space="preserve">employer </w:t>
      </w:r>
      <w:r>
        <w:t>providing the cycle and cycle equipment.</w:t>
      </w:r>
    </w:p>
    <w:p w14:paraId="2C6F7881" w14:textId="77777777" w:rsidR="006D2198" w:rsidRDefault="006D2198" w:rsidP="00DA4930"/>
    <w:p w14:paraId="32E8FCD5" w14:textId="77777777" w:rsidR="00DA4930" w:rsidRDefault="00DA4930" w:rsidP="00DA4930">
      <w:pPr>
        <w:pStyle w:val="Heading2"/>
      </w:pPr>
      <w:bookmarkStart w:id="3" w:name="_Toc137038319"/>
      <w:r>
        <w:t>Eligibility for the Scheme</w:t>
      </w:r>
      <w:bookmarkEnd w:id="3"/>
    </w:p>
    <w:p w14:paraId="2F3844DB" w14:textId="77777777" w:rsidR="00DA4930" w:rsidRDefault="00DA4930" w:rsidP="00DA4930">
      <w:r>
        <w:t>All permanent employees are eligible for the scheme. Those on temporary contracts should speak to Human Resources (hr@odbst.org).  The following conditions must be met:</w:t>
      </w:r>
    </w:p>
    <w:p w14:paraId="1CB6585B" w14:textId="77777777" w:rsidR="00DA4930" w:rsidRDefault="00DA4930" w:rsidP="00DA4930">
      <w:pPr>
        <w:pStyle w:val="ListParagraph"/>
        <w:numPr>
          <w:ilvl w:val="0"/>
          <w:numId w:val="77"/>
        </w:numPr>
        <w:spacing w:after="160" w:line="259" w:lineRule="auto"/>
      </w:pPr>
      <w:r>
        <w:t xml:space="preserve">the employee is a UK </w:t>
      </w:r>
      <w:proofErr w:type="gramStart"/>
      <w:r>
        <w:t>tax payer</w:t>
      </w:r>
      <w:proofErr w:type="gramEnd"/>
      <w:r>
        <w:t xml:space="preserve"> via the PAYE </w:t>
      </w:r>
      <w:proofErr w:type="gramStart"/>
      <w:r>
        <w:t>system;</w:t>
      </w:r>
      <w:proofErr w:type="gramEnd"/>
    </w:p>
    <w:p w14:paraId="1A6869E3" w14:textId="77777777" w:rsidR="00DA4930" w:rsidRDefault="00DA4930" w:rsidP="00DA4930">
      <w:pPr>
        <w:pStyle w:val="ListParagraph"/>
        <w:numPr>
          <w:ilvl w:val="0"/>
          <w:numId w:val="77"/>
        </w:numPr>
        <w:spacing w:after="160" w:line="259" w:lineRule="auto"/>
      </w:pPr>
      <w:r>
        <w:t xml:space="preserve">following the salary sacrifice being applied, the employee’s gross pay </w:t>
      </w:r>
      <w:r w:rsidRPr="0078430C">
        <w:rPr>
          <w:b/>
          <w:bCs/>
        </w:rPr>
        <w:t>does not reduce below the National Minimum Wage (NMW</w:t>
      </w:r>
      <w:proofErr w:type="gramStart"/>
      <w:r w:rsidRPr="0078430C">
        <w:rPr>
          <w:b/>
          <w:bCs/>
        </w:rPr>
        <w:t>)</w:t>
      </w:r>
      <w:r>
        <w:t>;</w:t>
      </w:r>
      <w:proofErr w:type="gramEnd"/>
    </w:p>
    <w:p w14:paraId="32B2E03D" w14:textId="77777777" w:rsidR="00DA4930" w:rsidRDefault="00DA4930" w:rsidP="00DA4930">
      <w:pPr>
        <w:pStyle w:val="ListParagraph"/>
        <w:numPr>
          <w:ilvl w:val="0"/>
          <w:numId w:val="77"/>
        </w:numPr>
        <w:spacing w:after="160" w:line="259" w:lineRule="auto"/>
      </w:pPr>
      <w:r>
        <w:t xml:space="preserve">the employee has a contract of employment which outlasts the duration of the salary sacrifice </w:t>
      </w:r>
      <w:proofErr w:type="gramStart"/>
      <w:r>
        <w:t>period;</w:t>
      </w:r>
      <w:proofErr w:type="gramEnd"/>
    </w:p>
    <w:p w14:paraId="13515589" w14:textId="77777777" w:rsidR="00DA4930" w:rsidRDefault="00DA4930" w:rsidP="00DA4930">
      <w:pPr>
        <w:pStyle w:val="ListParagraph"/>
        <w:numPr>
          <w:ilvl w:val="0"/>
          <w:numId w:val="77"/>
        </w:numPr>
        <w:spacing w:after="160" w:line="259" w:lineRule="auto"/>
      </w:pPr>
      <w:r>
        <w:t>the employee is aged 18 years or over (if under 18, a guarantor will be required</w:t>
      </w:r>
      <w:proofErr w:type="gramStart"/>
      <w:r>
        <w:t>);</w:t>
      </w:r>
      <w:proofErr w:type="gramEnd"/>
    </w:p>
    <w:p w14:paraId="324B2649" w14:textId="77777777" w:rsidR="00DA4930" w:rsidRDefault="00DA4930" w:rsidP="00DA4930">
      <w:pPr>
        <w:pStyle w:val="ListParagraph"/>
        <w:numPr>
          <w:ilvl w:val="0"/>
          <w:numId w:val="77"/>
        </w:numPr>
        <w:spacing w:after="160" w:line="259" w:lineRule="auto"/>
      </w:pPr>
      <w:r>
        <w:t xml:space="preserve">must be attending work at the point of </w:t>
      </w:r>
      <w:proofErr w:type="gramStart"/>
      <w:r>
        <w:t>application;</w:t>
      </w:r>
      <w:proofErr w:type="gramEnd"/>
    </w:p>
    <w:p w14:paraId="08089D3C" w14:textId="77777777" w:rsidR="00DA4930" w:rsidRDefault="00DA4930" w:rsidP="00DA4930">
      <w:pPr>
        <w:pStyle w:val="ListParagraph"/>
        <w:numPr>
          <w:ilvl w:val="0"/>
          <w:numId w:val="77"/>
        </w:numPr>
        <w:spacing w:after="160" w:line="259" w:lineRule="auto"/>
      </w:pPr>
      <w:r>
        <w:t xml:space="preserve">the equipment must be used mainly for qualifying journeys i.e. journeys (in whole or in part) between home and work or journeys between </w:t>
      </w:r>
      <w:proofErr w:type="gramStart"/>
      <w:r>
        <w:t>workplaces;</w:t>
      </w:r>
      <w:proofErr w:type="gramEnd"/>
    </w:p>
    <w:p w14:paraId="6F947293" w14:textId="7FD56CC7" w:rsidR="00DA4930" w:rsidRDefault="00DA4930" w:rsidP="00DA4930">
      <w:pPr>
        <w:pStyle w:val="ListParagraph"/>
        <w:numPr>
          <w:ilvl w:val="0"/>
          <w:numId w:val="77"/>
        </w:numPr>
        <w:spacing w:after="160" w:line="259" w:lineRule="auto"/>
      </w:pPr>
      <w:r>
        <w:t>any previous Cycle to Work salary sacrifice agreement must be completed with no monies outstanding.</w:t>
      </w:r>
    </w:p>
    <w:p w14:paraId="2CFC64DE" w14:textId="77777777" w:rsidR="00DA4930" w:rsidRDefault="00DA4930" w:rsidP="00DA4930">
      <w:pPr>
        <w:pStyle w:val="Heading2"/>
      </w:pPr>
      <w:bookmarkStart w:id="4" w:name="_Toc137038320"/>
      <w:r>
        <w:t>Qualifying items</w:t>
      </w:r>
      <w:bookmarkEnd w:id="4"/>
    </w:p>
    <w:p w14:paraId="69B66F0A" w14:textId="77777777" w:rsidR="00DA4930" w:rsidRDefault="00DA4930" w:rsidP="00DA4930">
      <w:r>
        <w:t xml:space="preserve">Any type of road-legal cycle can be bought through the scheme, including </w:t>
      </w:r>
      <w:proofErr w:type="spellStart"/>
      <w:r>
        <w:t>ebikes</w:t>
      </w:r>
      <w:proofErr w:type="spellEnd"/>
      <w:r>
        <w:t xml:space="preserve">, cargo bikes, trikes and adapted cycles.  Second hand bikes with at least a 3-month warranty are also allowed. Currently electric scooters are not legal for use on public roads and are therefore not available on the scheme. </w:t>
      </w:r>
    </w:p>
    <w:p w14:paraId="16CEBD09" w14:textId="77777777" w:rsidR="00DA4930" w:rsidRDefault="00DA4930" w:rsidP="00DA4930">
      <w:r>
        <w:lastRenderedPageBreak/>
        <w:t xml:space="preserve">Safety equipment can include: </w:t>
      </w:r>
    </w:p>
    <w:p w14:paraId="1436B30D" w14:textId="77777777" w:rsidR="00DA4930" w:rsidRDefault="00DA4930" w:rsidP="00DA4930">
      <w:pPr>
        <w:pStyle w:val="ListParagraph"/>
        <w:numPr>
          <w:ilvl w:val="0"/>
          <w:numId w:val="78"/>
        </w:numPr>
        <w:spacing w:after="160" w:line="259" w:lineRule="auto"/>
      </w:pPr>
      <w:r>
        <w:t>Helmets</w:t>
      </w:r>
    </w:p>
    <w:p w14:paraId="117FB6B8" w14:textId="77777777" w:rsidR="00DA4930" w:rsidRDefault="00DA4930" w:rsidP="00DA4930">
      <w:pPr>
        <w:pStyle w:val="ListParagraph"/>
        <w:numPr>
          <w:ilvl w:val="0"/>
          <w:numId w:val="78"/>
        </w:numPr>
        <w:spacing w:after="160" w:line="259" w:lineRule="auto"/>
      </w:pPr>
      <w:r>
        <w:t>Bells and horns</w:t>
      </w:r>
    </w:p>
    <w:p w14:paraId="6B915EC6" w14:textId="77777777" w:rsidR="00DA4930" w:rsidRDefault="00DA4930" w:rsidP="00DA4930">
      <w:pPr>
        <w:pStyle w:val="ListParagraph"/>
        <w:numPr>
          <w:ilvl w:val="0"/>
          <w:numId w:val="78"/>
        </w:numPr>
        <w:spacing w:after="160" w:line="259" w:lineRule="auto"/>
      </w:pPr>
      <w:r>
        <w:t>Lights</w:t>
      </w:r>
    </w:p>
    <w:p w14:paraId="42EDB908" w14:textId="77777777" w:rsidR="00DA4930" w:rsidRDefault="00DA4930" w:rsidP="00DA4930">
      <w:pPr>
        <w:pStyle w:val="ListParagraph"/>
        <w:numPr>
          <w:ilvl w:val="0"/>
          <w:numId w:val="78"/>
        </w:numPr>
        <w:spacing w:after="160" w:line="259" w:lineRule="auto"/>
      </w:pPr>
      <w:r>
        <w:t xml:space="preserve">Mirrors and mudguards </w:t>
      </w:r>
    </w:p>
    <w:p w14:paraId="34E03F59" w14:textId="77777777" w:rsidR="00DA4930" w:rsidRDefault="00DA4930" w:rsidP="00DA4930">
      <w:pPr>
        <w:pStyle w:val="ListParagraph"/>
        <w:numPr>
          <w:ilvl w:val="0"/>
          <w:numId w:val="78"/>
        </w:numPr>
        <w:spacing w:after="160" w:line="259" w:lineRule="auto"/>
      </w:pPr>
      <w:r>
        <w:t>Cycle clips and dress guards</w:t>
      </w:r>
    </w:p>
    <w:p w14:paraId="19EB1233" w14:textId="77777777" w:rsidR="00DA4930" w:rsidRDefault="00DA4930" w:rsidP="00DA4930">
      <w:pPr>
        <w:pStyle w:val="ListParagraph"/>
        <w:numPr>
          <w:ilvl w:val="0"/>
          <w:numId w:val="78"/>
        </w:numPr>
        <w:spacing w:after="160" w:line="259" w:lineRule="auto"/>
      </w:pPr>
      <w:r>
        <w:t>Panniers, luggage carriers and straps to allow luggage to be safely carried</w:t>
      </w:r>
    </w:p>
    <w:p w14:paraId="6A25F256" w14:textId="77777777" w:rsidR="00DA4930" w:rsidRDefault="00DA4930" w:rsidP="00DA4930">
      <w:pPr>
        <w:pStyle w:val="ListParagraph"/>
        <w:numPr>
          <w:ilvl w:val="0"/>
          <w:numId w:val="78"/>
        </w:numPr>
        <w:spacing w:after="160" w:line="259" w:lineRule="auto"/>
      </w:pPr>
      <w:r>
        <w:t>Locks and chains to ensure cycle can be safely secured</w:t>
      </w:r>
    </w:p>
    <w:p w14:paraId="4CCEB5D7" w14:textId="77777777" w:rsidR="00DA4930" w:rsidRDefault="00DA4930" w:rsidP="00DA4930">
      <w:pPr>
        <w:pStyle w:val="ListParagraph"/>
        <w:numPr>
          <w:ilvl w:val="0"/>
          <w:numId w:val="78"/>
        </w:numPr>
        <w:spacing w:after="160" w:line="259" w:lineRule="auto"/>
      </w:pPr>
      <w:r>
        <w:t>Pumps, puncture repair kits, cycle tool kits and tyre sealant to allow for minor repairs</w:t>
      </w:r>
    </w:p>
    <w:p w14:paraId="3122E8D3" w14:textId="77777777" w:rsidR="00DA4930" w:rsidRDefault="00DA4930" w:rsidP="00DA4930">
      <w:pPr>
        <w:pStyle w:val="ListParagraph"/>
        <w:numPr>
          <w:ilvl w:val="0"/>
          <w:numId w:val="78"/>
        </w:numPr>
        <w:spacing w:after="160" w:line="259" w:lineRule="auto"/>
      </w:pPr>
      <w:r>
        <w:t>Reflective clothing</w:t>
      </w:r>
    </w:p>
    <w:p w14:paraId="234AB9D3" w14:textId="77777777" w:rsidR="00DA4930" w:rsidRDefault="00DA4930" w:rsidP="00DA4930">
      <w:pPr>
        <w:pStyle w:val="ListParagraph"/>
        <w:numPr>
          <w:ilvl w:val="0"/>
          <w:numId w:val="78"/>
        </w:numPr>
        <w:spacing w:after="160" w:line="259" w:lineRule="auto"/>
      </w:pPr>
      <w:r>
        <w:t>NB: GPS devices, cameras, power meters and bike computers are NOT permitted.</w:t>
      </w:r>
    </w:p>
    <w:p w14:paraId="576478AD" w14:textId="3CD3587E" w:rsidR="00F622E1" w:rsidRDefault="00DA4930" w:rsidP="00F622E1">
      <w:r>
        <w:t>If you don’t need a new bike, you are able to just order accessories through the scheme.</w:t>
      </w:r>
      <w:bookmarkStart w:id="5" w:name="_Toc137038321"/>
    </w:p>
    <w:p w14:paraId="1DBCDB0E" w14:textId="77777777" w:rsidR="00F622E1" w:rsidRDefault="00F622E1" w:rsidP="00F622E1"/>
    <w:p w14:paraId="7929E588" w14:textId="39BB0967" w:rsidR="00DA4930" w:rsidRDefault="00DA4930" w:rsidP="00DA4930">
      <w:pPr>
        <w:pStyle w:val="Heading2"/>
      </w:pPr>
      <w:r>
        <w:t>Terms of the Scheme</w:t>
      </w:r>
      <w:bookmarkEnd w:id="5"/>
    </w:p>
    <w:p w14:paraId="57578C04" w14:textId="77777777" w:rsidR="00DA4930" w:rsidRDefault="00DA4930" w:rsidP="00DA4930">
      <w:r>
        <w:t>By participating in the Cycle to Work Scheme employees are agreeing to vary their terms and conditions of employment by reducing their gross contractual salary by the value of the cycle and cycle equipment hired.</w:t>
      </w:r>
    </w:p>
    <w:p w14:paraId="54A347CC" w14:textId="77777777" w:rsidR="00DA4930" w:rsidRDefault="00DA4930" w:rsidP="00DA4930">
      <w:r>
        <w:t xml:space="preserve">The maximum </w:t>
      </w:r>
      <w:proofErr w:type="gramStart"/>
      <w:r>
        <w:t>spend</w:t>
      </w:r>
      <w:proofErr w:type="gramEnd"/>
      <w:r>
        <w:t xml:space="preserve"> for any cycle and cycle equipment hired under the agreement is £</w:t>
      </w:r>
      <w:r w:rsidRPr="005646DA">
        <w:t>2,000</w:t>
      </w:r>
      <w:r>
        <w:rPr>
          <w:color w:val="FF0000"/>
        </w:rPr>
        <w:t xml:space="preserve"> </w:t>
      </w:r>
      <w:r>
        <w:t xml:space="preserve">(inclusive of VAT). Please be aware that as this is a salary sacrifice scheme, ODBST will not be able to authorise any arrangement that will mean that </w:t>
      </w:r>
      <w:r w:rsidRPr="00952ADF">
        <w:t>following the salary sacrifice being applied, the employee’s gross pay reduce</w:t>
      </w:r>
      <w:r>
        <w:t>s</w:t>
      </w:r>
      <w:r w:rsidRPr="00952ADF">
        <w:t xml:space="preserve"> below the National Minimum Wage (NMW)</w:t>
      </w:r>
      <w:r>
        <w:t xml:space="preserve">. </w:t>
      </w:r>
    </w:p>
    <w:p w14:paraId="17064EDA" w14:textId="77777777" w:rsidR="00DA4930" w:rsidRDefault="00DA4930" w:rsidP="00DA4930">
      <w:r>
        <w:t xml:space="preserve">The hire agreement lasts for a period of twelve months and is an agreement solely between Green Commute Initiative and the employee.  </w:t>
      </w:r>
      <w:r w:rsidRPr="005E03C6">
        <w:t>The cycle and any cycle equipment hired under the scheme remains the property Green Commute Initiative</w:t>
      </w:r>
      <w:r>
        <w:t xml:space="preserve"> until ownership is transferred.</w:t>
      </w:r>
    </w:p>
    <w:p w14:paraId="680BD0B1" w14:textId="77777777" w:rsidR="00DA4930" w:rsidRDefault="00DA4930" w:rsidP="00DA4930">
      <w:r>
        <w:t>The salary sacrifice agreement is between the employer and employee and the payments will commence in the next pay period following the receipt of signed agreements.</w:t>
      </w:r>
    </w:p>
    <w:p w14:paraId="28520BCA" w14:textId="77777777" w:rsidR="00DA4930" w:rsidRDefault="00DA4930" w:rsidP="00DA4930">
      <w:r>
        <w:t xml:space="preserve">An employee </w:t>
      </w:r>
      <w:proofErr w:type="gramStart"/>
      <w:r>
        <w:t>entering into</w:t>
      </w:r>
      <w:proofErr w:type="gramEnd"/>
      <w:r>
        <w:t xml:space="preserve"> the scheme must be aware of the following:</w:t>
      </w:r>
    </w:p>
    <w:p w14:paraId="6E9B1707" w14:textId="77777777" w:rsidR="00DA4930" w:rsidRDefault="00DA4930" w:rsidP="00DA4930">
      <w:pPr>
        <w:pStyle w:val="ListParagraph"/>
        <w:numPr>
          <w:ilvl w:val="0"/>
          <w:numId w:val="79"/>
        </w:numPr>
        <w:spacing w:after="160" w:line="259" w:lineRule="auto"/>
      </w:pPr>
      <w:r>
        <w:t>Employees are responsible for ensuring that the cycle and cycle equipment hired under the scheme is insured against theft, loss or damage. Replacement equipment is not provided under the scheme.</w:t>
      </w:r>
    </w:p>
    <w:p w14:paraId="4ECF4ECB" w14:textId="77777777" w:rsidR="00DA4930" w:rsidRDefault="00DA4930" w:rsidP="00DA4930">
      <w:pPr>
        <w:pStyle w:val="ListParagraph"/>
        <w:numPr>
          <w:ilvl w:val="0"/>
          <w:numId w:val="79"/>
        </w:numPr>
        <w:spacing w:after="160" w:line="259" w:lineRule="auto"/>
      </w:pPr>
      <w:r>
        <w:t>Employees are responsible for maintaining the cycle and equipment during the hire period and any subsequent extended loan agreement.</w:t>
      </w:r>
    </w:p>
    <w:p w14:paraId="020EA747" w14:textId="77777777" w:rsidR="00DA4930" w:rsidRDefault="00DA4930" w:rsidP="00DA4930">
      <w:pPr>
        <w:pStyle w:val="ListParagraph"/>
        <w:numPr>
          <w:ilvl w:val="0"/>
          <w:numId w:val="79"/>
        </w:numPr>
        <w:spacing w:after="160" w:line="259" w:lineRule="auto"/>
      </w:pPr>
      <w:r>
        <w:t>Employees must not hire out, transfer or otherwise dispose of the cycle or cycle equipment.</w:t>
      </w:r>
    </w:p>
    <w:p w14:paraId="073406FE" w14:textId="77777777" w:rsidR="00DA4930" w:rsidRDefault="00DA4930" w:rsidP="00DA4930">
      <w:pPr>
        <w:pStyle w:val="ListParagraph"/>
        <w:numPr>
          <w:ilvl w:val="0"/>
          <w:numId w:val="79"/>
        </w:numPr>
        <w:spacing w:after="160" w:line="259" w:lineRule="auto"/>
      </w:pPr>
      <w:r>
        <w:t>Employees must not take the bike out of the UK during the hire period.</w:t>
      </w:r>
    </w:p>
    <w:p w14:paraId="11266C28" w14:textId="67BFF0D5" w:rsidR="00DA4930" w:rsidRDefault="00DA4930" w:rsidP="00DA4930">
      <w:pPr>
        <w:pStyle w:val="ListParagraph"/>
        <w:numPr>
          <w:ilvl w:val="0"/>
          <w:numId w:val="79"/>
        </w:numPr>
        <w:spacing w:after="160" w:line="259" w:lineRule="auto"/>
      </w:pPr>
      <w:r>
        <w:t>Any cycle or cycle equipment must be suitable for commuting to and from work.  T</w:t>
      </w:r>
      <w:r w:rsidRPr="00A61523">
        <w:t xml:space="preserve">here is no restriction on </w:t>
      </w:r>
      <w:r>
        <w:t>leisure</w:t>
      </w:r>
      <w:r w:rsidRPr="00A61523">
        <w:t xml:space="preserve"> use.</w:t>
      </w:r>
    </w:p>
    <w:p w14:paraId="0A100816" w14:textId="77777777" w:rsidR="00DA4930" w:rsidRDefault="00DA4930" w:rsidP="00DA4930"/>
    <w:p w14:paraId="2412E765" w14:textId="77777777" w:rsidR="00DA4930" w:rsidRDefault="00DA4930" w:rsidP="00DA4930">
      <w:pPr>
        <w:pStyle w:val="Heading2"/>
      </w:pPr>
      <w:bookmarkStart w:id="6" w:name="_Toc137038322"/>
      <w:r>
        <w:t>What happens at the end of the hire period?</w:t>
      </w:r>
      <w:bookmarkEnd w:id="6"/>
    </w:p>
    <w:p w14:paraId="0443D866" w14:textId="77777777" w:rsidR="00DA4930" w:rsidRDefault="00DA4930" w:rsidP="00DA4930">
      <w:r>
        <w:t>At the end of the twelve-month hire period, Green Commute Initiative will contact the employee and offer two options. The employee can either:</w:t>
      </w:r>
    </w:p>
    <w:p w14:paraId="39D17834" w14:textId="77777777" w:rsidR="00DA4930" w:rsidRPr="005E03C6" w:rsidRDefault="00DA4930" w:rsidP="00DA4930">
      <w:pPr>
        <w:pStyle w:val="ListParagraph"/>
        <w:numPr>
          <w:ilvl w:val="0"/>
          <w:numId w:val="80"/>
        </w:numPr>
        <w:spacing w:after="160" w:line="259" w:lineRule="auto"/>
        <w:rPr>
          <w:rStyle w:val="Hyperlink"/>
        </w:rPr>
      </w:pPr>
      <w:r>
        <w:t xml:space="preserve">Take ownership immediately and pay HMRC benefit-in-kind tax based on the </w:t>
      </w:r>
      <w:hyperlink r:id="rId13" w:history="1">
        <w:r w:rsidRPr="00241C6E">
          <w:rPr>
            <w:rStyle w:val="Hyperlink"/>
          </w:rPr>
          <w:t>Fair Market Values Table</w:t>
        </w:r>
      </w:hyperlink>
      <w:r>
        <w:t>.</w:t>
      </w:r>
    </w:p>
    <w:p w14:paraId="33FD30BE" w14:textId="77777777" w:rsidR="00DA4930" w:rsidRDefault="00DA4930" w:rsidP="00DA4930">
      <w:pPr>
        <w:ind w:left="360"/>
      </w:pPr>
      <w:r>
        <w:lastRenderedPageBreak/>
        <w:t>or</w:t>
      </w:r>
    </w:p>
    <w:p w14:paraId="1343B84D" w14:textId="77777777" w:rsidR="00DA4930" w:rsidRDefault="00DA4930" w:rsidP="00DA4930">
      <w:pPr>
        <w:pStyle w:val="ListParagraph"/>
        <w:numPr>
          <w:ilvl w:val="0"/>
          <w:numId w:val="80"/>
        </w:numPr>
        <w:spacing w:after="160" w:line="259" w:lineRule="auto"/>
      </w:pPr>
      <w:r>
        <w:t xml:space="preserve">Enter into a free-of-charge extended loan agreement with GCI for a further 5 years and 9 months. GCI recommends this option as it tax-efficient and maximises savings. </w:t>
      </w:r>
    </w:p>
    <w:p w14:paraId="28021C32" w14:textId="77777777" w:rsidR="00DA4930" w:rsidRDefault="00DA4930" w:rsidP="00DA4930">
      <w:pPr>
        <w:pStyle w:val="ListParagraph"/>
      </w:pPr>
    </w:p>
    <w:p w14:paraId="740062CF" w14:textId="77777777" w:rsidR="00DA4930" w:rsidRDefault="00DA4930" w:rsidP="00DA4930">
      <w:pPr>
        <w:pStyle w:val="Heading2"/>
      </w:pPr>
      <w:bookmarkStart w:id="7" w:name="_Toc137038323"/>
      <w:r>
        <w:t>How to make an application</w:t>
      </w:r>
      <w:bookmarkEnd w:id="7"/>
    </w:p>
    <w:p w14:paraId="4DDB8553" w14:textId="77777777" w:rsidR="00DA4930" w:rsidRDefault="00DA4930" w:rsidP="00DA4930">
      <w:r>
        <w:t>It’s easy to take part; just follow the steps below:</w:t>
      </w:r>
    </w:p>
    <w:p w14:paraId="7996B12B" w14:textId="77777777" w:rsidR="00DA4930" w:rsidRPr="005E03C6" w:rsidRDefault="00DA4930" w:rsidP="00DA4930">
      <w:pPr>
        <w:pStyle w:val="Heading4"/>
        <w:ind w:left="284"/>
        <w:rPr>
          <w:b/>
          <w:bCs/>
        </w:rPr>
      </w:pPr>
      <w:r w:rsidRPr="005E03C6">
        <w:rPr>
          <w:b/>
          <w:bCs/>
        </w:rPr>
        <w:t>FIND</w:t>
      </w:r>
    </w:p>
    <w:p w14:paraId="2517ADAB" w14:textId="77777777" w:rsidR="00DA4930" w:rsidRPr="004D35BA" w:rsidRDefault="00DA4930" w:rsidP="00DA4930">
      <w:pPr>
        <w:pStyle w:val="ListParagraph"/>
        <w:numPr>
          <w:ilvl w:val="0"/>
          <w:numId w:val="81"/>
        </w:numPr>
        <w:spacing w:after="160" w:line="259" w:lineRule="auto"/>
        <w:rPr>
          <w:rStyle w:val="Hyperlink"/>
        </w:rPr>
      </w:pPr>
      <w:r>
        <w:t xml:space="preserve">Visit a retailer registered with GCI.  Use GCI’s shop finder to help you locate a shop: </w:t>
      </w:r>
      <w:hyperlink r:id="rId14" w:history="1">
        <w:r w:rsidRPr="00DD0DFB">
          <w:rPr>
            <w:rStyle w:val="Hyperlink"/>
          </w:rPr>
          <w:t>https://www.greencommuteinitiative.uk/gci-registered-bike-shops/</w:t>
        </w:r>
      </w:hyperlink>
    </w:p>
    <w:p w14:paraId="186E3418" w14:textId="77777777" w:rsidR="00DA4930" w:rsidRDefault="00DA4930" w:rsidP="00DA4930">
      <w:pPr>
        <w:pStyle w:val="ListParagraph"/>
        <w:numPr>
          <w:ilvl w:val="0"/>
          <w:numId w:val="81"/>
        </w:numPr>
        <w:spacing w:after="160" w:line="259" w:lineRule="auto"/>
      </w:pPr>
      <w:r>
        <w:t>Request a quotation for the bike and any accessories.  GCI recommends leaving a refundable deposit to secure the order. Ensure package price will be honoured for at least 30 days.</w:t>
      </w:r>
    </w:p>
    <w:p w14:paraId="56D12E52" w14:textId="77777777" w:rsidR="00DA4930" w:rsidRPr="005E03C6" w:rsidRDefault="00DA4930" w:rsidP="00DA4930">
      <w:pPr>
        <w:pStyle w:val="Heading4"/>
        <w:ind w:left="284"/>
        <w:rPr>
          <w:b/>
          <w:bCs/>
        </w:rPr>
      </w:pPr>
      <w:r w:rsidRPr="005E03C6">
        <w:rPr>
          <w:b/>
          <w:bCs/>
        </w:rPr>
        <w:t>APPLY</w:t>
      </w:r>
    </w:p>
    <w:p w14:paraId="31EAE312" w14:textId="77777777" w:rsidR="00DA4930" w:rsidRPr="005B78EE" w:rsidRDefault="00DA4930" w:rsidP="00DA4930">
      <w:pPr>
        <w:pStyle w:val="ListParagraph"/>
        <w:numPr>
          <w:ilvl w:val="0"/>
          <w:numId w:val="81"/>
        </w:numPr>
        <w:spacing w:after="160" w:line="259" w:lineRule="auto"/>
        <w:rPr>
          <w:b/>
          <w:bCs/>
        </w:rPr>
      </w:pPr>
      <w:proofErr w:type="gramStart"/>
      <w:r>
        <w:t>Submit an application</w:t>
      </w:r>
      <w:proofErr w:type="gramEnd"/>
      <w:r>
        <w:t xml:space="preserve"> on </w:t>
      </w:r>
      <w:hyperlink r:id="rId15" w:history="1">
        <w:r w:rsidRPr="003A430F">
          <w:rPr>
            <w:rStyle w:val="Hyperlink"/>
          </w:rPr>
          <w:t>https://www.greencommuteinitiative.uk/instant-quotes/</w:t>
        </w:r>
      </w:hyperlink>
      <w:r>
        <w:t xml:space="preserve"> </w:t>
      </w:r>
    </w:p>
    <w:p w14:paraId="1B15F6DE" w14:textId="77777777" w:rsidR="00DA4930" w:rsidRDefault="00DA4930" w:rsidP="00DA4930">
      <w:pPr>
        <w:pStyle w:val="ListParagraph"/>
        <w:rPr>
          <w:b/>
          <w:bCs/>
        </w:rPr>
      </w:pPr>
    </w:p>
    <w:p w14:paraId="34AC6782" w14:textId="77777777" w:rsidR="00DA4930" w:rsidRPr="005B78EE" w:rsidRDefault="00DA4930" w:rsidP="00DA4930">
      <w:pPr>
        <w:ind w:left="360"/>
        <w:rPr>
          <w:b/>
          <w:bCs/>
          <w:i/>
          <w:iCs/>
          <w:color w:val="330F3A" w:themeColor="accent1" w:themeShade="80"/>
        </w:rPr>
      </w:pPr>
      <w:r w:rsidRPr="005B78EE">
        <w:rPr>
          <w:b/>
          <w:bCs/>
          <w:i/>
          <w:iCs/>
          <w:color w:val="330F3A" w:themeColor="accent1" w:themeShade="80"/>
        </w:rPr>
        <w:t>SIGN</w:t>
      </w:r>
    </w:p>
    <w:p w14:paraId="550BBD4B" w14:textId="77777777" w:rsidR="00DA4930" w:rsidRDefault="00DA4930" w:rsidP="00DA4930">
      <w:pPr>
        <w:pStyle w:val="ListParagraph"/>
        <w:numPr>
          <w:ilvl w:val="0"/>
          <w:numId w:val="81"/>
        </w:numPr>
        <w:spacing w:after="160" w:line="259" w:lineRule="auto"/>
      </w:pPr>
      <w:r>
        <w:t>Upon approval, GCI will issue documents for signature – you must electronically sign both the Hire Agreement and the Salary Sacrifice Agreement.</w:t>
      </w:r>
    </w:p>
    <w:p w14:paraId="3E69C2A2" w14:textId="77777777" w:rsidR="00DA4930" w:rsidRDefault="00DA4930" w:rsidP="00DA4930">
      <w:pPr>
        <w:pStyle w:val="ListParagraph"/>
        <w:numPr>
          <w:ilvl w:val="0"/>
          <w:numId w:val="81"/>
        </w:numPr>
        <w:spacing w:after="160" w:line="259" w:lineRule="auto"/>
      </w:pPr>
      <w:r>
        <w:t xml:space="preserve">Once signed, GCI will send you the Collection Voucher.  </w:t>
      </w:r>
    </w:p>
    <w:p w14:paraId="7A5C9944" w14:textId="77777777" w:rsidR="00DA4930" w:rsidRPr="005E03C6" w:rsidRDefault="00DA4930" w:rsidP="00DA4930">
      <w:pPr>
        <w:pStyle w:val="Heading4"/>
        <w:ind w:left="284"/>
        <w:rPr>
          <w:b/>
          <w:bCs/>
        </w:rPr>
      </w:pPr>
      <w:r w:rsidRPr="005E03C6">
        <w:rPr>
          <w:b/>
          <w:bCs/>
        </w:rPr>
        <w:t>RIDE</w:t>
      </w:r>
    </w:p>
    <w:p w14:paraId="4D70AC6E" w14:textId="77777777" w:rsidR="00DA4930" w:rsidRDefault="00DA4930" w:rsidP="00DA4930">
      <w:pPr>
        <w:pStyle w:val="ListParagraph"/>
        <w:numPr>
          <w:ilvl w:val="0"/>
          <w:numId w:val="81"/>
        </w:numPr>
        <w:spacing w:after="160" w:line="259" w:lineRule="auto"/>
      </w:pPr>
      <w:r>
        <w:t>Contact the store to arrange a suitable collection/delivery date and if you are happy with the order, give the retailer your voucher.  Remember to take some photo ID with you.</w:t>
      </w:r>
    </w:p>
    <w:p w14:paraId="7693D2FF" w14:textId="77777777" w:rsidR="00DA4930" w:rsidRDefault="00DA4930" w:rsidP="00DA4930">
      <w:r>
        <w:t xml:space="preserve">You can expect the lead time from point of application to receipt of Collection Voucher to be </w:t>
      </w:r>
      <w:r w:rsidRPr="00B54DFA">
        <w:t xml:space="preserve">30 </w:t>
      </w:r>
      <w:r>
        <w:t xml:space="preserve">days.  Please note that the </w:t>
      </w:r>
      <w:r w:rsidRPr="00BD48C5">
        <w:t>voucher process may change dependent upon the retailer, so check with the retailer at the time of placing your order</w:t>
      </w:r>
      <w:r>
        <w:t>.</w:t>
      </w:r>
    </w:p>
    <w:p w14:paraId="5C1AD8C0" w14:textId="77777777" w:rsidR="00F622E1" w:rsidRDefault="00F622E1" w:rsidP="00DA4930"/>
    <w:p w14:paraId="20127514" w14:textId="77777777" w:rsidR="00DA4930" w:rsidRDefault="00DA4930" w:rsidP="00DA4930">
      <w:pPr>
        <w:pStyle w:val="Heading2"/>
      </w:pPr>
      <w:bookmarkStart w:id="8" w:name="_Toc137038324"/>
      <w:r>
        <w:t>Leaving the scheme early</w:t>
      </w:r>
      <w:bookmarkEnd w:id="8"/>
    </w:p>
    <w:p w14:paraId="7F223E3A" w14:textId="77777777" w:rsidR="00DA4930" w:rsidRDefault="00DA4930" w:rsidP="00DA4930">
      <w:r>
        <w:t xml:space="preserve">An employee is responsible for paying the full cost of items as advised when signing the Salary Sacrifice Agreement.  </w:t>
      </w:r>
      <w:r w:rsidRPr="000D4E70">
        <w:t xml:space="preserve">If your employment ceases before the end of the salary sacrifice period, you are obliged to pay the outstanding balance of the agreement.  This </w:t>
      </w:r>
      <w:r>
        <w:t>can</w:t>
      </w:r>
      <w:r w:rsidRPr="000D4E70">
        <w:t xml:space="preserve"> be taken from your gross pay so you can still benefit from the tax saving.  However, if this would take you below National Minimum Wage, the proportion of the remaining balance left will be taken from net pay.  Should this still not cover the amount owed, you will be required to pay from alternative means within 14 days of leaving employment.</w:t>
      </w:r>
    </w:p>
    <w:p w14:paraId="764D1523" w14:textId="77777777" w:rsidR="00F622E1" w:rsidRPr="000D4E70" w:rsidRDefault="00F622E1" w:rsidP="00DA4930"/>
    <w:p w14:paraId="5FBA3F97" w14:textId="77777777" w:rsidR="00DA4930" w:rsidRPr="005E03C6" w:rsidRDefault="00DA4930" w:rsidP="00DA4930">
      <w:pPr>
        <w:pStyle w:val="Heading2"/>
      </w:pPr>
      <w:bookmarkStart w:id="9" w:name="_Toc137038325"/>
      <w:r w:rsidRPr="005E03C6">
        <w:t>Taking ownership early</w:t>
      </w:r>
      <w:bookmarkEnd w:id="9"/>
    </w:p>
    <w:p w14:paraId="5B809989" w14:textId="77777777" w:rsidR="00F622E1" w:rsidRDefault="00DA4930" w:rsidP="00DA4930">
      <w:r>
        <w:t xml:space="preserve">If you wish to take ownership of the bike before the end of the extended loan agreement, you will be required to pay the benefit in kind tax as detailed in HMRC’s </w:t>
      </w:r>
      <w:hyperlink r:id="rId16" w:history="1">
        <w:r w:rsidRPr="00C7377F">
          <w:rPr>
            <w:rStyle w:val="Hyperlink"/>
          </w:rPr>
          <w:t>Fair Market Value</w:t>
        </w:r>
      </w:hyperlink>
      <w:r>
        <w:t xml:space="preserve">.  This may be entered onto your P11D. </w:t>
      </w:r>
    </w:p>
    <w:p w14:paraId="07265BE6" w14:textId="26490CE6" w:rsidR="00DA4930" w:rsidRDefault="00DA4930" w:rsidP="00DA4930">
      <w:r>
        <w:t xml:space="preserve"> </w:t>
      </w:r>
    </w:p>
    <w:p w14:paraId="65A04A70" w14:textId="77777777" w:rsidR="00DA4930" w:rsidRPr="00443148" w:rsidRDefault="00DA4930" w:rsidP="00DA4930">
      <w:pPr>
        <w:pStyle w:val="Heading2"/>
      </w:pPr>
      <w:bookmarkStart w:id="10" w:name="_Toc137038326"/>
      <w:r w:rsidRPr="00443148">
        <w:lastRenderedPageBreak/>
        <w:t>Effect on pension benefits</w:t>
      </w:r>
      <w:bookmarkEnd w:id="10"/>
    </w:p>
    <w:p w14:paraId="51549A41" w14:textId="77777777" w:rsidR="00DA4930" w:rsidRDefault="00DA4930" w:rsidP="00DA4930">
      <w:pPr>
        <w:pStyle w:val="Heading3"/>
      </w:pPr>
      <w:bookmarkStart w:id="11" w:name="_Toc137038327"/>
      <w:r>
        <w:t>State Pension</w:t>
      </w:r>
      <w:bookmarkEnd w:id="11"/>
    </w:p>
    <w:p w14:paraId="35AE9B36" w14:textId="77777777" w:rsidR="00DA4930" w:rsidRDefault="00DA4930" w:rsidP="00DA4930">
      <w:r>
        <w:t>Provided the employee pays the minimum requirement for NI payments, a salary sacrifice will not normally affect their basic state pension. Employees are responsible for making their own enquiries as to whether state pensions will be affected.</w:t>
      </w:r>
    </w:p>
    <w:p w14:paraId="06853A2B" w14:textId="77777777" w:rsidR="00DA4930" w:rsidRDefault="00DA4930" w:rsidP="00DA4930">
      <w:pPr>
        <w:pStyle w:val="Heading3"/>
      </w:pPr>
      <w:bookmarkStart w:id="12" w:name="_Toc137038328"/>
      <w:r>
        <w:t>Company Pension</w:t>
      </w:r>
      <w:bookmarkEnd w:id="12"/>
    </w:p>
    <w:p w14:paraId="4015250A" w14:textId="77777777" w:rsidR="00DA4930" w:rsidRDefault="00DA4930" w:rsidP="00DA4930">
      <w:r>
        <w:t>Your payments into the company pension scheme will be reduced as it will be based upon your gross salary after salary sacrifice deductions are made.  Whilst the percentage contribution will remain the same, the value will change.</w:t>
      </w:r>
    </w:p>
    <w:p w14:paraId="5E57A526" w14:textId="77777777" w:rsidR="00F622E1" w:rsidRDefault="00F622E1" w:rsidP="00DA4930"/>
    <w:p w14:paraId="063ACAED" w14:textId="77777777" w:rsidR="00DA4930" w:rsidRPr="00443148" w:rsidRDefault="00DA4930" w:rsidP="00DA4930">
      <w:pPr>
        <w:pStyle w:val="Heading2"/>
      </w:pPr>
      <w:bookmarkStart w:id="13" w:name="_Toc137038329"/>
      <w:r w:rsidRPr="00443148">
        <w:t>Effect on other benefits</w:t>
      </w:r>
      <w:bookmarkEnd w:id="13"/>
    </w:p>
    <w:p w14:paraId="188794DB" w14:textId="77777777" w:rsidR="00DA4930" w:rsidRDefault="00DA4930" w:rsidP="00DA4930">
      <w:pPr>
        <w:pStyle w:val="Heading3"/>
      </w:pPr>
      <w:bookmarkStart w:id="14" w:name="_Toc137038330"/>
      <w:r>
        <w:t>Overtime</w:t>
      </w:r>
      <w:bookmarkEnd w:id="14"/>
    </w:p>
    <w:p w14:paraId="24665639" w14:textId="77777777" w:rsidR="00DA4930" w:rsidRDefault="00DA4930" w:rsidP="00DA4930">
      <w:r>
        <w:t>If an employee joins the Cycle to Work Scheme and reduces their monthly salary, any salary/wage-related payments e.g. overtime, will be calculated using the gross salary before any salary sacrifice is deducted.</w:t>
      </w:r>
    </w:p>
    <w:p w14:paraId="0506992F" w14:textId="77777777" w:rsidR="00DA4930" w:rsidRDefault="00DA4930" w:rsidP="00DA4930">
      <w:pPr>
        <w:pStyle w:val="Heading3"/>
      </w:pPr>
      <w:bookmarkStart w:id="15" w:name="_Toc137038331"/>
      <w:r>
        <w:t>Life Assurance</w:t>
      </w:r>
      <w:bookmarkEnd w:id="15"/>
    </w:p>
    <w:p w14:paraId="692F56B2" w14:textId="77777777" w:rsidR="00DA4930" w:rsidRDefault="00DA4930" w:rsidP="00DA4930">
      <w:r>
        <w:t xml:space="preserve">Life Assurance cover will be based on the gross salary before deductions for Cycle to Work Scheme. </w:t>
      </w:r>
    </w:p>
    <w:p w14:paraId="581DD476" w14:textId="77777777" w:rsidR="00DA4930" w:rsidRDefault="00DA4930" w:rsidP="00DA4930">
      <w:pPr>
        <w:pStyle w:val="Heading3"/>
      </w:pPr>
      <w:bookmarkStart w:id="16" w:name="_Toc137038332"/>
      <w:r>
        <w:t>Tax credits</w:t>
      </w:r>
      <w:bookmarkEnd w:id="16"/>
    </w:p>
    <w:p w14:paraId="0B6C9EFE" w14:textId="77777777" w:rsidR="00DA4930" w:rsidRDefault="00DA4930" w:rsidP="00DA4930">
      <w:r>
        <w:t>Entitlement to tax credits may be reduced by participation in the Cycle to Work Scheme and for some people participation in the scheme could make them worse off.  More information about this can be found on the HMRC website.</w:t>
      </w:r>
    </w:p>
    <w:p w14:paraId="611C2DDE" w14:textId="77777777" w:rsidR="00DA4930" w:rsidRDefault="00DA4930" w:rsidP="00DA4930">
      <w:pPr>
        <w:pStyle w:val="Heading3"/>
      </w:pPr>
      <w:bookmarkStart w:id="17" w:name="_Toc137038333"/>
      <w:r w:rsidRPr="004E50DC">
        <w:t>Statutory Maternity Pay</w:t>
      </w:r>
      <w:bookmarkEnd w:id="17"/>
    </w:p>
    <w:p w14:paraId="11189550" w14:textId="77777777" w:rsidR="00DA4930" w:rsidRDefault="00DA4930" w:rsidP="00DA4930">
      <w:bookmarkStart w:id="18" w:name="_Hlk135845338"/>
      <w:r>
        <w:t xml:space="preserve">Statutory Maternity Pay </w:t>
      </w:r>
      <w:bookmarkEnd w:id="18"/>
      <w:r>
        <w:t>(SMP) and Statutory Adoption Pay (SAP) are affected by participation in a salary sacrifice scheme.  Statutory Maternity Pay is calculated on the amount of average weekly earnings during the 8-week period in the fifteen weeks before the expected date of childbirth. SMP would be based on the reduced salary of someone participating in the Cycle to Work Scheme.</w:t>
      </w:r>
    </w:p>
    <w:p w14:paraId="7724D49B" w14:textId="77777777" w:rsidR="00DA4930" w:rsidRDefault="00DA4930" w:rsidP="00DA4930">
      <w:pPr>
        <w:pStyle w:val="Heading3"/>
      </w:pPr>
      <w:bookmarkStart w:id="19" w:name="_Toc137038334"/>
      <w:r w:rsidRPr="004E50DC">
        <w:t>Statutory Paternity Pay</w:t>
      </w:r>
      <w:bookmarkEnd w:id="19"/>
    </w:p>
    <w:p w14:paraId="19FACE62" w14:textId="659981DB" w:rsidR="00DA4930" w:rsidRDefault="00DA4930" w:rsidP="00DA4930">
      <w:r>
        <w:t xml:space="preserve">Statutory Paternity Pay (SPP) should not be affected by </w:t>
      </w:r>
      <w:proofErr w:type="gramStart"/>
      <w:r>
        <w:t>entering into</w:t>
      </w:r>
      <w:proofErr w:type="gramEnd"/>
      <w:r>
        <w:t xml:space="preserve"> a salary sacrifice scheme. However, an employee should check their own individual situation before joining the scheme to ensure that the salary sacrifice does not take their average earnings below the lower earnings limits for National Insurance Contributions purposes.</w:t>
      </w:r>
    </w:p>
    <w:p w14:paraId="45CC5121" w14:textId="77777777" w:rsidR="00DA4930" w:rsidRDefault="00DA4930" w:rsidP="00DA4930"/>
    <w:p w14:paraId="2987E87B" w14:textId="00E3B9EC" w:rsidR="00DA4930" w:rsidRPr="005E03C6" w:rsidRDefault="00DA4930" w:rsidP="00F622E1">
      <w:pPr>
        <w:pStyle w:val="Heading1"/>
      </w:pPr>
      <w:bookmarkStart w:id="20" w:name="_Toc137038335"/>
      <w:r>
        <w:t>Frequently Asked Questions</w:t>
      </w:r>
      <w:bookmarkEnd w:id="20"/>
    </w:p>
    <w:p w14:paraId="5DEE8A14" w14:textId="77777777" w:rsidR="00DA4930" w:rsidRDefault="00DA4930" w:rsidP="00DA4930">
      <w:pPr>
        <w:pStyle w:val="Heading3"/>
      </w:pPr>
      <w:bookmarkStart w:id="21" w:name="_Toc137038336"/>
      <w:r>
        <w:t xml:space="preserve">What </w:t>
      </w:r>
      <w:proofErr w:type="gramStart"/>
      <w:r>
        <w:t>are</w:t>
      </w:r>
      <w:proofErr w:type="gramEnd"/>
      <w:r>
        <w:t xml:space="preserve"> the savings for the employee?</w:t>
      </w:r>
      <w:bookmarkEnd w:id="21"/>
    </w:p>
    <w:p w14:paraId="2334017A" w14:textId="77777777" w:rsidR="00DA4930" w:rsidRDefault="00DA4930" w:rsidP="00DA4930">
      <w:r>
        <w:t>Typical savings for employees are between 32% for basic rate taxpayers and 42% for higher rate taxpayers, the actual amount depends on the employee’s personal tax band.</w:t>
      </w:r>
    </w:p>
    <w:p w14:paraId="1D29617D" w14:textId="77777777" w:rsidR="00DA4930" w:rsidRDefault="00DA4930" w:rsidP="00DA4930">
      <w:pPr>
        <w:pStyle w:val="Heading3"/>
      </w:pPr>
      <w:bookmarkStart w:id="22" w:name="_Toc137038337"/>
      <w:r>
        <w:t xml:space="preserve">Who </w:t>
      </w:r>
      <w:proofErr w:type="gramStart"/>
      <w:r>
        <w:t>actually owns</w:t>
      </w:r>
      <w:proofErr w:type="gramEnd"/>
      <w:r>
        <w:t xml:space="preserve"> the bike?</w:t>
      </w:r>
      <w:bookmarkEnd w:id="22"/>
    </w:p>
    <w:p w14:paraId="578DCCC7" w14:textId="77777777" w:rsidR="00DA4930" w:rsidRDefault="00DA4930" w:rsidP="00DA4930">
      <w:r>
        <w:t>The bike and equipment remain the property of Green Commute Initiative throughout the hire period and extended loan period. The employee is responsible for the maintenance of the bike and for the payment of any associated costs relating to the bike’s maintenance.  Employees can choose to take ownership before the end of the extended loan period but will need to pay a benefit-in-kind tax to HMRC.</w:t>
      </w:r>
    </w:p>
    <w:p w14:paraId="75F5DC5C" w14:textId="77777777" w:rsidR="00DA4930" w:rsidRDefault="00DA4930" w:rsidP="00DA4930">
      <w:pPr>
        <w:pStyle w:val="Heading3"/>
      </w:pPr>
      <w:bookmarkStart w:id="23" w:name="_Toc137038338"/>
      <w:r>
        <w:lastRenderedPageBreak/>
        <w:t>Would I need to insure the bike? And what happens if the bike gets stolen?</w:t>
      </w:r>
      <w:bookmarkEnd w:id="23"/>
    </w:p>
    <w:p w14:paraId="7413AF1A" w14:textId="77777777" w:rsidR="00DA4930" w:rsidRDefault="00DA4930" w:rsidP="00DA4930">
      <w:r>
        <w:t>If the bike is stolen the employee will still be liable for any outstanding monies on the salary sacrifice agreement.</w:t>
      </w:r>
    </w:p>
    <w:p w14:paraId="3231780D" w14:textId="77777777" w:rsidR="00DA4930" w:rsidRDefault="00DA4930" w:rsidP="00DA4930">
      <w:r>
        <w:t xml:space="preserve">It is the employee’s responsibility to make sure the bike is insured and securely locked. Safety equipment, including 'Sold Secure' D-locks and cable locks, can be obtained as part of the scheme. </w:t>
      </w:r>
    </w:p>
    <w:p w14:paraId="2ED74B16" w14:textId="77777777" w:rsidR="00DA4930" w:rsidRDefault="00DA4930" w:rsidP="00DA4930">
      <w:r>
        <w:t>It is a good idea to inform the insurer that the bike is being bought through the Cycle to Work Scheme.  Do check your household insurance policy as you may be already covered and supplementary policy may not be necessary.</w:t>
      </w:r>
    </w:p>
    <w:p w14:paraId="146865F5" w14:textId="77777777" w:rsidR="00DA4930" w:rsidRDefault="00DA4930" w:rsidP="00DA4930">
      <w:r>
        <w:t xml:space="preserve">From time to time there maybe offers on bike insurance available to GCI customers.  Details of these offers can be found on </w:t>
      </w:r>
      <w:hyperlink r:id="rId17" w:history="1">
        <w:r w:rsidRPr="0095615A">
          <w:rPr>
            <w:rStyle w:val="Hyperlink"/>
          </w:rPr>
          <w:t>GCI’s website</w:t>
        </w:r>
      </w:hyperlink>
      <w:r>
        <w:t>.</w:t>
      </w:r>
    </w:p>
    <w:p w14:paraId="041C2F1D" w14:textId="77777777" w:rsidR="00DA4930" w:rsidRDefault="00DA4930" w:rsidP="00DA4930">
      <w:r>
        <w:t xml:space="preserve">Also consider logging your bike on an online data register, such as </w:t>
      </w:r>
      <w:hyperlink r:id="rId18" w:history="1">
        <w:r w:rsidRPr="00DD0DFB">
          <w:rPr>
            <w:rStyle w:val="Hyperlink"/>
          </w:rPr>
          <w:t>www.immobilise.com</w:t>
        </w:r>
      </w:hyperlink>
      <w:r>
        <w:t>.  This will help reunite you with the bike in case of theft and recovery by the police.</w:t>
      </w:r>
    </w:p>
    <w:p w14:paraId="48482D79" w14:textId="77777777" w:rsidR="00DA4930" w:rsidRDefault="00DA4930" w:rsidP="00DA4930"/>
    <w:p w14:paraId="14054ECE" w14:textId="77777777" w:rsidR="00DA4930" w:rsidRDefault="00DA4930" w:rsidP="00DA4930">
      <w:pPr>
        <w:rPr>
          <w:rStyle w:val="Hyperlink"/>
        </w:rPr>
      </w:pPr>
      <w:r w:rsidRPr="007047F1">
        <w:t xml:space="preserve">More </w:t>
      </w:r>
      <w:r>
        <w:t>frequently asked questions</w:t>
      </w:r>
      <w:r w:rsidRPr="007047F1">
        <w:t xml:space="preserve"> can be found on </w:t>
      </w:r>
      <w:hyperlink r:id="rId19" w:history="1">
        <w:r w:rsidRPr="007047F1">
          <w:rPr>
            <w:rStyle w:val="Hyperlink"/>
          </w:rPr>
          <w:t>GCI’s website</w:t>
        </w:r>
      </w:hyperlink>
      <w:r>
        <w:rPr>
          <w:rStyle w:val="Hyperlink"/>
        </w:rPr>
        <w:t>.</w:t>
      </w:r>
    </w:p>
    <w:p w14:paraId="75A0AC3D" w14:textId="77777777" w:rsidR="00F622E1" w:rsidRDefault="00F622E1" w:rsidP="00DA4930"/>
    <w:p w14:paraId="2AACF221" w14:textId="77777777" w:rsidR="00DA4930" w:rsidRDefault="00DA4930" w:rsidP="00DA4930">
      <w:pPr>
        <w:pStyle w:val="Heading2"/>
        <w:spacing w:line="0" w:lineRule="atLeast"/>
      </w:pPr>
      <w:bookmarkStart w:id="24" w:name="_Toc137038339"/>
      <w:r>
        <w:t>GCI customer support team contact</w:t>
      </w:r>
      <w:bookmarkEnd w:id="24"/>
      <w:r>
        <w:t xml:space="preserve"> details</w:t>
      </w:r>
    </w:p>
    <w:p w14:paraId="47D1A5CB" w14:textId="77777777" w:rsidR="00DA4930" w:rsidRPr="00443148" w:rsidRDefault="00DA4930" w:rsidP="00DA4930">
      <w:pPr>
        <w:spacing w:line="0" w:lineRule="atLeast"/>
        <w:rPr>
          <w:sz w:val="8"/>
          <w:szCs w:val="8"/>
        </w:rPr>
      </w:pPr>
    </w:p>
    <w:p w14:paraId="50D2335D" w14:textId="77777777" w:rsidR="00DA4930" w:rsidRDefault="00DA4930" w:rsidP="00DA4930">
      <w:pPr>
        <w:spacing w:line="0" w:lineRule="atLeast"/>
      </w:pPr>
      <w:r>
        <w:t>020 3740 1836 (Lines open Monday to Friday 8.30am to 5pm)</w:t>
      </w:r>
    </w:p>
    <w:p w14:paraId="2B094FBA" w14:textId="77777777" w:rsidR="00DA4930" w:rsidRDefault="00DA4930" w:rsidP="00DA4930">
      <w:pPr>
        <w:spacing w:line="0" w:lineRule="atLeast"/>
      </w:pPr>
      <w:r>
        <w:t>theteam@greencommuteinitiative.uk</w:t>
      </w:r>
    </w:p>
    <w:p w14:paraId="6C9D4E97" w14:textId="77777777" w:rsidR="00D510B6" w:rsidRDefault="00D510B6" w:rsidP="00E46315"/>
    <w:bookmarkEnd w:id="0"/>
    <w:p w14:paraId="4652E207" w14:textId="77777777" w:rsidR="00F622E1" w:rsidRDefault="00F622E1" w:rsidP="00184BD0">
      <w:pPr>
        <w:rPr>
          <w:b/>
          <w:sz w:val="40"/>
          <w:szCs w:val="40"/>
        </w:rPr>
      </w:pPr>
    </w:p>
    <w:p w14:paraId="067E52AA" w14:textId="77777777" w:rsidR="00F622E1" w:rsidRDefault="00F622E1" w:rsidP="00184BD0">
      <w:pPr>
        <w:rPr>
          <w:b/>
          <w:sz w:val="40"/>
          <w:szCs w:val="40"/>
        </w:rPr>
      </w:pPr>
    </w:p>
    <w:p w14:paraId="2B80144D" w14:textId="77777777" w:rsidR="00F622E1" w:rsidRDefault="00F622E1" w:rsidP="00184BD0">
      <w:pPr>
        <w:rPr>
          <w:b/>
          <w:sz w:val="40"/>
          <w:szCs w:val="40"/>
        </w:rPr>
      </w:pPr>
    </w:p>
    <w:p w14:paraId="2F2E205D" w14:textId="77777777" w:rsidR="00F622E1" w:rsidRDefault="00F622E1" w:rsidP="00184BD0">
      <w:pPr>
        <w:rPr>
          <w:b/>
          <w:sz w:val="40"/>
          <w:szCs w:val="40"/>
        </w:rPr>
      </w:pPr>
    </w:p>
    <w:p w14:paraId="644E0AA9" w14:textId="77777777" w:rsidR="00F622E1" w:rsidRDefault="00F622E1" w:rsidP="00184BD0">
      <w:pPr>
        <w:rPr>
          <w:b/>
          <w:sz w:val="40"/>
          <w:szCs w:val="40"/>
        </w:rPr>
      </w:pPr>
    </w:p>
    <w:p w14:paraId="7A01A32B" w14:textId="77777777" w:rsidR="00F622E1" w:rsidRDefault="00F622E1" w:rsidP="00184BD0">
      <w:pPr>
        <w:rPr>
          <w:b/>
          <w:sz w:val="40"/>
          <w:szCs w:val="40"/>
        </w:rPr>
      </w:pPr>
    </w:p>
    <w:p w14:paraId="7196F8EA" w14:textId="77777777" w:rsidR="00F622E1" w:rsidRDefault="00F622E1" w:rsidP="00184BD0">
      <w:pPr>
        <w:rPr>
          <w:b/>
          <w:sz w:val="40"/>
          <w:szCs w:val="40"/>
        </w:rPr>
      </w:pPr>
    </w:p>
    <w:p w14:paraId="486488F3" w14:textId="77777777" w:rsidR="00F622E1" w:rsidRDefault="00F622E1" w:rsidP="00184BD0">
      <w:pPr>
        <w:rPr>
          <w:b/>
          <w:sz w:val="40"/>
          <w:szCs w:val="40"/>
        </w:rPr>
      </w:pPr>
    </w:p>
    <w:p w14:paraId="558AD3DE" w14:textId="77777777" w:rsidR="00F622E1" w:rsidRDefault="00F622E1" w:rsidP="00184BD0">
      <w:pPr>
        <w:rPr>
          <w:b/>
          <w:sz w:val="40"/>
          <w:szCs w:val="40"/>
        </w:rPr>
      </w:pPr>
    </w:p>
    <w:p w14:paraId="6ACFDEEA" w14:textId="77777777" w:rsidR="00F622E1" w:rsidRDefault="00F622E1" w:rsidP="00184BD0">
      <w:pPr>
        <w:rPr>
          <w:b/>
          <w:sz w:val="40"/>
          <w:szCs w:val="40"/>
        </w:rPr>
      </w:pPr>
    </w:p>
    <w:p w14:paraId="0EFF4010" w14:textId="77777777" w:rsidR="00F622E1" w:rsidRDefault="00F622E1" w:rsidP="00184BD0">
      <w:pPr>
        <w:rPr>
          <w:b/>
          <w:sz w:val="40"/>
          <w:szCs w:val="40"/>
        </w:rPr>
      </w:pPr>
    </w:p>
    <w:p w14:paraId="253865F6" w14:textId="77777777" w:rsidR="00F622E1" w:rsidRDefault="00F622E1" w:rsidP="00184BD0">
      <w:pPr>
        <w:rPr>
          <w:b/>
          <w:sz w:val="40"/>
          <w:szCs w:val="40"/>
        </w:rPr>
      </w:pPr>
    </w:p>
    <w:p w14:paraId="13FE4CBD" w14:textId="77777777" w:rsidR="00F622E1" w:rsidRDefault="00F622E1" w:rsidP="00184BD0">
      <w:pPr>
        <w:rPr>
          <w:b/>
          <w:sz w:val="40"/>
          <w:szCs w:val="40"/>
        </w:rPr>
      </w:pPr>
    </w:p>
    <w:p w14:paraId="377749CC" w14:textId="77777777" w:rsidR="00F622E1" w:rsidRDefault="00F622E1" w:rsidP="00184BD0">
      <w:pPr>
        <w:rPr>
          <w:b/>
          <w:sz w:val="40"/>
          <w:szCs w:val="40"/>
        </w:rPr>
      </w:pPr>
    </w:p>
    <w:p w14:paraId="7FEDB161" w14:textId="77777777" w:rsidR="00F622E1" w:rsidRDefault="00F622E1" w:rsidP="00184BD0">
      <w:pPr>
        <w:rPr>
          <w:b/>
          <w:sz w:val="40"/>
          <w:szCs w:val="40"/>
        </w:rPr>
      </w:pPr>
    </w:p>
    <w:p w14:paraId="03E19FE9" w14:textId="77777777" w:rsidR="00F622E1" w:rsidRDefault="00F622E1" w:rsidP="00184BD0">
      <w:pPr>
        <w:rPr>
          <w:b/>
          <w:sz w:val="40"/>
          <w:szCs w:val="40"/>
        </w:rPr>
      </w:pPr>
    </w:p>
    <w:sectPr w:rsidR="00F622E1" w:rsidSect="00453887">
      <w:footerReference w:type="default" r:id="rId20"/>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D1508" w14:textId="77777777" w:rsidR="00EC1F0C" w:rsidRDefault="00EC1F0C" w:rsidP="00641A5F">
      <w:r>
        <w:separator/>
      </w:r>
    </w:p>
  </w:endnote>
  <w:endnote w:type="continuationSeparator" w:id="0">
    <w:p w14:paraId="2859F0EA" w14:textId="77777777" w:rsidR="00EC1F0C" w:rsidRDefault="00EC1F0C" w:rsidP="00641A5F">
      <w:r>
        <w:continuationSeparator/>
      </w:r>
    </w:p>
  </w:endnote>
  <w:endnote w:type="continuationNotice" w:id="1">
    <w:p w14:paraId="3B4A3D96" w14:textId="77777777" w:rsidR="00EC1F0C" w:rsidRDefault="00EC1F0C"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737693"/>
      <w:docPartObj>
        <w:docPartGallery w:val="Page Numbers (Bottom of Page)"/>
        <w:docPartUnique/>
      </w:docPartObj>
    </w:sdtPr>
    <w:sdtEndPr/>
    <w:sdtContent>
      <w:sdt>
        <w:sdtPr>
          <w:id w:val="1971386600"/>
          <w:docPartObj>
            <w:docPartGallery w:val="Page Numbers (Top of Page)"/>
            <w:docPartUnique/>
          </w:docPartObj>
        </w:sdtPr>
        <w:sdtEndPr/>
        <w:sdtContent>
          <w:p w14:paraId="2036448D" w14:textId="15AA2AD2"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FEE56E5"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60B3B" w14:textId="77777777" w:rsidR="00EC1F0C" w:rsidRDefault="00EC1F0C" w:rsidP="00641A5F">
      <w:r>
        <w:separator/>
      </w:r>
    </w:p>
  </w:footnote>
  <w:footnote w:type="continuationSeparator" w:id="0">
    <w:p w14:paraId="7F7A837F" w14:textId="77777777" w:rsidR="00EC1F0C" w:rsidRDefault="00EC1F0C" w:rsidP="00641A5F">
      <w:r>
        <w:continuationSeparator/>
      </w:r>
    </w:p>
  </w:footnote>
  <w:footnote w:type="continuationNotice" w:id="1">
    <w:p w14:paraId="7BC3B625" w14:textId="77777777" w:rsidR="00EC1F0C" w:rsidRDefault="00EC1F0C"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4"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25"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29"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3"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3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4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6"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7"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48"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53"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55"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57"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5"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7"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9"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73"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76"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2"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83"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84"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85"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90"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4"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5"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9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0"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65"/>
  </w:num>
  <w:num w:numId="2" w16cid:durableId="1837106288">
    <w:abstractNumId w:val="59"/>
  </w:num>
  <w:num w:numId="3" w16cid:durableId="1374772617">
    <w:abstractNumId w:val="48"/>
  </w:num>
  <w:num w:numId="4" w16cid:durableId="910700333">
    <w:abstractNumId w:val="50"/>
  </w:num>
  <w:num w:numId="5" w16cid:durableId="2107116753">
    <w:abstractNumId w:val="13"/>
  </w:num>
  <w:num w:numId="6" w16cid:durableId="1637292400">
    <w:abstractNumId w:val="51"/>
  </w:num>
  <w:num w:numId="7" w16cid:durableId="490801221">
    <w:abstractNumId w:val="11"/>
  </w:num>
  <w:num w:numId="8" w16cid:durableId="1583371080">
    <w:abstractNumId w:val="5"/>
  </w:num>
  <w:num w:numId="9" w16cid:durableId="1623996907">
    <w:abstractNumId w:val="86"/>
  </w:num>
  <w:num w:numId="10" w16cid:durableId="216019056">
    <w:abstractNumId w:val="14"/>
  </w:num>
  <w:num w:numId="11" w16cid:durableId="1645349359">
    <w:abstractNumId w:val="82"/>
  </w:num>
  <w:num w:numId="12" w16cid:durableId="786385714">
    <w:abstractNumId w:val="75"/>
  </w:num>
  <w:num w:numId="13" w16cid:durableId="873232544">
    <w:abstractNumId w:val="31"/>
  </w:num>
  <w:num w:numId="14" w16cid:durableId="152262105">
    <w:abstractNumId w:val="49"/>
  </w:num>
  <w:num w:numId="15" w16cid:durableId="1818260469">
    <w:abstractNumId w:val="23"/>
  </w:num>
  <w:num w:numId="16" w16cid:durableId="464813280">
    <w:abstractNumId w:val="77"/>
  </w:num>
  <w:num w:numId="17" w16cid:durableId="571280238">
    <w:abstractNumId w:val="40"/>
  </w:num>
  <w:num w:numId="18" w16cid:durableId="1490437481">
    <w:abstractNumId w:val="24"/>
  </w:num>
  <w:num w:numId="19" w16cid:durableId="1717781486">
    <w:abstractNumId w:val="55"/>
  </w:num>
  <w:num w:numId="20" w16cid:durableId="837813353">
    <w:abstractNumId w:val="25"/>
  </w:num>
  <w:num w:numId="21" w16cid:durableId="1683047136">
    <w:abstractNumId w:val="87"/>
  </w:num>
  <w:num w:numId="22" w16cid:durableId="649598285">
    <w:abstractNumId w:val="20"/>
  </w:num>
  <w:num w:numId="23" w16cid:durableId="1445685983">
    <w:abstractNumId w:val="39"/>
  </w:num>
  <w:num w:numId="24" w16cid:durableId="497423410">
    <w:abstractNumId w:val="9"/>
  </w:num>
  <w:num w:numId="25" w16cid:durableId="1802186705">
    <w:abstractNumId w:val="88"/>
  </w:num>
  <w:num w:numId="26" w16cid:durableId="557788980">
    <w:abstractNumId w:val="80"/>
  </w:num>
  <w:num w:numId="27" w16cid:durableId="1053043640">
    <w:abstractNumId w:val="16"/>
  </w:num>
  <w:num w:numId="28" w16cid:durableId="950236079">
    <w:abstractNumId w:val="19"/>
  </w:num>
  <w:num w:numId="29" w16cid:durableId="377242158">
    <w:abstractNumId w:val="98"/>
  </w:num>
  <w:num w:numId="30" w16cid:durableId="892232541">
    <w:abstractNumId w:val="94"/>
  </w:num>
  <w:num w:numId="31" w16cid:durableId="2007978597">
    <w:abstractNumId w:val="12"/>
  </w:num>
  <w:num w:numId="32" w16cid:durableId="345790416">
    <w:abstractNumId w:val="15"/>
  </w:num>
  <w:num w:numId="33" w16cid:durableId="1681547079">
    <w:abstractNumId w:val="91"/>
  </w:num>
  <w:num w:numId="34" w16cid:durableId="1463424570">
    <w:abstractNumId w:val="45"/>
  </w:num>
  <w:num w:numId="35" w16cid:durableId="1122919357">
    <w:abstractNumId w:val="18"/>
  </w:num>
  <w:num w:numId="36" w16cid:durableId="1648047840">
    <w:abstractNumId w:val="27"/>
  </w:num>
  <w:num w:numId="37" w16cid:durableId="1118111296">
    <w:abstractNumId w:val="69"/>
  </w:num>
  <w:num w:numId="38" w16cid:durableId="1490293963">
    <w:abstractNumId w:val="99"/>
  </w:num>
  <w:num w:numId="39" w16cid:durableId="1980265382">
    <w:abstractNumId w:val="64"/>
  </w:num>
  <w:num w:numId="40" w16cid:durableId="1698042943">
    <w:abstractNumId w:val="92"/>
  </w:num>
  <w:num w:numId="41" w16cid:durableId="1466385655">
    <w:abstractNumId w:val="17"/>
  </w:num>
  <w:num w:numId="42" w16cid:durableId="1820537645">
    <w:abstractNumId w:val="95"/>
  </w:num>
  <w:num w:numId="43" w16cid:durableId="678315000">
    <w:abstractNumId w:val="90"/>
  </w:num>
  <w:num w:numId="44" w16cid:durableId="1359892172">
    <w:abstractNumId w:val="30"/>
  </w:num>
  <w:num w:numId="45" w16cid:durableId="1112432356">
    <w:abstractNumId w:val="81"/>
  </w:num>
  <w:num w:numId="46" w16cid:durableId="648629403">
    <w:abstractNumId w:val="78"/>
  </w:num>
  <w:num w:numId="47" w16cid:durableId="2087727675">
    <w:abstractNumId w:val="3"/>
  </w:num>
  <w:num w:numId="48" w16cid:durableId="1629507782">
    <w:abstractNumId w:val="46"/>
  </w:num>
  <w:num w:numId="49" w16cid:durableId="133414451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00"/>
  </w:num>
  <w:num w:numId="51" w16cid:durableId="571500475">
    <w:abstractNumId w:val="61"/>
  </w:num>
  <w:num w:numId="52" w16cid:durableId="1959019658">
    <w:abstractNumId w:val="76"/>
  </w:num>
  <w:num w:numId="53" w16cid:durableId="413555870">
    <w:abstractNumId w:val="89"/>
  </w:num>
  <w:num w:numId="54" w16cid:durableId="311763815">
    <w:abstractNumId w:val="53"/>
  </w:num>
  <w:num w:numId="55" w16cid:durableId="1159425230">
    <w:abstractNumId w:val="41"/>
  </w:num>
  <w:num w:numId="56" w16cid:durableId="421030581">
    <w:abstractNumId w:val="37"/>
  </w:num>
  <w:num w:numId="57" w16cid:durableId="1401558812">
    <w:abstractNumId w:val="67"/>
  </w:num>
  <w:num w:numId="58" w16cid:durableId="1373920482">
    <w:abstractNumId w:val="74"/>
  </w:num>
  <w:num w:numId="59" w16cid:durableId="729764328">
    <w:abstractNumId w:val="6"/>
  </w:num>
  <w:num w:numId="60" w16cid:durableId="67659382">
    <w:abstractNumId w:val="21"/>
  </w:num>
  <w:num w:numId="61" w16cid:durableId="602150228">
    <w:abstractNumId w:val="70"/>
  </w:num>
  <w:num w:numId="62" w16cid:durableId="1844120870">
    <w:abstractNumId w:val="97"/>
  </w:num>
  <w:num w:numId="63" w16cid:durableId="652874723">
    <w:abstractNumId w:val="26"/>
  </w:num>
  <w:num w:numId="64" w16cid:durableId="946082603">
    <w:abstractNumId w:val="32"/>
  </w:num>
  <w:num w:numId="65" w16cid:durableId="1333685086">
    <w:abstractNumId w:val="62"/>
  </w:num>
  <w:num w:numId="66" w16cid:durableId="1246039958">
    <w:abstractNumId w:val="54"/>
  </w:num>
  <w:num w:numId="67" w16cid:durableId="1082533632">
    <w:abstractNumId w:val="71"/>
  </w:num>
  <w:num w:numId="68" w16cid:durableId="549344492">
    <w:abstractNumId w:val="63"/>
  </w:num>
  <w:num w:numId="69" w16cid:durableId="2083675825">
    <w:abstractNumId w:val="85"/>
  </w:num>
  <w:num w:numId="70" w16cid:durableId="1833526329">
    <w:abstractNumId w:val="36"/>
  </w:num>
  <w:num w:numId="71" w16cid:durableId="1324236604">
    <w:abstractNumId w:val="34"/>
  </w:num>
  <w:num w:numId="72" w16cid:durableId="2101483966">
    <w:abstractNumId w:val="57"/>
  </w:num>
  <w:num w:numId="73" w16cid:durableId="1582326598">
    <w:abstractNumId w:val="44"/>
  </w:num>
  <w:num w:numId="74" w16cid:durableId="1594431175">
    <w:abstractNumId w:val="29"/>
  </w:num>
  <w:num w:numId="75" w16cid:durableId="1540822202">
    <w:abstractNumId w:val="22"/>
  </w:num>
  <w:num w:numId="76" w16cid:durableId="1747417077">
    <w:abstractNumId w:val="7"/>
  </w:num>
  <w:num w:numId="77" w16cid:durableId="1474368407">
    <w:abstractNumId w:val="35"/>
  </w:num>
  <w:num w:numId="78" w16cid:durableId="1308390645">
    <w:abstractNumId w:val="60"/>
  </w:num>
  <w:num w:numId="79" w16cid:durableId="1840537616">
    <w:abstractNumId w:val="79"/>
  </w:num>
  <w:num w:numId="80" w16cid:durableId="515079911">
    <w:abstractNumId w:val="10"/>
  </w:num>
  <w:num w:numId="81" w16cid:durableId="589388200">
    <w:abstractNumId w:val="73"/>
  </w:num>
  <w:num w:numId="82" w16cid:durableId="1423721627">
    <w:abstractNumId w:val="84"/>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33"/>
  </w:num>
  <w:num w:numId="88" w16cid:durableId="1981575043">
    <w:abstractNumId w:val="8"/>
  </w:num>
  <w:num w:numId="89" w16cid:durableId="1223785183">
    <w:abstractNumId w:val="42"/>
  </w:num>
  <w:num w:numId="90" w16cid:durableId="969015883">
    <w:abstractNumId w:val="38"/>
  </w:num>
  <w:num w:numId="91" w16cid:durableId="570316363">
    <w:abstractNumId w:val="96"/>
  </w:num>
  <w:num w:numId="92" w16cid:durableId="1168247727">
    <w:abstractNumId w:val="52"/>
  </w:num>
  <w:num w:numId="93" w16cid:durableId="334571190">
    <w:abstractNumId w:val="58"/>
  </w:num>
  <w:num w:numId="94" w16cid:durableId="407457261">
    <w:abstractNumId w:val="43"/>
  </w:num>
  <w:num w:numId="95" w16cid:durableId="744496276">
    <w:abstractNumId w:val="68"/>
  </w:num>
  <w:num w:numId="96" w16cid:durableId="2086341019">
    <w:abstractNumId w:val="28"/>
  </w:num>
  <w:num w:numId="97" w16cid:durableId="2032368419">
    <w:abstractNumId w:val="66"/>
  </w:num>
  <w:num w:numId="98" w16cid:durableId="1698196926">
    <w:abstractNumId w:val="72"/>
  </w:num>
  <w:num w:numId="99" w16cid:durableId="938684357">
    <w:abstractNumId w:val="83"/>
  </w:num>
  <w:num w:numId="100" w16cid:durableId="2140803387">
    <w:abstractNumId w:val="47"/>
  </w:num>
  <w:num w:numId="101" w16cid:durableId="1248229261">
    <w:abstractNumId w:val="5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10AA"/>
    <w:rsid w:val="00026EE2"/>
    <w:rsid w:val="00027941"/>
    <w:rsid w:val="00033220"/>
    <w:rsid w:val="00034D9A"/>
    <w:rsid w:val="00043EA2"/>
    <w:rsid w:val="00045C6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39E3"/>
    <w:rsid w:val="00073FA5"/>
    <w:rsid w:val="00074B66"/>
    <w:rsid w:val="00080523"/>
    <w:rsid w:val="00080534"/>
    <w:rsid w:val="000805EA"/>
    <w:rsid w:val="00081534"/>
    <w:rsid w:val="00081CE8"/>
    <w:rsid w:val="0008292C"/>
    <w:rsid w:val="0008559C"/>
    <w:rsid w:val="00086E39"/>
    <w:rsid w:val="0008734E"/>
    <w:rsid w:val="0008770B"/>
    <w:rsid w:val="00091D11"/>
    <w:rsid w:val="00094E0B"/>
    <w:rsid w:val="000952F0"/>
    <w:rsid w:val="000A1CB5"/>
    <w:rsid w:val="000A37A8"/>
    <w:rsid w:val="000A55B5"/>
    <w:rsid w:val="000A6192"/>
    <w:rsid w:val="000B08AF"/>
    <w:rsid w:val="000B2CB6"/>
    <w:rsid w:val="000B3F16"/>
    <w:rsid w:val="000C48E5"/>
    <w:rsid w:val="000D51D5"/>
    <w:rsid w:val="000E0208"/>
    <w:rsid w:val="000E188A"/>
    <w:rsid w:val="000E2540"/>
    <w:rsid w:val="000E4293"/>
    <w:rsid w:val="000E5965"/>
    <w:rsid w:val="000E5A9C"/>
    <w:rsid w:val="000E6E77"/>
    <w:rsid w:val="000E7C16"/>
    <w:rsid w:val="000F1297"/>
    <w:rsid w:val="000F1761"/>
    <w:rsid w:val="000F61B3"/>
    <w:rsid w:val="000F7CB2"/>
    <w:rsid w:val="00102587"/>
    <w:rsid w:val="00104402"/>
    <w:rsid w:val="00104A76"/>
    <w:rsid w:val="00104B23"/>
    <w:rsid w:val="00106523"/>
    <w:rsid w:val="00106CEA"/>
    <w:rsid w:val="001117A7"/>
    <w:rsid w:val="001124F7"/>
    <w:rsid w:val="00113CD3"/>
    <w:rsid w:val="00117442"/>
    <w:rsid w:val="00117C1E"/>
    <w:rsid w:val="00121510"/>
    <w:rsid w:val="001244EE"/>
    <w:rsid w:val="00126BED"/>
    <w:rsid w:val="00127F81"/>
    <w:rsid w:val="001304A7"/>
    <w:rsid w:val="00131A9B"/>
    <w:rsid w:val="00133D3F"/>
    <w:rsid w:val="00133DE4"/>
    <w:rsid w:val="00133E7E"/>
    <w:rsid w:val="00135034"/>
    <w:rsid w:val="001358B0"/>
    <w:rsid w:val="00137CCF"/>
    <w:rsid w:val="00142D18"/>
    <w:rsid w:val="001434DC"/>
    <w:rsid w:val="00150B3A"/>
    <w:rsid w:val="001511E4"/>
    <w:rsid w:val="00153893"/>
    <w:rsid w:val="00154315"/>
    <w:rsid w:val="00157DA2"/>
    <w:rsid w:val="00164C62"/>
    <w:rsid w:val="00164C8C"/>
    <w:rsid w:val="00166D82"/>
    <w:rsid w:val="00167F2C"/>
    <w:rsid w:val="00170628"/>
    <w:rsid w:val="001721A7"/>
    <w:rsid w:val="001740EE"/>
    <w:rsid w:val="0017436F"/>
    <w:rsid w:val="00176A05"/>
    <w:rsid w:val="00176C7D"/>
    <w:rsid w:val="0017707F"/>
    <w:rsid w:val="0018196F"/>
    <w:rsid w:val="0018437C"/>
    <w:rsid w:val="00184BD0"/>
    <w:rsid w:val="00185453"/>
    <w:rsid w:val="00193187"/>
    <w:rsid w:val="0019429F"/>
    <w:rsid w:val="00195782"/>
    <w:rsid w:val="00196F2E"/>
    <w:rsid w:val="001A6613"/>
    <w:rsid w:val="001A6939"/>
    <w:rsid w:val="001A7DB3"/>
    <w:rsid w:val="001B0157"/>
    <w:rsid w:val="001B1044"/>
    <w:rsid w:val="001B180B"/>
    <w:rsid w:val="001B2DF4"/>
    <w:rsid w:val="001B4A60"/>
    <w:rsid w:val="001C010F"/>
    <w:rsid w:val="001C4F3D"/>
    <w:rsid w:val="001C7D2C"/>
    <w:rsid w:val="001D38EB"/>
    <w:rsid w:val="001D47A8"/>
    <w:rsid w:val="001D5A0B"/>
    <w:rsid w:val="001D7B9E"/>
    <w:rsid w:val="001E08D6"/>
    <w:rsid w:val="001E1F95"/>
    <w:rsid w:val="001E3261"/>
    <w:rsid w:val="001F0C5F"/>
    <w:rsid w:val="001F1191"/>
    <w:rsid w:val="001F15A5"/>
    <w:rsid w:val="001F1CCC"/>
    <w:rsid w:val="001F2A08"/>
    <w:rsid w:val="001F3F29"/>
    <w:rsid w:val="001F434F"/>
    <w:rsid w:val="001F4E23"/>
    <w:rsid w:val="001F68EB"/>
    <w:rsid w:val="00201F65"/>
    <w:rsid w:val="00204273"/>
    <w:rsid w:val="00204A0B"/>
    <w:rsid w:val="00205515"/>
    <w:rsid w:val="0020633C"/>
    <w:rsid w:val="0020767A"/>
    <w:rsid w:val="002120FB"/>
    <w:rsid w:val="00213CF8"/>
    <w:rsid w:val="00221F18"/>
    <w:rsid w:val="00222199"/>
    <w:rsid w:val="00223DA7"/>
    <w:rsid w:val="00224785"/>
    <w:rsid w:val="002322E5"/>
    <w:rsid w:val="002362C5"/>
    <w:rsid w:val="00240CB1"/>
    <w:rsid w:val="00241021"/>
    <w:rsid w:val="00241FC3"/>
    <w:rsid w:val="00244235"/>
    <w:rsid w:val="002464DF"/>
    <w:rsid w:val="002473E1"/>
    <w:rsid w:val="00253572"/>
    <w:rsid w:val="00255841"/>
    <w:rsid w:val="00255EBD"/>
    <w:rsid w:val="00264DC9"/>
    <w:rsid w:val="00266C2B"/>
    <w:rsid w:val="002735F3"/>
    <w:rsid w:val="00276C14"/>
    <w:rsid w:val="0028023A"/>
    <w:rsid w:val="00281778"/>
    <w:rsid w:val="00282BF5"/>
    <w:rsid w:val="002840FB"/>
    <w:rsid w:val="0028645F"/>
    <w:rsid w:val="00286AA4"/>
    <w:rsid w:val="00286B6B"/>
    <w:rsid w:val="00287FD5"/>
    <w:rsid w:val="002912D0"/>
    <w:rsid w:val="00293668"/>
    <w:rsid w:val="00295A18"/>
    <w:rsid w:val="0029743E"/>
    <w:rsid w:val="002976C3"/>
    <w:rsid w:val="002A0E7C"/>
    <w:rsid w:val="002A1332"/>
    <w:rsid w:val="002B01F7"/>
    <w:rsid w:val="002B0FF9"/>
    <w:rsid w:val="002B102B"/>
    <w:rsid w:val="002B1ABF"/>
    <w:rsid w:val="002B275E"/>
    <w:rsid w:val="002B53EB"/>
    <w:rsid w:val="002B573E"/>
    <w:rsid w:val="002B751B"/>
    <w:rsid w:val="002B7FBF"/>
    <w:rsid w:val="002C086C"/>
    <w:rsid w:val="002C4362"/>
    <w:rsid w:val="002C5764"/>
    <w:rsid w:val="002C5BDA"/>
    <w:rsid w:val="002C6CE5"/>
    <w:rsid w:val="002C71DA"/>
    <w:rsid w:val="002D001A"/>
    <w:rsid w:val="002D1363"/>
    <w:rsid w:val="002D15B4"/>
    <w:rsid w:val="002D3876"/>
    <w:rsid w:val="002D53A5"/>
    <w:rsid w:val="002D6908"/>
    <w:rsid w:val="002D7216"/>
    <w:rsid w:val="002D753D"/>
    <w:rsid w:val="002E0097"/>
    <w:rsid w:val="002E736E"/>
    <w:rsid w:val="002F0D77"/>
    <w:rsid w:val="002F1188"/>
    <w:rsid w:val="002F1EEE"/>
    <w:rsid w:val="002F70FB"/>
    <w:rsid w:val="00304BB1"/>
    <w:rsid w:val="00304D86"/>
    <w:rsid w:val="0030690D"/>
    <w:rsid w:val="00311728"/>
    <w:rsid w:val="00315E45"/>
    <w:rsid w:val="003178FD"/>
    <w:rsid w:val="0032222A"/>
    <w:rsid w:val="00322FE7"/>
    <w:rsid w:val="00324A1A"/>
    <w:rsid w:val="00324FFB"/>
    <w:rsid w:val="00326629"/>
    <w:rsid w:val="0033433A"/>
    <w:rsid w:val="003356ED"/>
    <w:rsid w:val="003378EF"/>
    <w:rsid w:val="00337EC1"/>
    <w:rsid w:val="00340431"/>
    <w:rsid w:val="00345455"/>
    <w:rsid w:val="00345A2B"/>
    <w:rsid w:val="0034745A"/>
    <w:rsid w:val="00362B04"/>
    <w:rsid w:val="00362E84"/>
    <w:rsid w:val="00363721"/>
    <w:rsid w:val="00363962"/>
    <w:rsid w:val="003650D4"/>
    <w:rsid w:val="00370906"/>
    <w:rsid w:val="003734B9"/>
    <w:rsid w:val="00373CB5"/>
    <w:rsid w:val="00375DC0"/>
    <w:rsid w:val="00384016"/>
    <w:rsid w:val="003840D7"/>
    <w:rsid w:val="00384AFC"/>
    <w:rsid w:val="0038516C"/>
    <w:rsid w:val="003854B7"/>
    <w:rsid w:val="003875DE"/>
    <w:rsid w:val="00387BF3"/>
    <w:rsid w:val="00390C22"/>
    <w:rsid w:val="003916F8"/>
    <w:rsid w:val="00394635"/>
    <w:rsid w:val="003979AD"/>
    <w:rsid w:val="003A0379"/>
    <w:rsid w:val="003A133C"/>
    <w:rsid w:val="003A20C4"/>
    <w:rsid w:val="003A3F50"/>
    <w:rsid w:val="003A4478"/>
    <w:rsid w:val="003A64F2"/>
    <w:rsid w:val="003A7A5C"/>
    <w:rsid w:val="003B2E4C"/>
    <w:rsid w:val="003B502C"/>
    <w:rsid w:val="003B609A"/>
    <w:rsid w:val="003B7AEE"/>
    <w:rsid w:val="003C6406"/>
    <w:rsid w:val="003C71DC"/>
    <w:rsid w:val="003D32C8"/>
    <w:rsid w:val="003D3A53"/>
    <w:rsid w:val="003D66E6"/>
    <w:rsid w:val="003E05DB"/>
    <w:rsid w:val="003E4944"/>
    <w:rsid w:val="003F3B2F"/>
    <w:rsid w:val="003F3BBB"/>
    <w:rsid w:val="003F478A"/>
    <w:rsid w:val="003F6ADB"/>
    <w:rsid w:val="003F741E"/>
    <w:rsid w:val="003F755C"/>
    <w:rsid w:val="003F7EF9"/>
    <w:rsid w:val="004001C9"/>
    <w:rsid w:val="00400387"/>
    <w:rsid w:val="004009DD"/>
    <w:rsid w:val="00402C10"/>
    <w:rsid w:val="00403B52"/>
    <w:rsid w:val="00405EFD"/>
    <w:rsid w:val="00406FD2"/>
    <w:rsid w:val="004074F7"/>
    <w:rsid w:val="004116DF"/>
    <w:rsid w:val="004143F7"/>
    <w:rsid w:val="00414F40"/>
    <w:rsid w:val="00415C9A"/>
    <w:rsid w:val="00421764"/>
    <w:rsid w:val="0042406F"/>
    <w:rsid w:val="004253DC"/>
    <w:rsid w:val="00425C87"/>
    <w:rsid w:val="00427E3F"/>
    <w:rsid w:val="004334A4"/>
    <w:rsid w:val="004335BC"/>
    <w:rsid w:val="00440054"/>
    <w:rsid w:val="00441A46"/>
    <w:rsid w:val="00443014"/>
    <w:rsid w:val="0044391B"/>
    <w:rsid w:val="004441D7"/>
    <w:rsid w:val="00447FA0"/>
    <w:rsid w:val="00451795"/>
    <w:rsid w:val="00452E15"/>
    <w:rsid w:val="00453887"/>
    <w:rsid w:val="0045677F"/>
    <w:rsid w:val="00460F52"/>
    <w:rsid w:val="00463033"/>
    <w:rsid w:val="00464C80"/>
    <w:rsid w:val="004658D3"/>
    <w:rsid w:val="00466C57"/>
    <w:rsid w:val="0047314B"/>
    <w:rsid w:val="004746C0"/>
    <w:rsid w:val="00475C6B"/>
    <w:rsid w:val="00481A92"/>
    <w:rsid w:val="00482077"/>
    <w:rsid w:val="00482A64"/>
    <w:rsid w:val="00485486"/>
    <w:rsid w:val="004918FD"/>
    <w:rsid w:val="00491B6E"/>
    <w:rsid w:val="00493D71"/>
    <w:rsid w:val="00495FF5"/>
    <w:rsid w:val="00496B28"/>
    <w:rsid w:val="00497CE6"/>
    <w:rsid w:val="004A184D"/>
    <w:rsid w:val="004A2430"/>
    <w:rsid w:val="004A2985"/>
    <w:rsid w:val="004A7A3B"/>
    <w:rsid w:val="004B07EE"/>
    <w:rsid w:val="004B2D9F"/>
    <w:rsid w:val="004C38B2"/>
    <w:rsid w:val="004C3C7E"/>
    <w:rsid w:val="004C4E34"/>
    <w:rsid w:val="004C5689"/>
    <w:rsid w:val="004D0AA3"/>
    <w:rsid w:val="004D5D8F"/>
    <w:rsid w:val="004D636B"/>
    <w:rsid w:val="004E1A48"/>
    <w:rsid w:val="004E59D9"/>
    <w:rsid w:val="004F4488"/>
    <w:rsid w:val="004F46E7"/>
    <w:rsid w:val="004F582B"/>
    <w:rsid w:val="004F7473"/>
    <w:rsid w:val="00500FAD"/>
    <w:rsid w:val="005041AC"/>
    <w:rsid w:val="005044EE"/>
    <w:rsid w:val="00504CE9"/>
    <w:rsid w:val="005065B1"/>
    <w:rsid w:val="00507B88"/>
    <w:rsid w:val="005128B3"/>
    <w:rsid w:val="0051487B"/>
    <w:rsid w:val="005152CE"/>
    <w:rsid w:val="005159CF"/>
    <w:rsid w:val="00521BB4"/>
    <w:rsid w:val="00523F55"/>
    <w:rsid w:val="00524A1F"/>
    <w:rsid w:val="00525834"/>
    <w:rsid w:val="00526607"/>
    <w:rsid w:val="00530C04"/>
    <w:rsid w:val="00531DEB"/>
    <w:rsid w:val="0053549C"/>
    <w:rsid w:val="005366EB"/>
    <w:rsid w:val="00536B9D"/>
    <w:rsid w:val="00540BDF"/>
    <w:rsid w:val="00544261"/>
    <w:rsid w:val="00544726"/>
    <w:rsid w:val="005452A9"/>
    <w:rsid w:val="005513A3"/>
    <w:rsid w:val="00551B8C"/>
    <w:rsid w:val="005520CF"/>
    <w:rsid w:val="0055223F"/>
    <w:rsid w:val="0055256B"/>
    <w:rsid w:val="005532F1"/>
    <w:rsid w:val="005534A5"/>
    <w:rsid w:val="00553CDA"/>
    <w:rsid w:val="00554860"/>
    <w:rsid w:val="00556A70"/>
    <w:rsid w:val="00562EB1"/>
    <w:rsid w:val="00563428"/>
    <w:rsid w:val="005638A1"/>
    <w:rsid w:val="00564286"/>
    <w:rsid w:val="00570B1B"/>
    <w:rsid w:val="00571558"/>
    <w:rsid w:val="005777B6"/>
    <w:rsid w:val="0058132D"/>
    <w:rsid w:val="00582422"/>
    <w:rsid w:val="00583C09"/>
    <w:rsid w:val="005844A8"/>
    <w:rsid w:val="005876DD"/>
    <w:rsid w:val="00587CA9"/>
    <w:rsid w:val="00587FEE"/>
    <w:rsid w:val="005905D3"/>
    <w:rsid w:val="00590891"/>
    <w:rsid w:val="005950FD"/>
    <w:rsid w:val="005964D1"/>
    <w:rsid w:val="005966BE"/>
    <w:rsid w:val="00597884"/>
    <w:rsid w:val="00597FC2"/>
    <w:rsid w:val="005A3962"/>
    <w:rsid w:val="005A64CB"/>
    <w:rsid w:val="005A64D4"/>
    <w:rsid w:val="005B17AE"/>
    <w:rsid w:val="005B2640"/>
    <w:rsid w:val="005B2B67"/>
    <w:rsid w:val="005B3605"/>
    <w:rsid w:val="005B666D"/>
    <w:rsid w:val="005B66F9"/>
    <w:rsid w:val="005B73D4"/>
    <w:rsid w:val="005B7CA3"/>
    <w:rsid w:val="005C0524"/>
    <w:rsid w:val="005C69BD"/>
    <w:rsid w:val="005C72EB"/>
    <w:rsid w:val="005C79BF"/>
    <w:rsid w:val="005D0EDA"/>
    <w:rsid w:val="005D3CBE"/>
    <w:rsid w:val="005D66F3"/>
    <w:rsid w:val="005D71F8"/>
    <w:rsid w:val="005D7D88"/>
    <w:rsid w:val="005E0AA6"/>
    <w:rsid w:val="005E32D1"/>
    <w:rsid w:val="005E4A3F"/>
    <w:rsid w:val="005E4CF6"/>
    <w:rsid w:val="005E4FC4"/>
    <w:rsid w:val="005E555C"/>
    <w:rsid w:val="005E77D6"/>
    <w:rsid w:val="005F0131"/>
    <w:rsid w:val="005F48B0"/>
    <w:rsid w:val="00603FB5"/>
    <w:rsid w:val="00605129"/>
    <w:rsid w:val="00607731"/>
    <w:rsid w:val="00610B17"/>
    <w:rsid w:val="006128F3"/>
    <w:rsid w:val="00616262"/>
    <w:rsid w:val="006174F1"/>
    <w:rsid w:val="0062288C"/>
    <w:rsid w:val="00627001"/>
    <w:rsid w:val="0063213A"/>
    <w:rsid w:val="006328FE"/>
    <w:rsid w:val="006333BC"/>
    <w:rsid w:val="00634E91"/>
    <w:rsid w:val="00635988"/>
    <w:rsid w:val="00641A5F"/>
    <w:rsid w:val="00642219"/>
    <w:rsid w:val="00645610"/>
    <w:rsid w:val="006524E9"/>
    <w:rsid w:val="0065324C"/>
    <w:rsid w:val="0065439D"/>
    <w:rsid w:val="006558C2"/>
    <w:rsid w:val="006630F3"/>
    <w:rsid w:val="006631D6"/>
    <w:rsid w:val="006668AC"/>
    <w:rsid w:val="006727B4"/>
    <w:rsid w:val="006738B3"/>
    <w:rsid w:val="00676969"/>
    <w:rsid w:val="00677C79"/>
    <w:rsid w:val="006845D0"/>
    <w:rsid w:val="00686C36"/>
    <w:rsid w:val="0068741C"/>
    <w:rsid w:val="006920F3"/>
    <w:rsid w:val="00693A2F"/>
    <w:rsid w:val="00695302"/>
    <w:rsid w:val="006A1A25"/>
    <w:rsid w:val="006A32B4"/>
    <w:rsid w:val="006A39C4"/>
    <w:rsid w:val="006A6D2D"/>
    <w:rsid w:val="006A77E0"/>
    <w:rsid w:val="006B0B41"/>
    <w:rsid w:val="006B48B2"/>
    <w:rsid w:val="006B6FB6"/>
    <w:rsid w:val="006B7CCD"/>
    <w:rsid w:val="006C0844"/>
    <w:rsid w:val="006C6305"/>
    <w:rsid w:val="006C6424"/>
    <w:rsid w:val="006C6C30"/>
    <w:rsid w:val="006C6FF0"/>
    <w:rsid w:val="006D2198"/>
    <w:rsid w:val="006D272E"/>
    <w:rsid w:val="006D2B37"/>
    <w:rsid w:val="006D3DA5"/>
    <w:rsid w:val="006D4831"/>
    <w:rsid w:val="006D51E5"/>
    <w:rsid w:val="006D526E"/>
    <w:rsid w:val="006D6308"/>
    <w:rsid w:val="006D74EA"/>
    <w:rsid w:val="006D7AD5"/>
    <w:rsid w:val="006E27E9"/>
    <w:rsid w:val="006E6AC5"/>
    <w:rsid w:val="006E773C"/>
    <w:rsid w:val="006F054B"/>
    <w:rsid w:val="006F2E9C"/>
    <w:rsid w:val="006F4DC8"/>
    <w:rsid w:val="006F5A14"/>
    <w:rsid w:val="00702077"/>
    <w:rsid w:val="0070282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68A"/>
    <w:rsid w:val="007338BE"/>
    <w:rsid w:val="00734595"/>
    <w:rsid w:val="00734AC8"/>
    <w:rsid w:val="00735B21"/>
    <w:rsid w:val="00735FE3"/>
    <w:rsid w:val="007440F2"/>
    <w:rsid w:val="00750162"/>
    <w:rsid w:val="007507E7"/>
    <w:rsid w:val="007508D6"/>
    <w:rsid w:val="00752DBB"/>
    <w:rsid w:val="007550B5"/>
    <w:rsid w:val="00757751"/>
    <w:rsid w:val="00760FB7"/>
    <w:rsid w:val="007624D2"/>
    <w:rsid w:val="00762F60"/>
    <w:rsid w:val="00765014"/>
    <w:rsid w:val="00770295"/>
    <w:rsid w:val="00771D80"/>
    <w:rsid w:val="00772C8C"/>
    <w:rsid w:val="00773DAE"/>
    <w:rsid w:val="0077541B"/>
    <w:rsid w:val="007815AB"/>
    <w:rsid w:val="00781606"/>
    <w:rsid w:val="007834AE"/>
    <w:rsid w:val="00785573"/>
    <w:rsid w:val="00786101"/>
    <w:rsid w:val="0078630B"/>
    <w:rsid w:val="00794A42"/>
    <w:rsid w:val="00796F6A"/>
    <w:rsid w:val="00797C1E"/>
    <w:rsid w:val="007A3D51"/>
    <w:rsid w:val="007A3EE2"/>
    <w:rsid w:val="007A528D"/>
    <w:rsid w:val="007A5501"/>
    <w:rsid w:val="007A6893"/>
    <w:rsid w:val="007B19CC"/>
    <w:rsid w:val="007B2D25"/>
    <w:rsid w:val="007C55ED"/>
    <w:rsid w:val="007D058F"/>
    <w:rsid w:val="007D410B"/>
    <w:rsid w:val="007D6590"/>
    <w:rsid w:val="007E17EB"/>
    <w:rsid w:val="007E1A38"/>
    <w:rsid w:val="007E2F5B"/>
    <w:rsid w:val="007E3F1B"/>
    <w:rsid w:val="007F0F61"/>
    <w:rsid w:val="007F3CA1"/>
    <w:rsid w:val="007F4663"/>
    <w:rsid w:val="007F6EC4"/>
    <w:rsid w:val="00800301"/>
    <w:rsid w:val="00800632"/>
    <w:rsid w:val="00800B8D"/>
    <w:rsid w:val="00804046"/>
    <w:rsid w:val="00812C91"/>
    <w:rsid w:val="00817808"/>
    <w:rsid w:val="00817EE3"/>
    <w:rsid w:val="00820416"/>
    <w:rsid w:val="00821517"/>
    <w:rsid w:val="00822BAF"/>
    <w:rsid w:val="0082740C"/>
    <w:rsid w:val="00841CAE"/>
    <w:rsid w:val="008431B2"/>
    <w:rsid w:val="00844A7D"/>
    <w:rsid w:val="00845198"/>
    <w:rsid w:val="00846097"/>
    <w:rsid w:val="00846E50"/>
    <w:rsid w:val="0085299A"/>
    <w:rsid w:val="00852A8D"/>
    <w:rsid w:val="008538EF"/>
    <w:rsid w:val="008543F9"/>
    <w:rsid w:val="008544E5"/>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7360A"/>
    <w:rsid w:val="00873C16"/>
    <w:rsid w:val="00875DA3"/>
    <w:rsid w:val="00876B7D"/>
    <w:rsid w:val="00877C4A"/>
    <w:rsid w:val="00881363"/>
    <w:rsid w:val="00884CF4"/>
    <w:rsid w:val="0088529B"/>
    <w:rsid w:val="00885932"/>
    <w:rsid w:val="00887FF9"/>
    <w:rsid w:val="0089016A"/>
    <w:rsid w:val="0089060C"/>
    <w:rsid w:val="00893206"/>
    <w:rsid w:val="008934BD"/>
    <w:rsid w:val="008945DC"/>
    <w:rsid w:val="00895382"/>
    <w:rsid w:val="00896E24"/>
    <w:rsid w:val="008A5508"/>
    <w:rsid w:val="008B0B53"/>
    <w:rsid w:val="008B3208"/>
    <w:rsid w:val="008B43B9"/>
    <w:rsid w:val="008B763E"/>
    <w:rsid w:val="008B7993"/>
    <w:rsid w:val="008C0D53"/>
    <w:rsid w:val="008C3D56"/>
    <w:rsid w:val="008C41C7"/>
    <w:rsid w:val="008C5339"/>
    <w:rsid w:val="008C7A02"/>
    <w:rsid w:val="008D1354"/>
    <w:rsid w:val="008D386C"/>
    <w:rsid w:val="008D537B"/>
    <w:rsid w:val="008D6658"/>
    <w:rsid w:val="008E2EDF"/>
    <w:rsid w:val="008E3835"/>
    <w:rsid w:val="008E4E2E"/>
    <w:rsid w:val="008E51C9"/>
    <w:rsid w:val="008E5418"/>
    <w:rsid w:val="008F17F0"/>
    <w:rsid w:val="008F1B48"/>
    <w:rsid w:val="008F353E"/>
    <w:rsid w:val="008F68CF"/>
    <w:rsid w:val="009017F1"/>
    <w:rsid w:val="00901876"/>
    <w:rsid w:val="009039C8"/>
    <w:rsid w:val="0090626B"/>
    <w:rsid w:val="00912657"/>
    <w:rsid w:val="00915E5B"/>
    <w:rsid w:val="0092063B"/>
    <w:rsid w:val="00920C27"/>
    <w:rsid w:val="009227E2"/>
    <w:rsid w:val="009246F0"/>
    <w:rsid w:val="009257C6"/>
    <w:rsid w:val="009263AB"/>
    <w:rsid w:val="009277B9"/>
    <w:rsid w:val="009310CF"/>
    <w:rsid w:val="00932E2D"/>
    <w:rsid w:val="00933CA9"/>
    <w:rsid w:val="00936C1E"/>
    <w:rsid w:val="00937C9C"/>
    <w:rsid w:val="00941AF4"/>
    <w:rsid w:val="00950792"/>
    <w:rsid w:val="00950C5F"/>
    <w:rsid w:val="00951D9E"/>
    <w:rsid w:val="00952026"/>
    <w:rsid w:val="009532C0"/>
    <w:rsid w:val="00953F0F"/>
    <w:rsid w:val="0095405A"/>
    <w:rsid w:val="00955C65"/>
    <w:rsid w:val="00955D34"/>
    <w:rsid w:val="00961D25"/>
    <w:rsid w:val="009626B8"/>
    <w:rsid w:val="00965145"/>
    <w:rsid w:val="00965566"/>
    <w:rsid w:val="00966D23"/>
    <w:rsid w:val="009679E4"/>
    <w:rsid w:val="00970485"/>
    <w:rsid w:val="0097297A"/>
    <w:rsid w:val="00983078"/>
    <w:rsid w:val="0098632E"/>
    <w:rsid w:val="009914F8"/>
    <w:rsid w:val="00992C4E"/>
    <w:rsid w:val="00992EB6"/>
    <w:rsid w:val="009A0492"/>
    <w:rsid w:val="009A10A6"/>
    <w:rsid w:val="009A5891"/>
    <w:rsid w:val="009A6D8C"/>
    <w:rsid w:val="009B28F2"/>
    <w:rsid w:val="009B3E6A"/>
    <w:rsid w:val="009B614A"/>
    <w:rsid w:val="009B742A"/>
    <w:rsid w:val="009C2917"/>
    <w:rsid w:val="009C39CF"/>
    <w:rsid w:val="009C5A75"/>
    <w:rsid w:val="009C7B00"/>
    <w:rsid w:val="009D0404"/>
    <w:rsid w:val="009D18C9"/>
    <w:rsid w:val="009D274A"/>
    <w:rsid w:val="009D2780"/>
    <w:rsid w:val="009D7321"/>
    <w:rsid w:val="009D736A"/>
    <w:rsid w:val="009D7FBB"/>
    <w:rsid w:val="009E0A08"/>
    <w:rsid w:val="009E5157"/>
    <w:rsid w:val="009E5E41"/>
    <w:rsid w:val="009E77FB"/>
    <w:rsid w:val="009F193F"/>
    <w:rsid w:val="009F2967"/>
    <w:rsid w:val="009F3468"/>
    <w:rsid w:val="009F3619"/>
    <w:rsid w:val="009F4C21"/>
    <w:rsid w:val="009F5D04"/>
    <w:rsid w:val="00A02881"/>
    <w:rsid w:val="00A02CFB"/>
    <w:rsid w:val="00A047B0"/>
    <w:rsid w:val="00A04A1D"/>
    <w:rsid w:val="00A05985"/>
    <w:rsid w:val="00A13B48"/>
    <w:rsid w:val="00A140DC"/>
    <w:rsid w:val="00A17B78"/>
    <w:rsid w:val="00A2176F"/>
    <w:rsid w:val="00A22793"/>
    <w:rsid w:val="00A23574"/>
    <w:rsid w:val="00A258AA"/>
    <w:rsid w:val="00A25A28"/>
    <w:rsid w:val="00A26850"/>
    <w:rsid w:val="00A300E8"/>
    <w:rsid w:val="00A32BBD"/>
    <w:rsid w:val="00A32D62"/>
    <w:rsid w:val="00A3356D"/>
    <w:rsid w:val="00A335D7"/>
    <w:rsid w:val="00A34309"/>
    <w:rsid w:val="00A3597A"/>
    <w:rsid w:val="00A37E09"/>
    <w:rsid w:val="00A42CB2"/>
    <w:rsid w:val="00A45010"/>
    <w:rsid w:val="00A50105"/>
    <w:rsid w:val="00A508BE"/>
    <w:rsid w:val="00A50D05"/>
    <w:rsid w:val="00A51910"/>
    <w:rsid w:val="00A535F7"/>
    <w:rsid w:val="00A54EF1"/>
    <w:rsid w:val="00A5541D"/>
    <w:rsid w:val="00A558C0"/>
    <w:rsid w:val="00A55B22"/>
    <w:rsid w:val="00A62B60"/>
    <w:rsid w:val="00A643FE"/>
    <w:rsid w:val="00A65A17"/>
    <w:rsid w:val="00A65BB7"/>
    <w:rsid w:val="00A65CC6"/>
    <w:rsid w:val="00A67E08"/>
    <w:rsid w:val="00A71F42"/>
    <w:rsid w:val="00A8034C"/>
    <w:rsid w:val="00A8092E"/>
    <w:rsid w:val="00A82E38"/>
    <w:rsid w:val="00A82E40"/>
    <w:rsid w:val="00A84D9E"/>
    <w:rsid w:val="00A857A7"/>
    <w:rsid w:val="00A85839"/>
    <w:rsid w:val="00A90FD3"/>
    <w:rsid w:val="00A91C94"/>
    <w:rsid w:val="00A947ED"/>
    <w:rsid w:val="00A94872"/>
    <w:rsid w:val="00A94BA0"/>
    <w:rsid w:val="00A952DD"/>
    <w:rsid w:val="00AA00E9"/>
    <w:rsid w:val="00AA08BE"/>
    <w:rsid w:val="00AA12F1"/>
    <w:rsid w:val="00AA3804"/>
    <w:rsid w:val="00AB3728"/>
    <w:rsid w:val="00AB5135"/>
    <w:rsid w:val="00AB63A6"/>
    <w:rsid w:val="00AB6BA1"/>
    <w:rsid w:val="00AB7235"/>
    <w:rsid w:val="00AB7485"/>
    <w:rsid w:val="00AC19FF"/>
    <w:rsid w:val="00AC1E9C"/>
    <w:rsid w:val="00AC332C"/>
    <w:rsid w:val="00AC49CD"/>
    <w:rsid w:val="00AC4A01"/>
    <w:rsid w:val="00AC63A3"/>
    <w:rsid w:val="00AD091E"/>
    <w:rsid w:val="00AD3BA0"/>
    <w:rsid w:val="00AD6772"/>
    <w:rsid w:val="00AE35A9"/>
    <w:rsid w:val="00AE3E39"/>
    <w:rsid w:val="00AE4003"/>
    <w:rsid w:val="00AE46FB"/>
    <w:rsid w:val="00AE60FE"/>
    <w:rsid w:val="00AE7389"/>
    <w:rsid w:val="00AE7DDB"/>
    <w:rsid w:val="00AF0D4D"/>
    <w:rsid w:val="00AF1C7B"/>
    <w:rsid w:val="00AF2A34"/>
    <w:rsid w:val="00AF2BBA"/>
    <w:rsid w:val="00AF422D"/>
    <w:rsid w:val="00AF5500"/>
    <w:rsid w:val="00AF55A1"/>
    <w:rsid w:val="00AF5D34"/>
    <w:rsid w:val="00B00498"/>
    <w:rsid w:val="00B026C8"/>
    <w:rsid w:val="00B02F6A"/>
    <w:rsid w:val="00B05678"/>
    <w:rsid w:val="00B16420"/>
    <w:rsid w:val="00B1668D"/>
    <w:rsid w:val="00B200FB"/>
    <w:rsid w:val="00B2074F"/>
    <w:rsid w:val="00B207BE"/>
    <w:rsid w:val="00B259CD"/>
    <w:rsid w:val="00B259E6"/>
    <w:rsid w:val="00B26259"/>
    <w:rsid w:val="00B27DBB"/>
    <w:rsid w:val="00B30EA7"/>
    <w:rsid w:val="00B34482"/>
    <w:rsid w:val="00B46FEB"/>
    <w:rsid w:val="00B47146"/>
    <w:rsid w:val="00B510BA"/>
    <w:rsid w:val="00B5264D"/>
    <w:rsid w:val="00B53E33"/>
    <w:rsid w:val="00B5414F"/>
    <w:rsid w:val="00B55768"/>
    <w:rsid w:val="00B60079"/>
    <w:rsid w:val="00B612B1"/>
    <w:rsid w:val="00B62731"/>
    <w:rsid w:val="00B62FA1"/>
    <w:rsid w:val="00B70055"/>
    <w:rsid w:val="00B70352"/>
    <w:rsid w:val="00B71D7C"/>
    <w:rsid w:val="00B73960"/>
    <w:rsid w:val="00B76B14"/>
    <w:rsid w:val="00B801FF"/>
    <w:rsid w:val="00B81647"/>
    <w:rsid w:val="00B81CFF"/>
    <w:rsid w:val="00B82F6E"/>
    <w:rsid w:val="00B9016E"/>
    <w:rsid w:val="00B91BD9"/>
    <w:rsid w:val="00B92F9E"/>
    <w:rsid w:val="00B94787"/>
    <w:rsid w:val="00B94813"/>
    <w:rsid w:val="00B95739"/>
    <w:rsid w:val="00B95B67"/>
    <w:rsid w:val="00B97D0E"/>
    <w:rsid w:val="00BA1C26"/>
    <w:rsid w:val="00BA2C4D"/>
    <w:rsid w:val="00BA700A"/>
    <w:rsid w:val="00BB221D"/>
    <w:rsid w:val="00BB35E2"/>
    <w:rsid w:val="00BB35F7"/>
    <w:rsid w:val="00BB47BA"/>
    <w:rsid w:val="00BB5E14"/>
    <w:rsid w:val="00BC4F37"/>
    <w:rsid w:val="00BC5AC6"/>
    <w:rsid w:val="00BD275A"/>
    <w:rsid w:val="00BD43B1"/>
    <w:rsid w:val="00BD7C01"/>
    <w:rsid w:val="00BE352D"/>
    <w:rsid w:val="00BE35DD"/>
    <w:rsid w:val="00BF34DD"/>
    <w:rsid w:val="00C01FFE"/>
    <w:rsid w:val="00C02B87"/>
    <w:rsid w:val="00C0570B"/>
    <w:rsid w:val="00C1384B"/>
    <w:rsid w:val="00C15AE1"/>
    <w:rsid w:val="00C15DA5"/>
    <w:rsid w:val="00C20507"/>
    <w:rsid w:val="00C213CF"/>
    <w:rsid w:val="00C23836"/>
    <w:rsid w:val="00C26197"/>
    <w:rsid w:val="00C26E7B"/>
    <w:rsid w:val="00C3117F"/>
    <w:rsid w:val="00C34450"/>
    <w:rsid w:val="00C35175"/>
    <w:rsid w:val="00C362D8"/>
    <w:rsid w:val="00C416E2"/>
    <w:rsid w:val="00C434C5"/>
    <w:rsid w:val="00C435DE"/>
    <w:rsid w:val="00C445A7"/>
    <w:rsid w:val="00C46857"/>
    <w:rsid w:val="00C46A9C"/>
    <w:rsid w:val="00C500F9"/>
    <w:rsid w:val="00C52984"/>
    <w:rsid w:val="00C52DC3"/>
    <w:rsid w:val="00C53E0F"/>
    <w:rsid w:val="00C54BDD"/>
    <w:rsid w:val="00C55603"/>
    <w:rsid w:val="00C664F1"/>
    <w:rsid w:val="00C724A4"/>
    <w:rsid w:val="00C733BF"/>
    <w:rsid w:val="00C73DB2"/>
    <w:rsid w:val="00C803F0"/>
    <w:rsid w:val="00C8201C"/>
    <w:rsid w:val="00C832C9"/>
    <w:rsid w:val="00C85ADE"/>
    <w:rsid w:val="00C920E4"/>
    <w:rsid w:val="00C92BFA"/>
    <w:rsid w:val="00C92DE8"/>
    <w:rsid w:val="00C959FD"/>
    <w:rsid w:val="00C9736D"/>
    <w:rsid w:val="00CA1658"/>
    <w:rsid w:val="00CA22F5"/>
    <w:rsid w:val="00CA573B"/>
    <w:rsid w:val="00CA5E90"/>
    <w:rsid w:val="00CA5EDE"/>
    <w:rsid w:val="00CA65E4"/>
    <w:rsid w:val="00CB4ED1"/>
    <w:rsid w:val="00CB58DF"/>
    <w:rsid w:val="00CB781A"/>
    <w:rsid w:val="00CC1D8C"/>
    <w:rsid w:val="00CC4D7C"/>
    <w:rsid w:val="00CC6DD7"/>
    <w:rsid w:val="00CD016A"/>
    <w:rsid w:val="00CD36A2"/>
    <w:rsid w:val="00CD4E77"/>
    <w:rsid w:val="00CD6BDD"/>
    <w:rsid w:val="00CE2D4B"/>
    <w:rsid w:val="00CE4C5A"/>
    <w:rsid w:val="00CE5093"/>
    <w:rsid w:val="00CE6545"/>
    <w:rsid w:val="00CF08E6"/>
    <w:rsid w:val="00CF1DEC"/>
    <w:rsid w:val="00CF38CA"/>
    <w:rsid w:val="00CF3E14"/>
    <w:rsid w:val="00CF4009"/>
    <w:rsid w:val="00CF6828"/>
    <w:rsid w:val="00CF7922"/>
    <w:rsid w:val="00CF7CC6"/>
    <w:rsid w:val="00D02E81"/>
    <w:rsid w:val="00D03EAE"/>
    <w:rsid w:val="00D049A0"/>
    <w:rsid w:val="00D05BF0"/>
    <w:rsid w:val="00D07FB4"/>
    <w:rsid w:val="00D22A54"/>
    <w:rsid w:val="00D247B9"/>
    <w:rsid w:val="00D24814"/>
    <w:rsid w:val="00D27DE6"/>
    <w:rsid w:val="00D316E0"/>
    <w:rsid w:val="00D319D9"/>
    <w:rsid w:val="00D367F8"/>
    <w:rsid w:val="00D4002D"/>
    <w:rsid w:val="00D416D2"/>
    <w:rsid w:val="00D454AB"/>
    <w:rsid w:val="00D45F16"/>
    <w:rsid w:val="00D510B6"/>
    <w:rsid w:val="00D5325E"/>
    <w:rsid w:val="00D53EB2"/>
    <w:rsid w:val="00D56788"/>
    <w:rsid w:val="00D626E5"/>
    <w:rsid w:val="00D62DBF"/>
    <w:rsid w:val="00D64166"/>
    <w:rsid w:val="00D65CEC"/>
    <w:rsid w:val="00D671AC"/>
    <w:rsid w:val="00D67241"/>
    <w:rsid w:val="00D67B7E"/>
    <w:rsid w:val="00D70174"/>
    <w:rsid w:val="00D71EAA"/>
    <w:rsid w:val="00D721E4"/>
    <w:rsid w:val="00D72297"/>
    <w:rsid w:val="00D74517"/>
    <w:rsid w:val="00D75116"/>
    <w:rsid w:val="00D87EBF"/>
    <w:rsid w:val="00D87ECA"/>
    <w:rsid w:val="00D90E3C"/>
    <w:rsid w:val="00D9105C"/>
    <w:rsid w:val="00D91600"/>
    <w:rsid w:val="00D9287C"/>
    <w:rsid w:val="00D92910"/>
    <w:rsid w:val="00D938C3"/>
    <w:rsid w:val="00D95CE6"/>
    <w:rsid w:val="00DA0B92"/>
    <w:rsid w:val="00DA169A"/>
    <w:rsid w:val="00DA4930"/>
    <w:rsid w:val="00DA6499"/>
    <w:rsid w:val="00DA7380"/>
    <w:rsid w:val="00DB0117"/>
    <w:rsid w:val="00DB086A"/>
    <w:rsid w:val="00DB1FBA"/>
    <w:rsid w:val="00DB4199"/>
    <w:rsid w:val="00DB4297"/>
    <w:rsid w:val="00DB7620"/>
    <w:rsid w:val="00DC1F41"/>
    <w:rsid w:val="00DC3EE7"/>
    <w:rsid w:val="00DC402A"/>
    <w:rsid w:val="00DC5C51"/>
    <w:rsid w:val="00DC776D"/>
    <w:rsid w:val="00DD031D"/>
    <w:rsid w:val="00DD4387"/>
    <w:rsid w:val="00DE388C"/>
    <w:rsid w:val="00DE5DAD"/>
    <w:rsid w:val="00DE6E93"/>
    <w:rsid w:val="00DE7C5F"/>
    <w:rsid w:val="00DF0003"/>
    <w:rsid w:val="00DF0F0E"/>
    <w:rsid w:val="00DF329A"/>
    <w:rsid w:val="00DF3C23"/>
    <w:rsid w:val="00DF4327"/>
    <w:rsid w:val="00DF4B4F"/>
    <w:rsid w:val="00DF5C1C"/>
    <w:rsid w:val="00DF5EF6"/>
    <w:rsid w:val="00DF731A"/>
    <w:rsid w:val="00E00DC4"/>
    <w:rsid w:val="00E01C0E"/>
    <w:rsid w:val="00E02AE0"/>
    <w:rsid w:val="00E051E5"/>
    <w:rsid w:val="00E0657F"/>
    <w:rsid w:val="00E1204B"/>
    <w:rsid w:val="00E13269"/>
    <w:rsid w:val="00E200F0"/>
    <w:rsid w:val="00E22B3C"/>
    <w:rsid w:val="00E22D65"/>
    <w:rsid w:val="00E307F5"/>
    <w:rsid w:val="00E30BA8"/>
    <w:rsid w:val="00E323B0"/>
    <w:rsid w:val="00E35AD6"/>
    <w:rsid w:val="00E367D0"/>
    <w:rsid w:val="00E371B5"/>
    <w:rsid w:val="00E40A12"/>
    <w:rsid w:val="00E419DC"/>
    <w:rsid w:val="00E433F4"/>
    <w:rsid w:val="00E46315"/>
    <w:rsid w:val="00E46EB8"/>
    <w:rsid w:val="00E505A0"/>
    <w:rsid w:val="00E6267B"/>
    <w:rsid w:val="00E64B9F"/>
    <w:rsid w:val="00E65704"/>
    <w:rsid w:val="00E66FE4"/>
    <w:rsid w:val="00E677A3"/>
    <w:rsid w:val="00E71170"/>
    <w:rsid w:val="00E7347B"/>
    <w:rsid w:val="00E73ACF"/>
    <w:rsid w:val="00E8065E"/>
    <w:rsid w:val="00E82EDB"/>
    <w:rsid w:val="00E83042"/>
    <w:rsid w:val="00E84C41"/>
    <w:rsid w:val="00E85F72"/>
    <w:rsid w:val="00E87389"/>
    <w:rsid w:val="00E95B10"/>
    <w:rsid w:val="00E965DB"/>
    <w:rsid w:val="00E96880"/>
    <w:rsid w:val="00EA076A"/>
    <w:rsid w:val="00EA3074"/>
    <w:rsid w:val="00EA3F6F"/>
    <w:rsid w:val="00EA43FD"/>
    <w:rsid w:val="00EA4951"/>
    <w:rsid w:val="00EA4ABE"/>
    <w:rsid w:val="00EA589A"/>
    <w:rsid w:val="00EA680E"/>
    <w:rsid w:val="00EA7663"/>
    <w:rsid w:val="00EA7F80"/>
    <w:rsid w:val="00EB12EA"/>
    <w:rsid w:val="00EB3781"/>
    <w:rsid w:val="00EB77C6"/>
    <w:rsid w:val="00EC1CEB"/>
    <w:rsid w:val="00EC1F0C"/>
    <w:rsid w:val="00EC58FC"/>
    <w:rsid w:val="00EC6CBE"/>
    <w:rsid w:val="00ED077A"/>
    <w:rsid w:val="00ED5715"/>
    <w:rsid w:val="00ED7E31"/>
    <w:rsid w:val="00EE05C6"/>
    <w:rsid w:val="00EE2650"/>
    <w:rsid w:val="00EE3244"/>
    <w:rsid w:val="00EE3E2F"/>
    <w:rsid w:val="00EE3F2B"/>
    <w:rsid w:val="00EE499C"/>
    <w:rsid w:val="00EE6CD6"/>
    <w:rsid w:val="00EE7715"/>
    <w:rsid w:val="00EF1070"/>
    <w:rsid w:val="00EF192E"/>
    <w:rsid w:val="00EF2E41"/>
    <w:rsid w:val="00EF7368"/>
    <w:rsid w:val="00F026E7"/>
    <w:rsid w:val="00F042F4"/>
    <w:rsid w:val="00F0466E"/>
    <w:rsid w:val="00F1025F"/>
    <w:rsid w:val="00F11F72"/>
    <w:rsid w:val="00F12F8B"/>
    <w:rsid w:val="00F13845"/>
    <w:rsid w:val="00F14BB4"/>
    <w:rsid w:val="00F16DCD"/>
    <w:rsid w:val="00F21E4C"/>
    <w:rsid w:val="00F24C56"/>
    <w:rsid w:val="00F24C7F"/>
    <w:rsid w:val="00F2609B"/>
    <w:rsid w:val="00F27E1D"/>
    <w:rsid w:val="00F305F9"/>
    <w:rsid w:val="00F31E77"/>
    <w:rsid w:val="00F33841"/>
    <w:rsid w:val="00F33B5A"/>
    <w:rsid w:val="00F33FFF"/>
    <w:rsid w:val="00F35E65"/>
    <w:rsid w:val="00F366EF"/>
    <w:rsid w:val="00F3732D"/>
    <w:rsid w:val="00F37C4E"/>
    <w:rsid w:val="00F41103"/>
    <w:rsid w:val="00F44218"/>
    <w:rsid w:val="00F54240"/>
    <w:rsid w:val="00F544B9"/>
    <w:rsid w:val="00F5478F"/>
    <w:rsid w:val="00F54AAD"/>
    <w:rsid w:val="00F622E1"/>
    <w:rsid w:val="00F6668E"/>
    <w:rsid w:val="00F703A6"/>
    <w:rsid w:val="00F712B2"/>
    <w:rsid w:val="00F718D7"/>
    <w:rsid w:val="00F74170"/>
    <w:rsid w:val="00F74C17"/>
    <w:rsid w:val="00F80A91"/>
    <w:rsid w:val="00F82936"/>
    <w:rsid w:val="00F8439D"/>
    <w:rsid w:val="00F86BCA"/>
    <w:rsid w:val="00F878F8"/>
    <w:rsid w:val="00F91D1E"/>
    <w:rsid w:val="00F92C11"/>
    <w:rsid w:val="00FA34C9"/>
    <w:rsid w:val="00FA3BA7"/>
    <w:rsid w:val="00FA3FAA"/>
    <w:rsid w:val="00FA6891"/>
    <w:rsid w:val="00FA74A6"/>
    <w:rsid w:val="00FB0A5A"/>
    <w:rsid w:val="00FB277F"/>
    <w:rsid w:val="00FB56A1"/>
    <w:rsid w:val="00FB689E"/>
    <w:rsid w:val="00FC2F52"/>
    <w:rsid w:val="00FC3428"/>
    <w:rsid w:val="00FC42F8"/>
    <w:rsid w:val="00FC54FB"/>
    <w:rsid w:val="00FC6265"/>
    <w:rsid w:val="00FC7B81"/>
    <w:rsid w:val="00FD2465"/>
    <w:rsid w:val="00FD3589"/>
    <w:rsid w:val="00FD5DDD"/>
    <w:rsid w:val="00FD7059"/>
    <w:rsid w:val="00FE16B1"/>
    <w:rsid w:val="00FE1D31"/>
    <w:rsid w:val="00FE2172"/>
    <w:rsid w:val="00FE323B"/>
    <w:rsid w:val="00FE4A50"/>
    <w:rsid w:val="00FF02DA"/>
    <w:rsid w:val="00FF07D9"/>
    <w:rsid w:val="00FF11C4"/>
    <w:rsid w:val="00FF4B39"/>
    <w:rsid w:val="00FF4FC2"/>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4C74A"/>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hmrc-internal-manuals/employment-income-manual/eim21667a" TargetMode="External"/><Relationship Id="rId18" Type="http://schemas.openxmlformats.org/officeDocument/2006/relationships/hyperlink" Target="http://www.immobilise.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reencommuteinitiative.uk/bicycleinsurance-specialoffers/" TargetMode="External"/><Relationship Id="rId2" Type="http://schemas.openxmlformats.org/officeDocument/2006/relationships/customXml" Target="../customXml/item2.xml"/><Relationship Id="rId16" Type="http://schemas.openxmlformats.org/officeDocument/2006/relationships/hyperlink" Target="https://www.gov.uk/hmrc-internal-manuals/employment-income-manual/eim21667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reencommuteinitiative.uk/instant-quot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reencommuteinitiative.uk/faqs-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reencommuteinitiative.uk/gci-registered-bike-shop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D648CC86C14352B8F584F303EAFE93"/>
        <w:category>
          <w:name w:val="General"/>
          <w:gallery w:val="placeholder"/>
        </w:category>
        <w:types>
          <w:type w:val="bbPlcHdr"/>
        </w:types>
        <w:behaviors>
          <w:behavior w:val="content"/>
        </w:behaviors>
        <w:guid w:val="{44DC4918-87CF-45F3-94E0-15CB5FCE71B9}"/>
      </w:docPartPr>
      <w:docPartBody>
        <w:p w:rsidR="000B4B13" w:rsidRDefault="00A11EAE" w:rsidP="00A11EAE">
          <w:pPr>
            <w:pStyle w:val="74D648CC86C14352B8F584F303EAFE93"/>
          </w:pPr>
          <w:r>
            <w:rPr>
              <w:rFonts w:asciiTheme="majorHAnsi" w:hAnsiTheme="majorHAnsi"/>
              <w:color w:val="FFFFFF" w:themeColor="background1"/>
              <w:sz w:val="96"/>
              <w:szCs w:val="96"/>
            </w:rPr>
            <w:t>[Document title]</w:t>
          </w:r>
        </w:p>
      </w:docPartBody>
    </w:docPart>
    <w:docPart>
      <w:docPartPr>
        <w:name w:val="1F6AB2D17F7348E581DEF2578D3B78F0"/>
        <w:category>
          <w:name w:val="General"/>
          <w:gallery w:val="placeholder"/>
        </w:category>
        <w:types>
          <w:type w:val="bbPlcHdr"/>
        </w:types>
        <w:behaviors>
          <w:behavior w:val="content"/>
        </w:behaviors>
        <w:guid w:val="{94040943-52FC-4411-868E-5E2BBF4232D2}"/>
      </w:docPartPr>
      <w:docPartBody>
        <w:p w:rsidR="000B4B13" w:rsidRDefault="00A11EAE" w:rsidP="00A11EAE">
          <w:pPr>
            <w:pStyle w:val="1F6AB2D17F7348E581DEF2578D3B78F0"/>
          </w:pPr>
          <w:r>
            <w:rPr>
              <w:color w:val="FFFFFF" w:themeColor="background1"/>
              <w:sz w:val="32"/>
              <w:szCs w:val="32"/>
            </w:rPr>
            <w:t>[Document subtitle]</w:t>
          </w:r>
        </w:p>
      </w:docPartBody>
    </w:docPart>
    <w:docPart>
      <w:docPartPr>
        <w:name w:val="4CDAFBB599154CA78FFF11D7496D070A"/>
        <w:category>
          <w:name w:val="General"/>
          <w:gallery w:val="placeholder"/>
        </w:category>
        <w:types>
          <w:type w:val="bbPlcHdr"/>
        </w:types>
        <w:behaviors>
          <w:behavior w:val="content"/>
        </w:behaviors>
        <w:guid w:val="{DFCF0EB0-01F4-4FE4-BD4A-239B7E3765DA}"/>
      </w:docPartPr>
      <w:docPartBody>
        <w:p w:rsidR="000B4B13" w:rsidRDefault="00A11EAE" w:rsidP="00A11EAE">
          <w:pPr>
            <w:pStyle w:val="4CDAFBB599154CA78FFF11D7496D070A"/>
          </w:pPr>
          <w:r>
            <w:rPr>
              <w:color w:val="FFFFFF" w:themeColor="background1"/>
            </w:rPr>
            <w:t>[Author name]</w:t>
          </w:r>
        </w:p>
      </w:docPartBody>
    </w:docPart>
    <w:docPart>
      <w:docPartPr>
        <w:name w:val="286C986125F240EFADE692E2B8241BF5"/>
        <w:category>
          <w:name w:val="General"/>
          <w:gallery w:val="placeholder"/>
        </w:category>
        <w:types>
          <w:type w:val="bbPlcHdr"/>
        </w:types>
        <w:behaviors>
          <w:behavior w:val="content"/>
        </w:behaviors>
        <w:guid w:val="{900B63E8-6444-4B4A-A50F-653AC1C7A3DA}"/>
      </w:docPartPr>
      <w:docPartBody>
        <w:p w:rsidR="000B4B13" w:rsidRDefault="00A11EAE" w:rsidP="00A11EAE">
          <w:pPr>
            <w:pStyle w:val="286C986125F240EFADE692E2B8241BF5"/>
          </w:pPr>
          <w:r>
            <w:rPr>
              <w:color w:val="FFFFFF" w:themeColor="background1"/>
            </w:rPr>
            <w:t>[Date]</w:t>
          </w:r>
        </w:p>
      </w:docPartBody>
    </w:docPart>
    <w:docPart>
      <w:docPartPr>
        <w:name w:val="97529602BB954FDFA8AA1B80C4682A47"/>
        <w:category>
          <w:name w:val="General"/>
          <w:gallery w:val="placeholder"/>
        </w:category>
        <w:types>
          <w:type w:val="bbPlcHdr"/>
        </w:types>
        <w:behaviors>
          <w:behavior w:val="content"/>
        </w:behaviors>
        <w:guid w:val="{C74F4C3D-A913-4D59-968F-A1A4671AEAF5}"/>
      </w:docPartPr>
      <w:docPartBody>
        <w:p w:rsidR="000B4B13" w:rsidRDefault="00A11EAE" w:rsidP="00A11EAE">
          <w:pPr>
            <w:pStyle w:val="97529602BB954FDFA8AA1B80C4682A4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648"/>
    <w:rsid w:val="00066CF7"/>
    <w:rsid w:val="00073FA5"/>
    <w:rsid w:val="000B4B13"/>
    <w:rsid w:val="00176850"/>
    <w:rsid w:val="002759C4"/>
    <w:rsid w:val="00345A2B"/>
    <w:rsid w:val="003B7AEE"/>
    <w:rsid w:val="00402C10"/>
    <w:rsid w:val="00403B52"/>
    <w:rsid w:val="005E4FC4"/>
    <w:rsid w:val="006738B3"/>
    <w:rsid w:val="006960C2"/>
    <w:rsid w:val="006F713B"/>
    <w:rsid w:val="008E6648"/>
    <w:rsid w:val="00A11EAE"/>
    <w:rsid w:val="00AA0C59"/>
    <w:rsid w:val="00B16420"/>
    <w:rsid w:val="00B5414F"/>
    <w:rsid w:val="00DC5C51"/>
    <w:rsid w:val="00E0657F"/>
    <w:rsid w:val="00EA7663"/>
    <w:rsid w:val="00F14D86"/>
    <w:rsid w:val="00F24C56"/>
    <w:rsid w:val="00F9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D648CC86C14352B8F584F303EAFE93">
    <w:name w:val="74D648CC86C14352B8F584F303EAFE93"/>
    <w:rsid w:val="00A11EAE"/>
  </w:style>
  <w:style w:type="paragraph" w:customStyle="1" w:styleId="1F6AB2D17F7348E581DEF2578D3B78F0">
    <w:name w:val="1F6AB2D17F7348E581DEF2578D3B78F0"/>
    <w:rsid w:val="00A11EAE"/>
  </w:style>
  <w:style w:type="paragraph" w:customStyle="1" w:styleId="4CDAFBB599154CA78FFF11D7496D070A">
    <w:name w:val="4CDAFBB599154CA78FFF11D7496D070A"/>
    <w:rsid w:val="00A11EAE"/>
  </w:style>
  <w:style w:type="paragraph" w:customStyle="1" w:styleId="286C986125F240EFADE692E2B8241BF5">
    <w:name w:val="286C986125F240EFADE692E2B8241BF5"/>
    <w:rsid w:val="00A11EAE"/>
  </w:style>
  <w:style w:type="paragraph" w:customStyle="1" w:styleId="97529602BB954FDFA8AA1B80C4682A47">
    <w:name w:val="97529602BB954FDFA8AA1B80C4682A47"/>
    <w:rsid w:val="00A11E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2.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 ds:uri="1059fad7-e7ed-42b3-bbac-02b6383cdb00"/>
  </ds:schemaRefs>
</ds:datastoreItem>
</file>

<file path=customXml/itemProps3.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4.xml><?xml version="1.0" encoding="utf-8"?>
<ds:datastoreItem xmlns:ds="http://schemas.openxmlformats.org/officeDocument/2006/customXml" ds:itemID="{37FCF446-FF7A-440F-96C9-3E47B4001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to Work</dc:title>
  <dc:subject>Policy document</dc:subject>
  <dc:creator>Green Commute Initiative</dc:creator>
  <cp:lastModifiedBy>Emily Gatis</cp:lastModifiedBy>
  <cp:revision>5</cp:revision>
  <cp:lastPrinted>2024-11-15T17:56:00Z</cp:lastPrinted>
  <dcterms:created xsi:type="dcterms:W3CDTF">2025-05-12T14:44:00Z</dcterms:created>
  <dcterms:modified xsi:type="dcterms:W3CDTF">2025-09-26T13:37:00Z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